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6391" w14:textId="62B8723D" w:rsidR="001E1D3C" w:rsidRDefault="001E1D3C" w:rsidP="001E1D3C">
      <w:pPr>
        <w:jc w:val="center"/>
        <w:rPr>
          <w:rFonts w:ascii="Arial Narrow" w:hAnsi="Arial Narrow" w:cs="Arial"/>
          <w:b/>
          <w:sz w:val="44"/>
          <w:szCs w:val="44"/>
        </w:rPr>
      </w:pPr>
      <w:r>
        <w:rPr>
          <w:noProof/>
        </w:rPr>
        <mc:AlternateContent>
          <mc:Choice Requires="wps">
            <w:drawing>
              <wp:anchor distT="0" distB="0" distL="114300" distR="114300" simplePos="0" relativeHeight="251660288" behindDoc="0" locked="0" layoutInCell="1" allowOverlap="1" wp14:anchorId="4FA5A32A" wp14:editId="0E836B4F">
                <wp:simplePos x="0" y="0"/>
                <wp:positionH relativeFrom="column">
                  <wp:posOffset>1024255</wp:posOffset>
                </wp:positionH>
                <wp:positionV relativeFrom="paragraph">
                  <wp:posOffset>-114300</wp:posOffset>
                </wp:positionV>
                <wp:extent cx="5600700" cy="1144905"/>
                <wp:effectExtent l="0" t="0" r="4445"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3C8A" w14:textId="77777777" w:rsidR="001E1D3C" w:rsidRDefault="001E1D3C" w:rsidP="001E1D3C">
                            <w:pPr>
                              <w:jc w:val="center"/>
                              <w:rPr>
                                <w:rFonts w:ascii="Arial" w:hAnsi="Arial" w:cs="Arial"/>
                                <w:b/>
                                <w:sz w:val="36"/>
                                <w:szCs w:val="36"/>
                              </w:rPr>
                            </w:pPr>
                            <w:r>
                              <w:rPr>
                                <w:rFonts w:ascii="Arial" w:hAnsi="Arial" w:cs="Arial"/>
                                <w:b/>
                                <w:sz w:val="36"/>
                                <w:szCs w:val="36"/>
                              </w:rPr>
                              <w:t>Чернігівська обласна державна адміністрація</w:t>
                            </w:r>
                          </w:p>
                          <w:p w14:paraId="2B6440B8" w14:textId="77777777" w:rsidR="001E1D3C" w:rsidRDefault="001E1D3C" w:rsidP="001E1D3C">
                            <w:pPr>
                              <w:jc w:val="center"/>
                              <w:rPr>
                                <w:rFonts w:ascii="Arial" w:hAnsi="Arial" w:cs="Arial"/>
                                <w:b/>
                                <w:sz w:val="36"/>
                                <w:szCs w:val="36"/>
                              </w:rPr>
                            </w:pPr>
                            <w:r>
                              <w:rPr>
                                <w:rFonts w:ascii="Arial" w:hAnsi="Arial" w:cs="Arial"/>
                                <w:b/>
                                <w:sz w:val="36"/>
                                <w:szCs w:val="36"/>
                              </w:rPr>
                              <w:t xml:space="preserve">Департамент з питань цивільного захисту </w:t>
                            </w:r>
                          </w:p>
                          <w:p w14:paraId="40138A5E" w14:textId="77777777" w:rsidR="001E1D3C" w:rsidRDefault="001E1D3C" w:rsidP="001E1D3C">
                            <w:pPr>
                              <w:jc w:val="center"/>
                              <w:rPr>
                                <w:rFonts w:ascii="Arial" w:hAnsi="Arial" w:cs="Arial"/>
                                <w:b/>
                                <w:sz w:val="36"/>
                                <w:szCs w:val="36"/>
                              </w:rPr>
                            </w:pPr>
                            <w:r>
                              <w:rPr>
                                <w:rFonts w:ascii="Arial" w:hAnsi="Arial" w:cs="Arial"/>
                                <w:b/>
                                <w:sz w:val="36"/>
                                <w:szCs w:val="36"/>
                              </w:rPr>
                              <w:t>та оборонної роботи</w:t>
                            </w:r>
                          </w:p>
                          <w:p w14:paraId="48B0027A" w14:textId="77777777" w:rsidR="001E1D3C" w:rsidRDefault="001E1D3C" w:rsidP="001E1D3C">
                            <w:pPr>
                              <w:jc w:val="center"/>
                              <w:rPr>
                                <w:rFonts w:ascii="Book Antiqua" w:hAnsi="Book Antiqua"/>
                                <w:b/>
                                <w:sz w:val="36"/>
                                <w:szCs w:val="36"/>
                              </w:rPr>
                            </w:pPr>
                          </w:p>
                          <w:p w14:paraId="235BE35B" w14:textId="77777777" w:rsidR="001E1D3C" w:rsidRDefault="001E1D3C" w:rsidP="001E1D3C">
                            <w:pPr>
                              <w:jc w:val="center"/>
                              <w:rPr>
                                <w:rFonts w:ascii="Book Antiqua" w:hAnsi="Book Antiqua"/>
                                <w:b/>
                                <w:sz w:val="32"/>
                                <w:szCs w:val="32"/>
                              </w:rPr>
                            </w:pPr>
                          </w:p>
                          <w:p w14:paraId="172DD627" w14:textId="77777777" w:rsidR="001E1D3C" w:rsidRDefault="001E1D3C" w:rsidP="001E1D3C">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5A32A" id="_x0000_t202" coordsize="21600,21600" o:spt="202" path="m,l,21600r21600,l21600,xe">
                <v:stroke joinstyle="miter"/>
                <v:path gradientshapeok="t" o:connecttype="rect"/>
              </v:shapetype>
              <v:shape id="Надпись 9" o:spid="_x0000_s1026" type="#_x0000_t202" style="position:absolute;left:0;text-align:left;margin-left:80.65pt;margin-top:-9pt;width:441pt;height:9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" filled="f" stroked="f">
                <v:textbox>
                  <w:txbxContent>
                    <w:p w14:paraId="06093C8A" w14:textId="77777777" w:rsidR="001E1D3C" w:rsidRDefault="001E1D3C" w:rsidP="001E1D3C">
                      <w:pPr>
                        <w:jc w:val="center"/>
                        <w:rPr>
                          <w:rFonts w:ascii="Arial" w:hAnsi="Arial" w:cs="Arial"/>
                          <w:b/>
                          <w:sz w:val="36"/>
                          <w:szCs w:val="36"/>
                        </w:rPr>
                      </w:pPr>
                      <w:r>
                        <w:rPr>
                          <w:rFonts w:ascii="Arial" w:hAnsi="Arial" w:cs="Arial"/>
                          <w:b/>
                          <w:sz w:val="36"/>
                          <w:szCs w:val="36"/>
                        </w:rPr>
                        <w:t>Чернігівська обласна державна адміністрація</w:t>
                      </w:r>
                    </w:p>
                    <w:p w14:paraId="2B6440B8" w14:textId="77777777" w:rsidR="001E1D3C" w:rsidRDefault="001E1D3C" w:rsidP="001E1D3C">
                      <w:pPr>
                        <w:jc w:val="center"/>
                        <w:rPr>
                          <w:rFonts w:ascii="Arial" w:hAnsi="Arial" w:cs="Arial"/>
                          <w:b/>
                          <w:sz w:val="36"/>
                          <w:szCs w:val="36"/>
                        </w:rPr>
                      </w:pPr>
                      <w:r>
                        <w:rPr>
                          <w:rFonts w:ascii="Arial" w:hAnsi="Arial" w:cs="Arial"/>
                          <w:b/>
                          <w:sz w:val="36"/>
                          <w:szCs w:val="36"/>
                        </w:rPr>
                        <w:t xml:space="preserve">Департамент з питань цивільного захисту </w:t>
                      </w:r>
                    </w:p>
                    <w:p w14:paraId="40138A5E" w14:textId="77777777" w:rsidR="001E1D3C" w:rsidRDefault="001E1D3C" w:rsidP="001E1D3C">
                      <w:pPr>
                        <w:jc w:val="center"/>
                        <w:rPr>
                          <w:rFonts w:ascii="Arial" w:hAnsi="Arial" w:cs="Arial"/>
                          <w:b/>
                          <w:sz w:val="36"/>
                          <w:szCs w:val="36"/>
                        </w:rPr>
                      </w:pPr>
                      <w:r>
                        <w:rPr>
                          <w:rFonts w:ascii="Arial" w:hAnsi="Arial" w:cs="Arial"/>
                          <w:b/>
                          <w:sz w:val="36"/>
                          <w:szCs w:val="36"/>
                        </w:rPr>
                        <w:t>та оборонної роботи</w:t>
                      </w:r>
                    </w:p>
                    <w:p w14:paraId="48B0027A" w14:textId="77777777" w:rsidR="001E1D3C" w:rsidRDefault="001E1D3C" w:rsidP="001E1D3C">
                      <w:pPr>
                        <w:jc w:val="center"/>
                        <w:rPr>
                          <w:rFonts w:ascii="Book Antiqua" w:hAnsi="Book Antiqua"/>
                          <w:b/>
                          <w:sz w:val="36"/>
                          <w:szCs w:val="36"/>
                        </w:rPr>
                      </w:pPr>
                    </w:p>
                    <w:p w14:paraId="235BE35B" w14:textId="77777777" w:rsidR="001E1D3C" w:rsidRDefault="001E1D3C" w:rsidP="001E1D3C">
                      <w:pPr>
                        <w:jc w:val="center"/>
                        <w:rPr>
                          <w:rFonts w:ascii="Book Antiqua" w:hAnsi="Book Antiqua"/>
                          <w:b/>
                          <w:sz w:val="32"/>
                          <w:szCs w:val="32"/>
                        </w:rPr>
                      </w:pPr>
                    </w:p>
                    <w:p w14:paraId="172DD627" w14:textId="77777777" w:rsidR="001E1D3C" w:rsidRDefault="001E1D3C" w:rsidP="001E1D3C">
                      <w:pPr>
                        <w:jc w:val="center"/>
                        <w:rPr>
                          <w:b/>
                          <w:sz w:val="36"/>
                          <w:szCs w:val="36"/>
                        </w:rPr>
                      </w:pPr>
                    </w:p>
                  </w:txbxContent>
                </v:textbox>
              </v:shape>
            </w:pict>
          </mc:Fallback>
        </mc:AlternateContent>
      </w:r>
      <w:r>
        <w:rPr>
          <w:noProof/>
        </w:rPr>
        <w:drawing>
          <wp:anchor distT="0" distB="0" distL="114300" distR="114300" simplePos="0" relativeHeight="251661312" behindDoc="0" locked="0" layoutInCell="1" allowOverlap="1" wp14:anchorId="2071623E" wp14:editId="7BB8DF18">
            <wp:simplePos x="0" y="0"/>
            <wp:positionH relativeFrom="column">
              <wp:posOffset>0</wp:posOffset>
            </wp:positionH>
            <wp:positionV relativeFrom="paragraph">
              <wp:posOffset>-114300</wp:posOffset>
            </wp:positionV>
            <wp:extent cx="1134110" cy="967105"/>
            <wp:effectExtent l="0" t="0" r="8890" b="4445"/>
            <wp:wrapNone/>
            <wp:docPr id="8" name="Рисунок 8"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имени-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110" cy="967105"/>
                    </a:xfrm>
                    <a:prstGeom prst="rect">
                      <a:avLst/>
                    </a:prstGeom>
                    <a:noFill/>
                  </pic:spPr>
                </pic:pic>
              </a:graphicData>
            </a:graphic>
            <wp14:sizeRelH relativeFrom="page">
              <wp14:pctWidth>0</wp14:pctWidth>
            </wp14:sizeRelH>
            <wp14:sizeRelV relativeFrom="page">
              <wp14:pctHeight>0</wp14:pctHeight>
            </wp14:sizeRelV>
          </wp:anchor>
        </w:drawing>
      </w:r>
    </w:p>
    <w:p w14:paraId="6961A3DD" w14:textId="64922E06" w:rsidR="001E1D3C" w:rsidRDefault="001E1D3C" w:rsidP="001E1D3C">
      <w:pPr>
        <w:tabs>
          <w:tab w:val="left" w:pos="180"/>
        </w:tabs>
        <w:ind w:left="540"/>
        <w:jc w:val="center"/>
        <w:rPr>
          <w:rFonts w:ascii="Arial Narrow" w:hAnsi="Arial Narrow" w:cs="Arial"/>
          <w:b/>
          <w:spacing w:val="20"/>
          <w:sz w:val="48"/>
          <w:szCs w:val="48"/>
        </w:rPr>
      </w:pPr>
      <w:r>
        <w:rPr>
          <w:noProof/>
          <w:sz w:val="28"/>
          <w:szCs w:val="28"/>
        </w:rPr>
        <w:drawing>
          <wp:anchor distT="0" distB="0" distL="114300" distR="114300" simplePos="0" relativeHeight="251659264" behindDoc="1" locked="0" layoutInCell="1" allowOverlap="1" wp14:anchorId="38D2B226" wp14:editId="7D0FE957">
            <wp:simplePos x="0" y="0"/>
            <wp:positionH relativeFrom="column">
              <wp:posOffset>-1699260</wp:posOffset>
            </wp:positionH>
            <wp:positionV relativeFrom="paragraph">
              <wp:posOffset>586105</wp:posOffset>
            </wp:positionV>
            <wp:extent cx="10534858" cy="789622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34858" cy="7896225"/>
                    </a:xfrm>
                    <a:prstGeom prst="rect">
                      <a:avLst/>
                    </a:prstGeom>
                    <a:noFill/>
                  </pic:spPr>
                </pic:pic>
              </a:graphicData>
            </a:graphic>
            <wp14:sizeRelH relativeFrom="page">
              <wp14:pctWidth>0</wp14:pctWidth>
            </wp14:sizeRelH>
            <wp14:sizeRelV relativeFrom="page">
              <wp14:pctHeight>0</wp14:pctHeight>
            </wp14:sizeRelV>
          </wp:anchor>
        </w:drawing>
      </w:r>
    </w:p>
    <w:p w14:paraId="61D84E98" w14:textId="73D59A6D" w:rsidR="001E1D3C" w:rsidRDefault="001E1D3C" w:rsidP="001E1D3C">
      <w:pPr>
        <w:jc w:val="center"/>
        <w:rPr>
          <w:rFonts w:ascii="Arial" w:hAnsi="Arial" w:cs="Arial"/>
          <w:b/>
        </w:rPr>
      </w:pPr>
    </w:p>
    <w:p w14:paraId="424BF9FB" w14:textId="77777777" w:rsidR="001E1D3C" w:rsidRDefault="001E1D3C" w:rsidP="001E1D3C">
      <w:pPr>
        <w:jc w:val="center"/>
        <w:rPr>
          <w:rFonts w:ascii="Book Antiqua" w:hAnsi="Book Antiqua"/>
          <w:b/>
          <w:sz w:val="32"/>
          <w:szCs w:val="32"/>
        </w:rPr>
      </w:pPr>
    </w:p>
    <w:p w14:paraId="77C1E713" w14:textId="77777777" w:rsidR="001E1D3C" w:rsidRDefault="001E1D3C" w:rsidP="001E1D3C">
      <w:pPr>
        <w:tabs>
          <w:tab w:val="left" w:pos="7350"/>
        </w:tabs>
        <w:rPr>
          <w:rFonts w:ascii="Arial" w:hAnsi="Arial" w:cs="Arial"/>
          <w:b/>
          <w:sz w:val="52"/>
          <w:szCs w:val="52"/>
        </w:rPr>
      </w:pPr>
      <w:r>
        <w:rPr>
          <w:rFonts w:ascii="Book Antiqua" w:hAnsi="Book Antiqua"/>
          <w:b/>
          <w:sz w:val="32"/>
          <w:szCs w:val="32"/>
        </w:rPr>
        <w:tab/>
      </w:r>
    </w:p>
    <w:p w14:paraId="64CABC63" w14:textId="77777777" w:rsidR="001E1D3C" w:rsidRDefault="001E1D3C" w:rsidP="001E1D3C">
      <w:pPr>
        <w:jc w:val="center"/>
        <w:rPr>
          <w:rFonts w:ascii="Arial" w:hAnsi="Arial" w:cs="Arial"/>
          <w:b/>
          <w:szCs w:val="24"/>
        </w:rPr>
      </w:pPr>
    </w:p>
    <w:p w14:paraId="50A9FECD" w14:textId="77777777" w:rsidR="001E1D3C" w:rsidRDefault="001E1D3C" w:rsidP="001E1D3C">
      <w:pPr>
        <w:jc w:val="center"/>
        <w:rPr>
          <w:rFonts w:ascii="Arial" w:hAnsi="Arial" w:cs="Arial"/>
          <w:b/>
          <w:sz w:val="52"/>
          <w:szCs w:val="52"/>
        </w:rPr>
      </w:pPr>
    </w:p>
    <w:p w14:paraId="24A0DA56" w14:textId="77777777" w:rsidR="001E1D3C" w:rsidRDefault="001E1D3C" w:rsidP="001E1D3C">
      <w:pPr>
        <w:jc w:val="center"/>
        <w:rPr>
          <w:rFonts w:ascii="Arial" w:hAnsi="Arial" w:cs="Arial"/>
          <w:b/>
          <w:sz w:val="52"/>
          <w:szCs w:val="52"/>
        </w:rPr>
      </w:pPr>
    </w:p>
    <w:p w14:paraId="49E4E33E" w14:textId="77777777" w:rsidR="001E1D3C" w:rsidRDefault="001E1D3C" w:rsidP="001E1D3C">
      <w:pPr>
        <w:jc w:val="center"/>
        <w:rPr>
          <w:rFonts w:ascii="Arial" w:hAnsi="Arial" w:cs="Arial"/>
          <w:b/>
          <w:sz w:val="52"/>
          <w:szCs w:val="52"/>
        </w:rPr>
      </w:pPr>
    </w:p>
    <w:p w14:paraId="6CEE9EBB" w14:textId="77777777" w:rsidR="001E1D3C" w:rsidRDefault="001E1D3C" w:rsidP="001E1D3C">
      <w:pPr>
        <w:jc w:val="center"/>
        <w:rPr>
          <w:rFonts w:ascii="Arial" w:hAnsi="Arial" w:cs="Arial"/>
          <w:b/>
          <w:sz w:val="52"/>
          <w:szCs w:val="52"/>
        </w:rPr>
      </w:pPr>
    </w:p>
    <w:p w14:paraId="194C6AA4" w14:textId="77777777" w:rsidR="001E1D3C" w:rsidRDefault="001E1D3C" w:rsidP="001E1D3C">
      <w:pPr>
        <w:jc w:val="center"/>
        <w:rPr>
          <w:rFonts w:ascii="Arial" w:hAnsi="Arial" w:cs="Arial"/>
          <w:b/>
          <w:sz w:val="52"/>
          <w:szCs w:val="52"/>
        </w:rPr>
      </w:pPr>
    </w:p>
    <w:p w14:paraId="23A3CF0D" w14:textId="41A6B6E0" w:rsidR="001E1D3C" w:rsidRPr="00A72B7E" w:rsidRDefault="001E1D3C" w:rsidP="001E1D3C">
      <w:pPr>
        <w:ind w:left="540" w:right="-208"/>
        <w:jc w:val="center"/>
        <w:rPr>
          <w:rFonts w:ascii="Arial" w:hAnsi="Arial" w:cs="Arial"/>
          <w:b/>
          <w:sz w:val="48"/>
          <w:szCs w:val="48"/>
        </w:rPr>
      </w:pPr>
      <w:r w:rsidRPr="00A72B7E">
        <w:rPr>
          <w:rFonts w:ascii="Arial" w:hAnsi="Arial" w:cs="Arial"/>
          <w:b/>
          <w:sz w:val="48"/>
          <w:szCs w:val="48"/>
        </w:rPr>
        <w:t xml:space="preserve">Стан </w:t>
      </w:r>
      <w:r w:rsidR="00DB686B">
        <w:rPr>
          <w:rFonts w:ascii="Arial" w:hAnsi="Arial" w:cs="Arial"/>
          <w:b/>
          <w:sz w:val="48"/>
          <w:szCs w:val="48"/>
        </w:rPr>
        <w:t>цивільного захисту</w:t>
      </w:r>
    </w:p>
    <w:p w14:paraId="5E4AE569" w14:textId="13A2D653" w:rsidR="001E1D3C" w:rsidRPr="00A72B7E" w:rsidRDefault="001E1D3C" w:rsidP="001E1D3C">
      <w:pPr>
        <w:ind w:left="540" w:right="-208"/>
        <w:jc w:val="center"/>
        <w:rPr>
          <w:rFonts w:ascii="Arial" w:hAnsi="Arial" w:cs="Arial"/>
          <w:b/>
          <w:sz w:val="48"/>
          <w:szCs w:val="48"/>
        </w:rPr>
      </w:pPr>
      <w:r w:rsidRPr="00A72B7E">
        <w:rPr>
          <w:rFonts w:ascii="Arial" w:hAnsi="Arial" w:cs="Arial"/>
          <w:b/>
          <w:sz w:val="48"/>
          <w:szCs w:val="48"/>
        </w:rPr>
        <w:t xml:space="preserve">Чернігівської області </w:t>
      </w:r>
      <w:r w:rsidR="00DB686B">
        <w:rPr>
          <w:rFonts w:ascii="Arial" w:hAnsi="Arial" w:cs="Arial"/>
          <w:b/>
          <w:sz w:val="48"/>
          <w:szCs w:val="48"/>
        </w:rPr>
        <w:t>за</w:t>
      </w:r>
      <w:r w:rsidRPr="00A72B7E">
        <w:rPr>
          <w:rFonts w:ascii="Arial" w:hAnsi="Arial" w:cs="Arial"/>
          <w:b/>
          <w:sz w:val="48"/>
          <w:szCs w:val="48"/>
        </w:rPr>
        <w:t xml:space="preserve"> 20</w:t>
      </w:r>
      <w:r>
        <w:rPr>
          <w:rFonts w:ascii="Arial" w:hAnsi="Arial" w:cs="Arial"/>
          <w:b/>
          <w:sz w:val="48"/>
          <w:szCs w:val="48"/>
        </w:rPr>
        <w:t>22</w:t>
      </w:r>
      <w:r w:rsidRPr="00A72B7E">
        <w:rPr>
          <w:rFonts w:ascii="Arial" w:hAnsi="Arial" w:cs="Arial"/>
          <w:b/>
          <w:sz w:val="48"/>
          <w:szCs w:val="48"/>
        </w:rPr>
        <w:t xml:space="preserve"> рі</w:t>
      </w:r>
      <w:r w:rsidR="00DB686B">
        <w:rPr>
          <w:rFonts w:ascii="Arial" w:hAnsi="Arial" w:cs="Arial"/>
          <w:b/>
          <w:sz w:val="48"/>
          <w:szCs w:val="48"/>
        </w:rPr>
        <w:t>к</w:t>
      </w:r>
    </w:p>
    <w:p w14:paraId="3E98B5ED" w14:textId="5903855F" w:rsidR="001E1D3C" w:rsidRDefault="001E1D3C" w:rsidP="001E1D3C">
      <w:pPr>
        <w:jc w:val="center"/>
        <w:rPr>
          <w:rFonts w:ascii="Arial" w:hAnsi="Arial" w:cs="Arial"/>
          <w:b/>
          <w:sz w:val="36"/>
          <w:szCs w:val="36"/>
        </w:rPr>
      </w:pPr>
    </w:p>
    <w:p w14:paraId="772066F9" w14:textId="311B5A04" w:rsidR="001E1D3C" w:rsidRDefault="001E1D3C" w:rsidP="001E1D3C">
      <w:pPr>
        <w:jc w:val="center"/>
        <w:rPr>
          <w:rFonts w:ascii="Arial" w:hAnsi="Arial" w:cs="Arial"/>
          <w:b/>
          <w:sz w:val="36"/>
          <w:szCs w:val="36"/>
        </w:rPr>
      </w:pPr>
    </w:p>
    <w:p w14:paraId="0159132A" w14:textId="77777777" w:rsidR="001E1D3C" w:rsidRDefault="001E1D3C" w:rsidP="001E1D3C">
      <w:pPr>
        <w:jc w:val="center"/>
        <w:rPr>
          <w:rFonts w:ascii="Arial" w:hAnsi="Arial" w:cs="Arial"/>
          <w:b/>
          <w:sz w:val="36"/>
          <w:szCs w:val="36"/>
        </w:rPr>
      </w:pPr>
    </w:p>
    <w:p w14:paraId="03882070" w14:textId="77777777" w:rsidR="001E1D3C" w:rsidRDefault="001E1D3C" w:rsidP="001E1D3C">
      <w:pPr>
        <w:jc w:val="center"/>
        <w:rPr>
          <w:rFonts w:ascii="Arial" w:hAnsi="Arial" w:cs="Arial"/>
          <w:b/>
          <w:sz w:val="36"/>
          <w:szCs w:val="36"/>
        </w:rPr>
      </w:pPr>
    </w:p>
    <w:p w14:paraId="18512C47" w14:textId="77777777" w:rsidR="001E1D3C" w:rsidRDefault="001E1D3C" w:rsidP="001E1D3C">
      <w:pPr>
        <w:jc w:val="center"/>
        <w:rPr>
          <w:rFonts w:ascii="Arial" w:hAnsi="Arial" w:cs="Arial"/>
          <w:b/>
          <w:sz w:val="36"/>
          <w:szCs w:val="36"/>
        </w:rPr>
      </w:pPr>
    </w:p>
    <w:p w14:paraId="7D1C4D1F" w14:textId="77777777" w:rsidR="001E1D3C" w:rsidRDefault="001E1D3C" w:rsidP="001E1D3C">
      <w:pPr>
        <w:jc w:val="center"/>
        <w:rPr>
          <w:rFonts w:ascii="Arial" w:hAnsi="Arial" w:cs="Arial"/>
          <w:b/>
          <w:sz w:val="36"/>
          <w:szCs w:val="36"/>
        </w:rPr>
      </w:pPr>
    </w:p>
    <w:p w14:paraId="41C79A58" w14:textId="77777777" w:rsidR="001E1D3C" w:rsidRDefault="001E1D3C" w:rsidP="001E1D3C">
      <w:pPr>
        <w:jc w:val="center"/>
        <w:rPr>
          <w:rFonts w:ascii="Arial" w:hAnsi="Arial" w:cs="Arial"/>
          <w:b/>
          <w:sz w:val="36"/>
          <w:szCs w:val="36"/>
        </w:rPr>
      </w:pPr>
    </w:p>
    <w:p w14:paraId="2178F404" w14:textId="77777777" w:rsidR="001E1D3C" w:rsidRDefault="001E1D3C" w:rsidP="001E1D3C">
      <w:pPr>
        <w:jc w:val="center"/>
        <w:rPr>
          <w:rFonts w:ascii="Arial" w:hAnsi="Arial" w:cs="Arial"/>
          <w:b/>
          <w:sz w:val="36"/>
          <w:szCs w:val="36"/>
        </w:rPr>
      </w:pPr>
    </w:p>
    <w:p w14:paraId="38361352" w14:textId="40C01A39" w:rsidR="001E1D3C" w:rsidRDefault="001E1D3C" w:rsidP="001E1D3C">
      <w:pPr>
        <w:jc w:val="center"/>
        <w:rPr>
          <w:rFonts w:ascii="Arial" w:hAnsi="Arial" w:cs="Arial"/>
          <w:b/>
          <w:sz w:val="36"/>
          <w:szCs w:val="36"/>
        </w:rPr>
      </w:pPr>
      <w:r>
        <w:rPr>
          <w:rFonts w:ascii="Arial" w:hAnsi="Arial" w:cs="Arial"/>
          <w:b/>
          <w:sz w:val="36"/>
          <w:szCs w:val="36"/>
        </w:rPr>
        <w:t>2023 рік</w:t>
      </w:r>
    </w:p>
    <w:p w14:paraId="7F4D92C8" w14:textId="58BD2573" w:rsidR="0043651F" w:rsidRPr="003A25CF" w:rsidRDefault="0043651F" w:rsidP="00BB3905">
      <w:pPr>
        <w:spacing w:after="0" w:line="240" w:lineRule="auto"/>
        <w:jc w:val="both"/>
        <w:rPr>
          <w:rFonts w:ascii="Times New Roman" w:hAnsi="Times New Roman" w:cs="Times New Roman"/>
          <w:b/>
          <w:bCs/>
          <w:sz w:val="32"/>
          <w:szCs w:val="32"/>
        </w:rPr>
      </w:pPr>
      <w:r w:rsidRPr="003A25CF">
        <w:rPr>
          <w:rFonts w:ascii="Times New Roman" w:hAnsi="Times New Roman" w:cs="Times New Roman"/>
          <w:b/>
          <w:bCs/>
          <w:sz w:val="32"/>
          <w:szCs w:val="32"/>
        </w:rPr>
        <w:lastRenderedPageBreak/>
        <w:t xml:space="preserve">ГЛАВА 1. </w:t>
      </w:r>
      <w:r w:rsidR="00BB3905">
        <w:rPr>
          <w:rFonts w:ascii="Times New Roman" w:hAnsi="Times New Roman" w:cs="Times New Roman"/>
          <w:b/>
          <w:bCs/>
          <w:sz w:val="32"/>
          <w:szCs w:val="32"/>
        </w:rPr>
        <w:t xml:space="preserve">ЗАГАЛЬНА ХАРАКТЕРИСТИКА РЕГІОНУ </w:t>
      </w:r>
    </w:p>
    <w:p w14:paraId="486FBAE7" w14:textId="77777777" w:rsidR="00B4479B" w:rsidRPr="003A25CF" w:rsidRDefault="00B4479B" w:rsidP="00B4479B">
      <w:pPr>
        <w:pStyle w:val="a5"/>
        <w:spacing w:after="0" w:line="240" w:lineRule="auto"/>
        <w:ind w:left="1146"/>
        <w:jc w:val="both"/>
        <w:rPr>
          <w:rFonts w:ascii="Times New Roman" w:hAnsi="Times New Roman" w:cs="Times New Roman"/>
          <w:b/>
          <w:bCs/>
          <w:sz w:val="12"/>
          <w:szCs w:val="12"/>
        </w:rPr>
      </w:pPr>
    </w:p>
    <w:p w14:paraId="69611A55" w14:textId="493F060B" w:rsidR="00B4479B" w:rsidRPr="00BB3905" w:rsidRDefault="00BB3905" w:rsidP="00B4479B">
      <w:pPr>
        <w:pStyle w:val="H2"/>
        <w:ind w:left="426" w:firstLine="283"/>
        <w:rPr>
          <w:b/>
          <w:bCs/>
          <w:color w:val="000000"/>
          <w:sz w:val="32"/>
          <w:szCs w:val="32"/>
        </w:rPr>
      </w:pPr>
      <w:r w:rsidRPr="00BB3905">
        <w:rPr>
          <w:b/>
          <w:bCs/>
          <w:color w:val="000000"/>
          <w:sz w:val="32"/>
          <w:szCs w:val="32"/>
        </w:rPr>
        <w:t xml:space="preserve">1.1 </w:t>
      </w:r>
      <w:r w:rsidR="00B4479B" w:rsidRPr="00BB3905">
        <w:rPr>
          <w:b/>
          <w:bCs/>
          <w:color w:val="000000"/>
          <w:sz w:val="32"/>
          <w:szCs w:val="32"/>
        </w:rPr>
        <w:t>Адміністративно-територіальна характеристика</w:t>
      </w:r>
    </w:p>
    <w:p w14:paraId="4D3C1741" w14:textId="77777777" w:rsidR="00B4479B" w:rsidRPr="003A25CF" w:rsidRDefault="00B4479B" w:rsidP="00B4479B">
      <w:pPr>
        <w:spacing w:after="0" w:line="240" w:lineRule="auto"/>
        <w:rPr>
          <w:rFonts w:ascii="Times New Roman" w:hAnsi="Times New Roman" w:cs="Times New Roman"/>
          <w:color w:val="FF0000"/>
          <w:sz w:val="8"/>
          <w:szCs w:val="8"/>
        </w:rPr>
      </w:pPr>
    </w:p>
    <w:tbl>
      <w:tblPr>
        <w:tblW w:w="9676" w:type="dxa"/>
        <w:tblInd w:w="108" w:type="dxa"/>
        <w:tblLayout w:type="fixed"/>
        <w:tblLook w:val="0000" w:firstRow="0" w:lastRow="0" w:firstColumn="0" w:lastColumn="0" w:noHBand="0" w:noVBand="0"/>
      </w:tblPr>
      <w:tblGrid>
        <w:gridCol w:w="4140"/>
        <w:gridCol w:w="5528"/>
        <w:gridCol w:w="8"/>
      </w:tblGrid>
      <w:tr w:rsidR="00B4479B" w:rsidRPr="003A25CF" w14:paraId="0EA5EE89"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1554F36E"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Адміністративний центр регіону</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70B7C21" w14:textId="77777777" w:rsidR="00B4479B" w:rsidRPr="003A25CF" w:rsidRDefault="00B4479B" w:rsidP="00B4479B">
            <w:pPr>
              <w:pStyle w:val="H5"/>
              <w:rPr>
                <w:color w:val="000000"/>
                <w:sz w:val="22"/>
                <w:szCs w:val="22"/>
              </w:rPr>
            </w:pPr>
            <w:r w:rsidRPr="003A25CF">
              <w:rPr>
                <w:color w:val="000000"/>
                <w:sz w:val="22"/>
                <w:szCs w:val="22"/>
              </w:rPr>
              <w:t>місто Чернігів</w:t>
            </w:r>
          </w:p>
        </w:tc>
      </w:tr>
      <w:tr w:rsidR="00B4479B" w:rsidRPr="003A25CF" w14:paraId="47A3D3F6"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0EBCAAA8"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Дата утворення регіону</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6EB9AF0"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15.10.1932 року</w:t>
            </w:r>
          </w:p>
        </w:tc>
      </w:tr>
      <w:tr w:rsidR="00B4479B" w:rsidRPr="003A25CF" w14:paraId="1727BA75"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7307580F"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Керівництво регіону:</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BCA3387" w14:textId="77777777" w:rsidR="00B4479B" w:rsidRPr="003A25CF" w:rsidRDefault="00B4479B" w:rsidP="00B4479B">
            <w:pPr>
              <w:snapToGrid w:val="0"/>
              <w:spacing w:after="0" w:line="240" w:lineRule="auto"/>
              <w:rPr>
                <w:rFonts w:ascii="Times New Roman" w:hAnsi="Times New Roman" w:cs="Times New Roman"/>
                <w:color w:val="000000"/>
              </w:rPr>
            </w:pPr>
          </w:p>
        </w:tc>
      </w:tr>
      <w:tr w:rsidR="00B4479B" w:rsidRPr="003A25CF" w14:paraId="7EE813A1"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6A28CA15"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начальник обласної військової адміністрації</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9DD6E95" w14:textId="77777777" w:rsidR="00B4479B" w:rsidRPr="003A25CF" w:rsidRDefault="00B4479B" w:rsidP="00B4479B">
            <w:pPr>
              <w:spacing w:after="0" w:line="240" w:lineRule="auto"/>
              <w:rPr>
                <w:rFonts w:ascii="Times New Roman" w:hAnsi="Times New Roman" w:cs="Times New Roman"/>
                <w:color w:val="000000"/>
              </w:rPr>
            </w:pPr>
            <w:proofErr w:type="spellStart"/>
            <w:r w:rsidRPr="003A25CF">
              <w:rPr>
                <w:rFonts w:ascii="Times New Roman" w:hAnsi="Times New Roman" w:cs="Times New Roman"/>
                <w:color w:val="000000"/>
              </w:rPr>
              <w:t>Чаус</w:t>
            </w:r>
            <w:proofErr w:type="spellEnd"/>
            <w:r w:rsidRPr="003A25CF">
              <w:rPr>
                <w:rFonts w:ascii="Times New Roman" w:hAnsi="Times New Roman" w:cs="Times New Roman"/>
                <w:color w:val="000000"/>
              </w:rPr>
              <w:t xml:space="preserve"> В'ячеслав Анатолійович</w:t>
            </w:r>
          </w:p>
        </w:tc>
      </w:tr>
      <w:tr w:rsidR="00B4479B" w:rsidRPr="003A25CF" w14:paraId="233B633E" w14:textId="77777777" w:rsidTr="00B4479B">
        <w:trPr>
          <w:gridAfter w:val="1"/>
          <w:wAfter w:w="8" w:type="dxa"/>
          <w:trHeight w:val="214"/>
        </w:trPr>
        <w:tc>
          <w:tcPr>
            <w:tcW w:w="4140" w:type="dxa"/>
            <w:tcBorders>
              <w:top w:val="single" w:sz="4" w:space="0" w:color="000000"/>
              <w:left w:val="single" w:sz="4" w:space="0" w:color="000000"/>
              <w:bottom w:val="single" w:sz="4" w:space="0" w:color="000000"/>
            </w:tcBorders>
            <w:shd w:val="clear" w:color="auto" w:fill="FFFFFF"/>
          </w:tcPr>
          <w:p w14:paraId="28460EF6"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перший заступника голови обласної державної адміністрації</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8B66E" w14:textId="77777777" w:rsidR="00B4479B" w:rsidRPr="003A25CF" w:rsidRDefault="002F5ED3" w:rsidP="00B4479B">
            <w:pPr>
              <w:pStyle w:val="3"/>
              <w:shd w:val="clear" w:color="auto" w:fill="FFFFFF"/>
              <w:spacing w:before="0" w:after="0"/>
              <w:rPr>
                <w:rFonts w:ascii="Times New Roman" w:hAnsi="Times New Roman" w:cs="Times New Roman"/>
                <w:b w:val="0"/>
                <w:color w:val="000000"/>
                <w:sz w:val="22"/>
                <w:szCs w:val="22"/>
              </w:rPr>
            </w:pPr>
            <w:hyperlink r:id="rId8" w:history="1">
              <w:proofErr w:type="spellStart"/>
              <w:r w:rsidR="00B4479B" w:rsidRPr="003A25CF">
                <w:rPr>
                  <w:rFonts w:ascii="Times New Roman" w:hAnsi="Times New Roman" w:cs="Times New Roman"/>
                  <w:b w:val="0"/>
                  <w:color w:val="000000"/>
                  <w:sz w:val="22"/>
                  <w:szCs w:val="22"/>
                </w:rPr>
                <w:t>Мегем</w:t>
              </w:r>
              <w:proofErr w:type="spellEnd"/>
              <w:r w:rsidR="00B4479B" w:rsidRPr="003A25CF">
                <w:rPr>
                  <w:rFonts w:ascii="Times New Roman" w:hAnsi="Times New Roman" w:cs="Times New Roman"/>
                  <w:b w:val="0"/>
                  <w:color w:val="000000"/>
                  <w:sz w:val="22"/>
                  <w:szCs w:val="22"/>
                </w:rPr>
                <w:t xml:space="preserve"> Костянтин Миколайович</w:t>
              </w:r>
            </w:hyperlink>
          </w:p>
        </w:tc>
      </w:tr>
      <w:tr w:rsidR="00B4479B" w:rsidRPr="003A25CF" w14:paraId="2F4F0522" w14:textId="77777777" w:rsidTr="00B4479B">
        <w:trPr>
          <w:gridAfter w:val="1"/>
          <w:wAfter w:w="8" w:type="dxa"/>
          <w:trHeight w:val="83"/>
        </w:trPr>
        <w:tc>
          <w:tcPr>
            <w:tcW w:w="4140" w:type="dxa"/>
            <w:tcBorders>
              <w:top w:val="single" w:sz="4" w:space="0" w:color="000000"/>
              <w:left w:val="single" w:sz="4" w:space="0" w:color="000000"/>
              <w:bottom w:val="single" w:sz="4" w:space="0" w:color="000000"/>
            </w:tcBorders>
            <w:shd w:val="clear" w:color="auto" w:fill="FFFFFF"/>
          </w:tcPr>
          <w:p w14:paraId="2EBB6784"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заступник голови обласної державної адміністрації</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EF377" w14:textId="77777777" w:rsidR="00B4479B" w:rsidRPr="003A25CF" w:rsidRDefault="00B4479B" w:rsidP="00B4479B">
            <w:pPr>
              <w:pStyle w:val="3"/>
              <w:shd w:val="clear" w:color="auto" w:fill="FFFFFF"/>
              <w:spacing w:before="0" w:after="0"/>
              <w:ind w:left="0" w:firstLine="0"/>
              <w:rPr>
                <w:rFonts w:ascii="Times New Roman" w:hAnsi="Times New Roman" w:cs="Times New Roman"/>
                <w:b w:val="0"/>
                <w:color w:val="000000"/>
                <w:sz w:val="22"/>
                <w:szCs w:val="22"/>
              </w:rPr>
            </w:pPr>
            <w:proofErr w:type="spellStart"/>
            <w:r w:rsidRPr="003A25CF">
              <w:rPr>
                <w:rFonts w:ascii="Times New Roman" w:hAnsi="Times New Roman" w:cs="Times New Roman"/>
                <w:b w:val="0"/>
                <w:color w:val="000000"/>
                <w:sz w:val="22"/>
                <w:szCs w:val="22"/>
              </w:rPr>
              <w:t>Синенко</w:t>
            </w:r>
            <w:proofErr w:type="spellEnd"/>
            <w:r w:rsidRPr="003A25CF">
              <w:rPr>
                <w:rFonts w:ascii="Times New Roman" w:hAnsi="Times New Roman" w:cs="Times New Roman"/>
                <w:b w:val="0"/>
                <w:color w:val="000000"/>
                <w:sz w:val="22"/>
                <w:szCs w:val="22"/>
              </w:rPr>
              <w:t xml:space="preserve"> Дмитро Григорович</w:t>
            </w:r>
          </w:p>
        </w:tc>
      </w:tr>
      <w:tr w:rsidR="00B4479B" w:rsidRPr="003A25CF" w14:paraId="32B712B5" w14:textId="77777777" w:rsidTr="00B4479B">
        <w:trPr>
          <w:gridAfter w:val="1"/>
          <w:wAfter w:w="8" w:type="dxa"/>
          <w:trHeight w:val="83"/>
        </w:trPr>
        <w:tc>
          <w:tcPr>
            <w:tcW w:w="4140" w:type="dxa"/>
            <w:tcBorders>
              <w:top w:val="single" w:sz="4" w:space="0" w:color="000000"/>
              <w:left w:val="single" w:sz="4" w:space="0" w:color="000000"/>
              <w:bottom w:val="single" w:sz="4" w:space="0" w:color="000000"/>
            </w:tcBorders>
            <w:shd w:val="clear" w:color="auto" w:fill="FFFFFF"/>
          </w:tcPr>
          <w:p w14:paraId="0584A838"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заступник голови обласної державної адміністрації</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2F08" w14:textId="77777777" w:rsidR="00B4479B" w:rsidRPr="003A25CF" w:rsidRDefault="00B4479B" w:rsidP="00B4479B">
            <w:pPr>
              <w:pStyle w:val="3"/>
              <w:shd w:val="clear" w:color="auto" w:fill="FFFFFF"/>
              <w:spacing w:before="0" w:after="0"/>
              <w:ind w:left="0" w:firstLine="0"/>
              <w:rPr>
                <w:rFonts w:ascii="Times New Roman" w:hAnsi="Times New Roman" w:cs="Times New Roman"/>
                <w:b w:val="0"/>
                <w:color w:val="000000"/>
                <w:sz w:val="22"/>
                <w:szCs w:val="22"/>
              </w:rPr>
            </w:pPr>
            <w:r w:rsidRPr="003A25CF">
              <w:rPr>
                <w:rFonts w:ascii="Times New Roman" w:hAnsi="Times New Roman" w:cs="Times New Roman"/>
                <w:b w:val="0"/>
                <w:color w:val="000000"/>
                <w:sz w:val="22"/>
                <w:szCs w:val="22"/>
              </w:rPr>
              <w:t xml:space="preserve">Шерстюк Жанна </w:t>
            </w:r>
            <w:proofErr w:type="spellStart"/>
            <w:r w:rsidRPr="003A25CF">
              <w:rPr>
                <w:rFonts w:ascii="Times New Roman" w:hAnsi="Times New Roman" w:cs="Times New Roman"/>
                <w:b w:val="0"/>
                <w:color w:val="000000"/>
                <w:sz w:val="22"/>
                <w:szCs w:val="22"/>
              </w:rPr>
              <w:t>Володимірівна</w:t>
            </w:r>
            <w:proofErr w:type="spellEnd"/>
          </w:p>
        </w:tc>
      </w:tr>
      <w:tr w:rsidR="00B4479B" w:rsidRPr="003A25CF" w14:paraId="451C8F0D" w14:textId="77777777" w:rsidTr="00B4479B">
        <w:trPr>
          <w:gridAfter w:val="1"/>
          <w:wAfter w:w="8" w:type="dxa"/>
          <w:trHeight w:val="70"/>
        </w:trPr>
        <w:tc>
          <w:tcPr>
            <w:tcW w:w="4140" w:type="dxa"/>
            <w:tcBorders>
              <w:top w:val="single" w:sz="4" w:space="0" w:color="000000"/>
              <w:left w:val="single" w:sz="4" w:space="0" w:color="000000"/>
              <w:bottom w:val="single" w:sz="4" w:space="0" w:color="000000"/>
            </w:tcBorders>
            <w:shd w:val="clear" w:color="auto" w:fill="FFFFFF"/>
          </w:tcPr>
          <w:p w14:paraId="34558A90"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керівник апарату облдержадміністрації</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183DD" w14:textId="77777777" w:rsidR="00B4479B" w:rsidRPr="003A25CF" w:rsidRDefault="00B4479B" w:rsidP="00B4479B">
            <w:pPr>
              <w:snapToGrid w:val="0"/>
              <w:spacing w:after="0" w:line="240" w:lineRule="auto"/>
              <w:rPr>
                <w:rFonts w:ascii="Times New Roman" w:hAnsi="Times New Roman" w:cs="Times New Roman"/>
                <w:color w:val="000000"/>
              </w:rPr>
            </w:pPr>
            <w:r w:rsidRPr="003A25CF">
              <w:rPr>
                <w:rFonts w:ascii="Times New Roman" w:hAnsi="Times New Roman" w:cs="Times New Roman"/>
                <w:color w:val="000000"/>
              </w:rPr>
              <w:t xml:space="preserve">Мужикова Наталія </w:t>
            </w:r>
            <w:proofErr w:type="spellStart"/>
            <w:r w:rsidRPr="003A25CF">
              <w:rPr>
                <w:rFonts w:ascii="Times New Roman" w:hAnsi="Times New Roman" w:cs="Times New Roman"/>
                <w:color w:val="000000"/>
              </w:rPr>
              <w:t>Михалівна</w:t>
            </w:r>
            <w:proofErr w:type="spellEnd"/>
          </w:p>
        </w:tc>
      </w:tr>
      <w:tr w:rsidR="00B4479B" w:rsidRPr="003A25CF" w14:paraId="73A0B705"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73A8B06C" w14:textId="77777777" w:rsidR="00B4479B" w:rsidRPr="003A25CF" w:rsidRDefault="00B4479B" w:rsidP="00B4479B">
            <w:pPr>
              <w:spacing w:after="0" w:line="240" w:lineRule="auto"/>
              <w:jc w:val="both"/>
              <w:rPr>
                <w:rStyle w:val="a7"/>
                <w:rFonts w:ascii="Times New Roman" w:hAnsi="Times New Roman" w:cs="Times New Roman"/>
                <w:b w:val="0"/>
                <w:color w:val="000000"/>
              </w:rPr>
            </w:pPr>
            <w:r w:rsidRPr="003A25CF">
              <w:rPr>
                <w:rFonts w:ascii="Times New Roman" w:hAnsi="Times New Roman" w:cs="Times New Roman"/>
                <w:color w:val="000000"/>
              </w:rPr>
              <w:t>голова обласної ради народних депутатів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985231C"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bCs/>
                <w:color w:val="000000"/>
              </w:rPr>
              <w:t>Дмитренко Олена Борисівна</w:t>
            </w:r>
          </w:p>
        </w:tc>
      </w:tr>
      <w:tr w:rsidR="00B4479B" w:rsidRPr="003A25CF" w14:paraId="00780209"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779A3073" w14:textId="77777777" w:rsidR="00B4479B" w:rsidRPr="003A25CF" w:rsidRDefault="00B4479B" w:rsidP="00B4479B">
            <w:pPr>
              <w:spacing w:after="0" w:line="240" w:lineRule="auto"/>
              <w:jc w:val="both"/>
              <w:rPr>
                <w:rStyle w:val="a7"/>
                <w:rFonts w:ascii="Times New Roman" w:hAnsi="Times New Roman" w:cs="Times New Roman"/>
                <w:b w:val="0"/>
                <w:color w:val="000000"/>
              </w:rPr>
            </w:pPr>
            <w:r w:rsidRPr="003A25CF">
              <w:rPr>
                <w:rFonts w:ascii="Times New Roman" w:hAnsi="Times New Roman" w:cs="Times New Roman"/>
                <w:color w:val="000000"/>
              </w:rPr>
              <w:t>перший заступник голови обласної ради народних депутатів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141B2DF" w14:textId="77777777" w:rsidR="00B4479B" w:rsidRPr="003A25CF" w:rsidRDefault="00B4479B" w:rsidP="00B4479B">
            <w:pPr>
              <w:spacing w:after="0" w:line="240" w:lineRule="auto"/>
              <w:rPr>
                <w:rFonts w:ascii="Times New Roman" w:hAnsi="Times New Roman" w:cs="Times New Roman"/>
                <w:color w:val="000000"/>
              </w:rPr>
            </w:pPr>
            <w:proofErr w:type="spellStart"/>
            <w:r w:rsidRPr="003A25CF">
              <w:rPr>
                <w:rFonts w:ascii="Times New Roman" w:hAnsi="Times New Roman" w:cs="Times New Roman"/>
                <w:bCs/>
                <w:color w:val="000000"/>
              </w:rPr>
              <w:t>Лемеш</w:t>
            </w:r>
            <w:proofErr w:type="spellEnd"/>
            <w:r w:rsidRPr="003A25CF">
              <w:rPr>
                <w:rFonts w:ascii="Times New Roman" w:hAnsi="Times New Roman" w:cs="Times New Roman"/>
                <w:bCs/>
                <w:color w:val="000000"/>
              </w:rPr>
              <w:t xml:space="preserve"> Ніна Петрівна</w:t>
            </w:r>
          </w:p>
        </w:tc>
      </w:tr>
      <w:tr w:rsidR="00B4479B" w:rsidRPr="003A25CF" w14:paraId="5B63DF28"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16F2D1D6" w14:textId="77777777" w:rsidR="00B4479B" w:rsidRPr="003A25CF" w:rsidRDefault="00B4479B" w:rsidP="00B4479B">
            <w:pPr>
              <w:spacing w:after="0" w:line="240" w:lineRule="auto"/>
              <w:jc w:val="both"/>
              <w:rPr>
                <w:rStyle w:val="a7"/>
                <w:rFonts w:ascii="Times New Roman" w:hAnsi="Times New Roman" w:cs="Times New Roman"/>
                <w:b w:val="0"/>
                <w:color w:val="000000"/>
              </w:rPr>
            </w:pPr>
            <w:r w:rsidRPr="003A25CF">
              <w:rPr>
                <w:rFonts w:ascii="Times New Roman" w:hAnsi="Times New Roman" w:cs="Times New Roman"/>
                <w:color w:val="000000"/>
              </w:rPr>
              <w:t>заступник голови обласної ради народних депутатів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C68CBEB" w14:textId="77777777" w:rsidR="00B4479B" w:rsidRPr="003A25CF" w:rsidRDefault="00B4479B" w:rsidP="00B4479B">
            <w:pPr>
              <w:spacing w:after="0" w:line="240" w:lineRule="auto"/>
              <w:rPr>
                <w:rFonts w:ascii="Times New Roman" w:hAnsi="Times New Roman" w:cs="Times New Roman"/>
                <w:color w:val="000000"/>
              </w:rPr>
            </w:pPr>
            <w:proofErr w:type="spellStart"/>
            <w:r w:rsidRPr="003A25CF">
              <w:rPr>
                <w:rFonts w:ascii="Times New Roman" w:hAnsi="Times New Roman" w:cs="Times New Roman"/>
                <w:bCs/>
                <w:color w:val="000000"/>
              </w:rPr>
              <w:t>Блауш</w:t>
            </w:r>
            <w:proofErr w:type="spellEnd"/>
            <w:r w:rsidRPr="003A25CF">
              <w:rPr>
                <w:rFonts w:ascii="Times New Roman" w:hAnsi="Times New Roman" w:cs="Times New Roman"/>
                <w:bCs/>
                <w:color w:val="000000"/>
              </w:rPr>
              <w:t xml:space="preserve"> Дмитро Ярославович</w:t>
            </w:r>
          </w:p>
        </w:tc>
      </w:tr>
      <w:tr w:rsidR="00B4479B" w:rsidRPr="003A25CF" w14:paraId="35AE9BF2" w14:textId="77777777" w:rsidTr="00B4479B">
        <w:trPr>
          <w:gridAfter w:val="1"/>
          <w:wAfter w:w="8" w:type="dxa"/>
          <w:trHeight w:val="289"/>
        </w:trPr>
        <w:tc>
          <w:tcPr>
            <w:tcW w:w="4140" w:type="dxa"/>
            <w:tcBorders>
              <w:top w:val="single" w:sz="4" w:space="0" w:color="000000"/>
              <w:left w:val="single" w:sz="4" w:space="0" w:color="000000"/>
              <w:bottom w:val="single" w:sz="4" w:space="0" w:color="000000"/>
            </w:tcBorders>
            <w:shd w:val="clear" w:color="auto" w:fill="FFFFFF"/>
          </w:tcPr>
          <w:p w14:paraId="2174EF9A"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Народні депутати України від регіону</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E18BA45"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bCs/>
                <w:iCs/>
                <w:color w:val="000000"/>
              </w:rPr>
              <w:t xml:space="preserve">Олег </w:t>
            </w:r>
            <w:proofErr w:type="spellStart"/>
            <w:r w:rsidRPr="003A25CF">
              <w:rPr>
                <w:rFonts w:ascii="Times New Roman" w:hAnsi="Times New Roman" w:cs="Times New Roman"/>
                <w:bCs/>
                <w:iCs/>
                <w:color w:val="000000"/>
              </w:rPr>
              <w:t>Семінський</w:t>
            </w:r>
            <w:proofErr w:type="spellEnd"/>
            <w:r w:rsidRPr="003A25CF">
              <w:rPr>
                <w:rFonts w:ascii="Times New Roman" w:hAnsi="Times New Roman" w:cs="Times New Roman"/>
                <w:bCs/>
                <w:iCs/>
                <w:color w:val="000000"/>
              </w:rPr>
              <w:t>, округ 205</w:t>
            </w:r>
          </w:p>
        </w:tc>
      </w:tr>
      <w:tr w:rsidR="00B4479B" w:rsidRPr="003A25CF" w14:paraId="3D1160B1"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06A15335" w14:textId="77777777" w:rsidR="00B4479B" w:rsidRPr="003A25CF" w:rsidRDefault="00B4479B" w:rsidP="00B4479B">
            <w:pPr>
              <w:snapToGrid w:val="0"/>
              <w:spacing w:after="0" w:line="240" w:lineRule="auto"/>
              <w:jc w:val="both"/>
              <w:rPr>
                <w:rFonts w:ascii="Times New Roman" w:hAnsi="Times New Roman" w:cs="Times New Roman"/>
                <w:color w:val="00000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601C5E2"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bCs/>
                <w:iCs/>
                <w:color w:val="000000"/>
              </w:rPr>
              <w:t>Максим Зуєв, округ 207</w:t>
            </w:r>
          </w:p>
        </w:tc>
      </w:tr>
      <w:tr w:rsidR="00B4479B" w:rsidRPr="003A25CF" w14:paraId="08A24096"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5EB74E3A" w14:textId="77777777" w:rsidR="00B4479B" w:rsidRPr="003A25CF" w:rsidRDefault="00B4479B" w:rsidP="00B4479B">
            <w:pPr>
              <w:snapToGrid w:val="0"/>
              <w:spacing w:after="0" w:line="240" w:lineRule="auto"/>
              <w:jc w:val="both"/>
              <w:rPr>
                <w:rFonts w:ascii="Times New Roman" w:hAnsi="Times New Roman" w:cs="Times New Roman"/>
                <w:color w:val="00000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940DE70"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bCs/>
                <w:iCs/>
                <w:color w:val="000000"/>
              </w:rPr>
              <w:t>Анатолій Гунько, округ 208</w:t>
            </w:r>
          </w:p>
        </w:tc>
      </w:tr>
      <w:tr w:rsidR="00B4479B" w:rsidRPr="003A25CF" w14:paraId="07ADE8BF"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5394826C" w14:textId="77777777" w:rsidR="00B4479B" w:rsidRPr="003A25CF" w:rsidRDefault="00B4479B" w:rsidP="00B4479B">
            <w:pPr>
              <w:snapToGrid w:val="0"/>
              <w:spacing w:after="0" w:line="240" w:lineRule="auto"/>
              <w:jc w:val="both"/>
              <w:rPr>
                <w:rFonts w:ascii="Times New Roman" w:hAnsi="Times New Roman" w:cs="Times New Roman"/>
                <w:color w:val="00000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35C5177"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bCs/>
                <w:iCs/>
                <w:color w:val="000000"/>
              </w:rPr>
              <w:t>Валерій Зуб, округ 209</w:t>
            </w:r>
          </w:p>
        </w:tc>
      </w:tr>
      <w:tr w:rsidR="00B4479B" w:rsidRPr="003A25CF" w14:paraId="2A253D0F"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35C6A8CD" w14:textId="77777777" w:rsidR="00B4479B" w:rsidRPr="003A25CF" w:rsidRDefault="00B4479B" w:rsidP="00B4479B">
            <w:pPr>
              <w:snapToGrid w:val="0"/>
              <w:spacing w:after="0" w:line="240" w:lineRule="auto"/>
              <w:jc w:val="both"/>
              <w:rPr>
                <w:rFonts w:ascii="Times New Roman" w:hAnsi="Times New Roman" w:cs="Times New Roman"/>
                <w:color w:val="00000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14689E8"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bCs/>
                <w:iCs/>
                <w:color w:val="000000"/>
              </w:rPr>
              <w:t>Борис Приходько, округ 210</w:t>
            </w:r>
          </w:p>
        </w:tc>
      </w:tr>
      <w:tr w:rsidR="00B4479B" w:rsidRPr="003A25CF" w14:paraId="79763C46"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71A42FA1" w14:textId="77777777" w:rsidR="00B4479B" w:rsidRPr="003A25CF" w:rsidRDefault="00B4479B" w:rsidP="00B4479B">
            <w:pPr>
              <w:snapToGrid w:val="0"/>
              <w:spacing w:after="0" w:line="240" w:lineRule="auto"/>
              <w:jc w:val="both"/>
              <w:rPr>
                <w:rFonts w:ascii="Times New Roman" w:hAnsi="Times New Roman" w:cs="Times New Roman"/>
                <w:color w:val="00000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2C422C2"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bCs/>
                <w:iCs/>
                <w:color w:val="000000"/>
              </w:rPr>
              <w:t>Павло Халімон</w:t>
            </w:r>
          </w:p>
        </w:tc>
      </w:tr>
      <w:tr w:rsidR="00B4479B" w:rsidRPr="003A25CF" w14:paraId="233CE803"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47F3346D" w14:textId="77777777" w:rsidR="00B4479B" w:rsidRPr="003A25CF" w:rsidRDefault="00B4479B" w:rsidP="00B4479B">
            <w:pPr>
              <w:snapToGrid w:val="0"/>
              <w:spacing w:after="0" w:line="240" w:lineRule="auto"/>
              <w:jc w:val="both"/>
              <w:rPr>
                <w:rFonts w:ascii="Times New Roman" w:hAnsi="Times New Roman" w:cs="Times New Roman"/>
                <w:color w:val="00000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82F221F"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bCs/>
                <w:iCs/>
                <w:color w:val="000000"/>
              </w:rPr>
              <w:t>Сергій Гривко</w:t>
            </w:r>
          </w:p>
        </w:tc>
      </w:tr>
      <w:tr w:rsidR="00B4479B" w:rsidRPr="003A25CF" w14:paraId="48BA2175"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729D9261" w14:textId="77777777" w:rsidR="00B4479B" w:rsidRPr="003A25CF" w:rsidRDefault="00B4479B" w:rsidP="00B4479B">
            <w:pPr>
              <w:snapToGrid w:val="0"/>
              <w:spacing w:after="0" w:line="240" w:lineRule="auto"/>
              <w:jc w:val="both"/>
              <w:rPr>
                <w:rFonts w:ascii="Times New Roman" w:hAnsi="Times New Roman" w:cs="Times New Roman"/>
                <w:color w:val="00000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2058488" w14:textId="77777777" w:rsidR="00B4479B" w:rsidRPr="003A25CF" w:rsidRDefault="00B4479B" w:rsidP="00B4479B">
            <w:pPr>
              <w:spacing w:after="0" w:line="240" w:lineRule="auto"/>
              <w:rPr>
                <w:rFonts w:ascii="Times New Roman" w:hAnsi="Times New Roman" w:cs="Times New Roman"/>
                <w:i/>
                <w:color w:val="000000"/>
              </w:rPr>
            </w:pPr>
            <w:r w:rsidRPr="003A25CF">
              <w:rPr>
                <w:rStyle w:val="a8"/>
                <w:rFonts w:ascii="Times New Roman" w:hAnsi="Times New Roman" w:cs="Times New Roman"/>
                <w:bCs/>
                <w:i w:val="0"/>
                <w:color w:val="000000"/>
                <w:bdr w:val="none" w:sz="0" w:space="0" w:color="auto" w:frame="1"/>
                <w:shd w:val="clear" w:color="auto" w:fill="FFFFFF"/>
              </w:rPr>
              <w:t xml:space="preserve">Валерій </w:t>
            </w:r>
            <w:proofErr w:type="spellStart"/>
            <w:r w:rsidRPr="003A25CF">
              <w:rPr>
                <w:rStyle w:val="a8"/>
                <w:rFonts w:ascii="Times New Roman" w:hAnsi="Times New Roman" w:cs="Times New Roman"/>
                <w:bCs/>
                <w:i w:val="0"/>
                <w:color w:val="000000"/>
                <w:bdr w:val="none" w:sz="0" w:space="0" w:color="auto" w:frame="1"/>
                <w:shd w:val="clear" w:color="auto" w:fill="FFFFFF"/>
              </w:rPr>
              <w:t>Дубіль</w:t>
            </w:r>
            <w:proofErr w:type="spellEnd"/>
          </w:p>
        </w:tc>
      </w:tr>
      <w:tr w:rsidR="00B4479B" w:rsidRPr="003A25CF" w14:paraId="3CCCBA86"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27A26D5B"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Місце розташування регіону</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D4A0C76" w14:textId="072B59CE" w:rsidR="00B4479B" w:rsidRPr="003A25CF" w:rsidRDefault="00B4479B" w:rsidP="00B4479B">
            <w:pPr>
              <w:spacing w:after="0" w:line="240" w:lineRule="auto"/>
              <w:ind w:right="-113"/>
              <w:jc w:val="both"/>
              <w:rPr>
                <w:rStyle w:val="a7"/>
                <w:rFonts w:ascii="Times New Roman" w:hAnsi="Times New Roman" w:cs="Times New Roman"/>
                <w:b w:val="0"/>
                <w:color w:val="000000"/>
              </w:rPr>
            </w:pPr>
            <w:r w:rsidRPr="003A25CF">
              <w:rPr>
                <w:rFonts w:ascii="Times New Roman" w:hAnsi="Times New Roman" w:cs="Times New Roman"/>
                <w:color w:val="000000"/>
              </w:rPr>
              <w:t xml:space="preserve">На півночі України в поліській та лісостеповій зонах Придніпровської низовини, у басейні </w:t>
            </w:r>
            <w:proofErr w:type="spellStart"/>
            <w:r w:rsidRPr="003A25CF">
              <w:rPr>
                <w:rFonts w:ascii="Times New Roman" w:hAnsi="Times New Roman" w:cs="Times New Roman"/>
                <w:color w:val="000000"/>
              </w:rPr>
              <w:t>р.Десна</w:t>
            </w:r>
            <w:proofErr w:type="spellEnd"/>
          </w:p>
        </w:tc>
      </w:tr>
      <w:tr w:rsidR="00B4479B" w:rsidRPr="003A25CF" w14:paraId="635540DA" w14:textId="77777777" w:rsidTr="00B4479B">
        <w:trPr>
          <w:gridAfter w:val="1"/>
          <w:wAfter w:w="8" w:type="dxa"/>
          <w:trHeight w:val="744"/>
        </w:trPr>
        <w:tc>
          <w:tcPr>
            <w:tcW w:w="4140" w:type="dxa"/>
            <w:tcBorders>
              <w:top w:val="single" w:sz="4" w:space="0" w:color="000000"/>
              <w:left w:val="single" w:sz="4" w:space="0" w:color="000000"/>
              <w:bottom w:val="single" w:sz="4" w:space="0" w:color="000000"/>
            </w:tcBorders>
            <w:shd w:val="clear" w:color="auto" w:fill="FFFFFF"/>
          </w:tcPr>
          <w:p w14:paraId="151C6E3D" w14:textId="77777777" w:rsidR="00B4479B" w:rsidRPr="003A25CF" w:rsidRDefault="00B4479B" w:rsidP="00B4479B">
            <w:pPr>
              <w:spacing w:after="0" w:line="240" w:lineRule="auto"/>
              <w:rPr>
                <w:rFonts w:ascii="Times New Roman" w:hAnsi="Times New Roman" w:cs="Times New Roman"/>
                <w:color w:val="000000"/>
              </w:rPr>
            </w:pPr>
            <w:r w:rsidRPr="003A25CF">
              <w:rPr>
                <w:rStyle w:val="a7"/>
                <w:rFonts w:ascii="Times New Roman" w:hAnsi="Times New Roman" w:cs="Times New Roman"/>
                <w:b w:val="0"/>
                <w:color w:val="000000"/>
              </w:rPr>
              <w:t>Географічні координати крайніх точок Чернігівської області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EBDDF8A"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 xml:space="preserve">Північ - 52 град. 22 хв. 45 </w:t>
            </w:r>
            <w:proofErr w:type="spellStart"/>
            <w:r w:rsidRPr="003A25CF">
              <w:rPr>
                <w:rFonts w:ascii="Times New Roman" w:hAnsi="Times New Roman" w:cs="Times New Roman"/>
                <w:color w:val="000000"/>
              </w:rPr>
              <w:t>сек</w:t>
            </w:r>
            <w:proofErr w:type="spellEnd"/>
            <w:r w:rsidRPr="003A25CF">
              <w:rPr>
                <w:rFonts w:ascii="Times New Roman" w:hAnsi="Times New Roman" w:cs="Times New Roman"/>
                <w:color w:val="000000"/>
              </w:rPr>
              <w:t>. пн. широти</w:t>
            </w:r>
          </w:p>
          <w:p w14:paraId="5535B8FA"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 xml:space="preserve">Південь - 50 град. 04 хв. 50 </w:t>
            </w:r>
            <w:proofErr w:type="spellStart"/>
            <w:r w:rsidRPr="003A25CF">
              <w:rPr>
                <w:rFonts w:ascii="Times New Roman" w:hAnsi="Times New Roman" w:cs="Times New Roman"/>
                <w:color w:val="000000"/>
              </w:rPr>
              <w:t>сек</w:t>
            </w:r>
            <w:proofErr w:type="spellEnd"/>
            <w:r w:rsidRPr="003A25CF">
              <w:rPr>
                <w:rFonts w:ascii="Times New Roman" w:hAnsi="Times New Roman" w:cs="Times New Roman"/>
                <w:color w:val="000000"/>
              </w:rPr>
              <w:t>. пн. широти</w:t>
            </w:r>
          </w:p>
          <w:p w14:paraId="090634CD"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 xml:space="preserve">Захід - 30 град. 30 хв. 00 </w:t>
            </w:r>
            <w:proofErr w:type="spellStart"/>
            <w:r w:rsidRPr="003A25CF">
              <w:rPr>
                <w:rFonts w:ascii="Times New Roman" w:hAnsi="Times New Roman" w:cs="Times New Roman"/>
                <w:color w:val="000000"/>
              </w:rPr>
              <w:t>сек</w:t>
            </w:r>
            <w:proofErr w:type="spellEnd"/>
            <w:r w:rsidRPr="003A25CF">
              <w:rPr>
                <w:rFonts w:ascii="Times New Roman" w:hAnsi="Times New Roman" w:cs="Times New Roman"/>
                <w:color w:val="000000"/>
              </w:rPr>
              <w:t xml:space="preserve">. </w:t>
            </w:r>
            <w:proofErr w:type="spellStart"/>
            <w:r w:rsidRPr="003A25CF">
              <w:rPr>
                <w:rFonts w:ascii="Times New Roman" w:hAnsi="Times New Roman" w:cs="Times New Roman"/>
                <w:color w:val="000000"/>
              </w:rPr>
              <w:t>сх</w:t>
            </w:r>
            <w:proofErr w:type="spellEnd"/>
            <w:r w:rsidRPr="003A25CF">
              <w:rPr>
                <w:rFonts w:ascii="Times New Roman" w:hAnsi="Times New Roman" w:cs="Times New Roman"/>
                <w:color w:val="000000"/>
              </w:rPr>
              <w:t>. довготи</w:t>
            </w:r>
          </w:p>
          <w:p w14:paraId="4E24581D"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 xml:space="preserve">Схід - 33 град. 30 хв. 00 </w:t>
            </w:r>
            <w:proofErr w:type="spellStart"/>
            <w:r w:rsidRPr="003A25CF">
              <w:rPr>
                <w:rFonts w:ascii="Times New Roman" w:hAnsi="Times New Roman" w:cs="Times New Roman"/>
                <w:color w:val="000000"/>
              </w:rPr>
              <w:t>сек</w:t>
            </w:r>
            <w:proofErr w:type="spellEnd"/>
            <w:r w:rsidRPr="003A25CF">
              <w:rPr>
                <w:rFonts w:ascii="Times New Roman" w:hAnsi="Times New Roman" w:cs="Times New Roman"/>
                <w:color w:val="000000"/>
              </w:rPr>
              <w:t xml:space="preserve">. </w:t>
            </w:r>
            <w:proofErr w:type="spellStart"/>
            <w:r w:rsidRPr="003A25CF">
              <w:rPr>
                <w:rFonts w:ascii="Times New Roman" w:hAnsi="Times New Roman" w:cs="Times New Roman"/>
                <w:color w:val="000000"/>
              </w:rPr>
              <w:t>сх</w:t>
            </w:r>
            <w:proofErr w:type="spellEnd"/>
            <w:r w:rsidRPr="003A25CF">
              <w:rPr>
                <w:rFonts w:ascii="Times New Roman" w:hAnsi="Times New Roman" w:cs="Times New Roman"/>
                <w:color w:val="000000"/>
              </w:rPr>
              <w:t>. довготи</w:t>
            </w:r>
          </w:p>
        </w:tc>
      </w:tr>
      <w:tr w:rsidR="00B4479B" w:rsidRPr="003A25CF" w14:paraId="6C1FC972" w14:textId="77777777" w:rsidTr="00B4479B">
        <w:tc>
          <w:tcPr>
            <w:tcW w:w="9676" w:type="dxa"/>
            <w:gridSpan w:val="3"/>
            <w:tcBorders>
              <w:top w:val="single" w:sz="4" w:space="0" w:color="000000"/>
              <w:left w:val="single" w:sz="4" w:space="0" w:color="000000"/>
              <w:bottom w:val="single" w:sz="4" w:space="0" w:color="000000"/>
              <w:right w:val="single" w:sz="4" w:space="0" w:color="000000"/>
            </w:tcBorders>
            <w:shd w:val="clear" w:color="auto" w:fill="FFFFFF"/>
          </w:tcPr>
          <w:p w14:paraId="58A5CFBF"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Перелік регіонів, з якими межує область:</w:t>
            </w:r>
          </w:p>
        </w:tc>
      </w:tr>
      <w:tr w:rsidR="00B4479B" w:rsidRPr="003A25CF" w14:paraId="636917CF"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1A800C4F"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захід</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D64E9C6"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Київська область України та Гомельська область Республіки Білорусь</w:t>
            </w:r>
          </w:p>
        </w:tc>
      </w:tr>
      <w:tr w:rsidR="00B4479B" w:rsidRPr="003A25CF" w14:paraId="2A98B626"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51C359F5"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 xml:space="preserve">північ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E5EEC36" w14:textId="310D9166" w:rsidR="00B4479B" w:rsidRPr="003A25CF" w:rsidRDefault="00B4479B" w:rsidP="00B4479B">
            <w:pPr>
              <w:spacing w:after="0" w:line="240" w:lineRule="auto"/>
              <w:jc w:val="both"/>
              <w:rPr>
                <w:rFonts w:ascii="Times New Roman" w:hAnsi="Times New Roman" w:cs="Times New Roman"/>
                <w:color w:val="000000"/>
              </w:rPr>
            </w:pPr>
            <w:proofErr w:type="spellStart"/>
            <w:r w:rsidRPr="003A25CF">
              <w:rPr>
                <w:rFonts w:ascii="Times New Roman" w:hAnsi="Times New Roman" w:cs="Times New Roman"/>
                <w:color w:val="000000"/>
              </w:rPr>
              <w:t>Гомельска</w:t>
            </w:r>
            <w:proofErr w:type="spellEnd"/>
            <w:r w:rsidRPr="003A25CF">
              <w:rPr>
                <w:rFonts w:ascii="Times New Roman" w:hAnsi="Times New Roman" w:cs="Times New Roman"/>
                <w:color w:val="000000"/>
              </w:rPr>
              <w:t xml:space="preserve"> область Республіки Білорусь та брянська область російська федерація</w:t>
            </w:r>
          </w:p>
        </w:tc>
      </w:tr>
      <w:tr w:rsidR="00B4479B" w:rsidRPr="003A25CF" w14:paraId="64AF5E67"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3F90A42D"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південь</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AF71A0E"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Київська та Полтавська області України</w:t>
            </w:r>
          </w:p>
        </w:tc>
      </w:tr>
      <w:tr w:rsidR="00B4479B" w:rsidRPr="003A25CF" w14:paraId="00DB1A98"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36C59506"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схід</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4F2C778"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Сумська область України</w:t>
            </w:r>
          </w:p>
        </w:tc>
      </w:tr>
      <w:tr w:rsidR="00B4479B" w:rsidRPr="003A25CF" w14:paraId="7A083190"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7097DE15"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 xml:space="preserve">Площа регіону, </w:t>
            </w:r>
            <w:proofErr w:type="spellStart"/>
            <w:r w:rsidRPr="003A25CF">
              <w:rPr>
                <w:rFonts w:ascii="Times New Roman" w:hAnsi="Times New Roman" w:cs="Times New Roman"/>
                <w:color w:val="000000"/>
              </w:rPr>
              <w:t>кв</w:t>
            </w:r>
            <w:proofErr w:type="spellEnd"/>
            <w:r w:rsidRPr="003A25CF">
              <w:rPr>
                <w:rFonts w:ascii="Times New Roman" w:hAnsi="Times New Roman" w:cs="Times New Roman"/>
                <w:color w:val="000000"/>
              </w:rPr>
              <w:t>. км</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D2FB38F"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31903</w:t>
            </w:r>
          </w:p>
        </w:tc>
      </w:tr>
      <w:tr w:rsidR="00B4479B" w:rsidRPr="003A25CF" w14:paraId="18206678"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27625F7E" w14:textId="77777777" w:rsidR="00B4479B" w:rsidRPr="003A25CF" w:rsidRDefault="00B4479B" w:rsidP="00B4479B">
            <w:pPr>
              <w:spacing w:after="0" w:line="240" w:lineRule="auto"/>
              <w:jc w:val="both"/>
              <w:rPr>
                <w:rFonts w:ascii="Times New Roman" w:hAnsi="Times New Roman" w:cs="Times New Roman"/>
                <w:color w:val="000000"/>
              </w:rPr>
            </w:pPr>
            <w:r w:rsidRPr="003A25CF">
              <w:rPr>
                <w:rFonts w:ascii="Times New Roman" w:hAnsi="Times New Roman" w:cs="Times New Roman"/>
                <w:color w:val="000000"/>
              </w:rPr>
              <w:t>Міста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3F63A1F"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16</w:t>
            </w:r>
          </w:p>
        </w:tc>
      </w:tr>
      <w:tr w:rsidR="00B4479B" w:rsidRPr="003A25CF" w14:paraId="3BFC1DBC"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2E07CDB4"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Райони області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C6B507F"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 xml:space="preserve">5 та 2 райони в місті Чернігові </w:t>
            </w:r>
          </w:p>
        </w:tc>
      </w:tr>
      <w:tr w:rsidR="00B4479B" w:rsidRPr="003A25CF" w14:paraId="748FA5C9"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520D8A0A"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Населені пункти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C758C2E"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29 селищ міського типу, 1466 сільських населених пунктів</w:t>
            </w:r>
          </w:p>
        </w:tc>
      </w:tr>
      <w:tr w:rsidR="00B4479B" w:rsidRPr="003A25CF" w14:paraId="28F0B088" w14:textId="77777777" w:rsidTr="00B4479B">
        <w:trPr>
          <w:gridAfter w:val="1"/>
          <w:wAfter w:w="8" w:type="dxa"/>
        </w:trPr>
        <w:tc>
          <w:tcPr>
            <w:tcW w:w="4140" w:type="dxa"/>
            <w:tcBorders>
              <w:top w:val="single" w:sz="4" w:space="0" w:color="000000"/>
              <w:left w:val="single" w:sz="4" w:space="0" w:color="000000"/>
              <w:bottom w:val="single" w:sz="4" w:space="0" w:color="000000"/>
            </w:tcBorders>
            <w:shd w:val="clear" w:color="auto" w:fill="FFFFFF"/>
          </w:tcPr>
          <w:p w14:paraId="45D81192"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Територіальних громад</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D26EA21" w14:textId="77777777" w:rsidR="00B4479B" w:rsidRPr="003A25CF" w:rsidRDefault="00B4479B" w:rsidP="00B4479B">
            <w:pPr>
              <w:spacing w:after="0" w:line="240" w:lineRule="auto"/>
              <w:rPr>
                <w:rFonts w:ascii="Times New Roman" w:hAnsi="Times New Roman" w:cs="Times New Roman"/>
                <w:color w:val="000000"/>
              </w:rPr>
            </w:pPr>
            <w:r w:rsidRPr="003A25CF">
              <w:rPr>
                <w:rFonts w:ascii="Times New Roman" w:hAnsi="Times New Roman" w:cs="Times New Roman"/>
                <w:color w:val="000000"/>
              </w:rPr>
              <w:t>57</w:t>
            </w:r>
          </w:p>
        </w:tc>
      </w:tr>
    </w:tbl>
    <w:p w14:paraId="34B12241" w14:textId="0B4EC0EF" w:rsidR="00B4479B" w:rsidRPr="003A25CF" w:rsidRDefault="00B4479B" w:rsidP="00B4479B">
      <w:pPr>
        <w:spacing w:after="0" w:line="240" w:lineRule="auto"/>
        <w:rPr>
          <w:rFonts w:ascii="Times New Roman" w:hAnsi="Times New Roman" w:cs="Times New Roman"/>
          <w:color w:val="FF0000"/>
          <w:sz w:val="24"/>
          <w:szCs w:val="24"/>
        </w:rPr>
      </w:pPr>
    </w:p>
    <w:p w14:paraId="3487F68C" w14:textId="77777777" w:rsidR="00BB3905" w:rsidRDefault="00BB3905" w:rsidP="00B4479B">
      <w:pPr>
        <w:pStyle w:val="H2"/>
        <w:ind w:firstLine="708"/>
        <w:rPr>
          <w:b/>
          <w:bCs/>
          <w:color w:val="000000"/>
          <w:sz w:val="32"/>
          <w:szCs w:val="32"/>
        </w:rPr>
      </w:pPr>
    </w:p>
    <w:p w14:paraId="234265FB" w14:textId="77777777" w:rsidR="00BB3905" w:rsidRDefault="00BB3905" w:rsidP="00B4479B">
      <w:pPr>
        <w:pStyle w:val="H2"/>
        <w:ind w:firstLine="708"/>
        <w:rPr>
          <w:b/>
          <w:bCs/>
          <w:color w:val="000000"/>
          <w:sz w:val="32"/>
          <w:szCs w:val="32"/>
        </w:rPr>
      </w:pPr>
    </w:p>
    <w:p w14:paraId="04DCAC9A" w14:textId="77777777" w:rsidR="00BB3905" w:rsidRDefault="00BB3905" w:rsidP="00B4479B">
      <w:pPr>
        <w:pStyle w:val="H2"/>
        <w:ind w:firstLine="708"/>
        <w:rPr>
          <w:b/>
          <w:bCs/>
          <w:color w:val="000000"/>
          <w:sz w:val="32"/>
          <w:szCs w:val="32"/>
        </w:rPr>
      </w:pPr>
    </w:p>
    <w:p w14:paraId="57CB4D8F" w14:textId="77777777" w:rsidR="00BB3905" w:rsidRDefault="00BB3905" w:rsidP="00B4479B">
      <w:pPr>
        <w:pStyle w:val="H2"/>
        <w:ind w:firstLine="708"/>
        <w:rPr>
          <w:b/>
          <w:bCs/>
          <w:color w:val="000000"/>
          <w:sz w:val="32"/>
          <w:szCs w:val="32"/>
        </w:rPr>
      </w:pPr>
    </w:p>
    <w:p w14:paraId="7374B4C8" w14:textId="0D308BB2" w:rsidR="00087D26" w:rsidRPr="003A25CF" w:rsidRDefault="00562409" w:rsidP="00B4479B">
      <w:pPr>
        <w:spacing w:after="0" w:line="240" w:lineRule="auto"/>
        <w:ind w:left="426"/>
        <w:jc w:val="both"/>
        <w:rPr>
          <w:rFonts w:ascii="Times New Roman" w:hAnsi="Times New Roman" w:cs="Times New Roman"/>
          <w:b/>
          <w:bCs/>
          <w:sz w:val="32"/>
          <w:szCs w:val="32"/>
        </w:rPr>
      </w:pPr>
      <w:r w:rsidRPr="003A25CF">
        <w:rPr>
          <w:rFonts w:ascii="Times New Roman" w:eastAsia="Times New Roman" w:hAnsi="Times New Roman" w:cs="Times New Roman"/>
          <w:color w:val="000000"/>
          <w:sz w:val="20"/>
          <w:szCs w:val="20"/>
          <w:vertAlign w:val="superscript"/>
          <w:lang w:eastAsia="ru-RU"/>
        </w:rPr>
        <w:t> </w:t>
      </w:r>
    </w:p>
    <w:p w14:paraId="38CFBD1C" w14:textId="5E7111FC" w:rsidR="00DF61CF" w:rsidRPr="003A25CF" w:rsidRDefault="0038414A" w:rsidP="00DF4703">
      <w:pPr>
        <w:spacing w:after="0" w:line="240" w:lineRule="auto"/>
        <w:ind w:firstLine="708"/>
        <w:rPr>
          <w:rFonts w:ascii="Times New Roman" w:hAnsi="Times New Roman" w:cs="Times New Roman"/>
          <w:b/>
          <w:bCs/>
          <w:sz w:val="32"/>
          <w:szCs w:val="32"/>
        </w:rPr>
      </w:pPr>
      <w:r w:rsidRPr="003A25CF">
        <w:rPr>
          <w:rFonts w:ascii="Times New Roman" w:hAnsi="Times New Roman" w:cs="Times New Roman"/>
          <w:b/>
          <w:bCs/>
          <w:sz w:val="32"/>
          <w:szCs w:val="32"/>
        </w:rPr>
        <w:lastRenderedPageBreak/>
        <w:t xml:space="preserve">1.1.1. </w:t>
      </w:r>
      <w:r w:rsidR="00DF61CF" w:rsidRPr="003A25CF">
        <w:rPr>
          <w:rFonts w:ascii="Times New Roman" w:hAnsi="Times New Roman" w:cs="Times New Roman"/>
          <w:b/>
          <w:bCs/>
          <w:sz w:val="32"/>
          <w:szCs w:val="32"/>
        </w:rPr>
        <w:t>Фізико-географічна характеристика регіону</w:t>
      </w:r>
    </w:p>
    <w:p w14:paraId="5FA2B7C2" w14:textId="77777777" w:rsidR="00667817" w:rsidRPr="003A25CF" w:rsidRDefault="00667817" w:rsidP="00DF4703">
      <w:pPr>
        <w:pStyle w:val="4"/>
        <w:spacing w:before="0" w:line="240" w:lineRule="auto"/>
        <w:ind w:firstLine="708"/>
        <w:rPr>
          <w:rFonts w:ascii="Times New Roman" w:hAnsi="Times New Roman" w:cs="Times New Roman"/>
          <w:b/>
          <w:bCs/>
          <w:i w:val="0"/>
          <w:iCs w:val="0"/>
          <w:color w:val="auto"/>
          <w:sz w:val="12"/>
          <w:szCs w:val="12"/>
        </w:rPr>
      </w:pPr>
    </w:p>
    <w:p w14:paraId="4EECE595" w14:textId="15F7D493" w:rsidR="00DF61CF" w:rsidRPr="003A25CF" w:rsidRDefault="00DF61CF" w:rsidP="00DF4703">
      <w:pPr>
        <w:pStyle w:val="4"/>
        <w:spacing w:before="0" w:line="240" w:lineRule="auto"/>
        <w:ind w:firstLine="708"/>
        <w:rPr>
          <w:rFonts w:ascii="Times New Roman" w:hAnsi="Times New Roman" w:cs="Times New Roman"/>
          <w:b/>
          <w:bCs/>
          <w:i w:val="0"/>
          <w:iCs w:val="0"/>
          <w:color w:val="auto"/>
          <w:sz w:val="28"/>
          <w:szCs w:val="28"/>
        </w:rPr>
      </w:pPr>
      <w:r w:rsidRPr="003A25CF">
        <w:rPr>
          <w:rFonts w:ascii="Times New Roman" w:hAnsi="Times New Roman" w:cs="Times New Roman"/>
          <w:b/>
          <w:bCs/>
          <w:i w:val="0"/>
          <w:iCs w:val="0"/>
          <w:color w:val="auto"/>
          <w:sz w:val="28"/>
          <w:szCs w:val="28"/>
        </w:rPr>
        <w:t>Опис рельєфу</w:t>
      </w:r>
    </w:p>
    <w:p w14:paraId="6DFBD0D5" w14:textId="77777777" w:rsidR="00411B06" w:rsidRPr="003A25CF" w:rsidRDefault="00B5708A" w:rsidP="00667817">
      <w:pPr>
        <w:pStyle w:val="a9"/>
        <w:tabs>
          <w:tab w:val="left" w:pos="9923"/>
        </w:tabs>
        <w:spacing w:after="0"/>
        <w:ind w:left="0" w:firstLine="709"/>
        <w:jc w:val="both"/>
        <w:rPr>
          <w:sz w:val="28"/>
          <w:szCs w:val="28"/>
          <w:shd w:val="clear" w:color="auto" w:fill="FFFFFF"/>
        </w:rPr>
      </w:pPr>
      <w:r w:rsidRPr="003A25CF">
        <w:rPr>
          <w:sz w:val="28"/>
          <w:szCs w:val="28"/>
          <w:shd w:val="clear" w:color="auto" w:fill="FFFFFF"/>
        </w:rPr>
        <w:t xml:space="preserve">Майже вся область входить до складу </w:t>
      </w:r>
      <w:hyperlink r:id="rId9" w:tooltip="Придніпровська низовина" w:history="1">
        <w:r w:rsidRPr="003A25CF">
          <w:rPr>
            <w:sz w:val="28"/>
            <w:szCs w:val="28"/>
            <w:shd w:val="clear" w:color="auto" w:fill="FFFFFF"/>
          </w:rPr>
          <w:t>Придніпровської низовини</w:t>
        </w:r>
      </w:hyperlink>
      <w:r w:rsidRPr="003A25CF">
        <w:rPr>
          <w:sz w:val="28"/>
          <w:szCs w:val="28"/>
          <w:shd w:val="clear" w:color="auto" w:fill="FFFFFF"/>
        </w:rPr>
        <w:t xml:space="preserve">, лише невелика частина на північному сході – до складу </w:t>
      </w:r>
      <w:hyperlink r:id="rId10" w:tooltip="Середня височина" w:history="1">
        <w:r w:rsidRPr="003A25CF">
          <w:rPr>
            <w:sz w:val="28"/>
            <w:szCs w:val="28"/>
            <w:shd w:val="clear" w:color="auto" w:fill="FFFFFF"/>
          </w:rPr>
          <w:t>Середньої височини</w:t>
        </w:r>
      </w:hyperlink>
      <w:r w:rsidRPr="003A25CF">
        <w:rPr>
          <w:sz w:val="28"/>
          <w:szCs w:val="28"/>
          <w:shd w:val="clear" w:color="auto" w:fill="FFFFFF"/>
        </w:rPr>
        <w:t xml:space="preserve">. Чернігівські землі лежать у лісовій смузі – це так зване </w:t>
      </w:r>
      <w:hyperlink r:id="rId11" w:tooltip="Чернігівське Полісся (ще не написана)" w:history="1">
        <w:r w:rsidRPr="003A25CF">
          <w:rPr>
            <w:sz w:val="28"/>
            <w:szCs w:val="28"/>
            <w:shd w:val="clear" w:color="auto" w:fill="FFFFFF"/>
          </w:rPr>
          <w:t>Чернігівське Полісся</w:t>
        </w:r>
      </w:hyperlink>
      <w:r w:rsidRPr="003A25CF">
        <w:rPr>
          <w:sz w:val="28"/>
          <w:szCs w:val="28"/>
          <w:shd w:val="clear" w:color="auto" w:fill="FFFFFF"/>
        </w:rPr>
        <w:t xml:space="preserve">, в якому інколи вирізняють ще Новгород-Сіверське Полісся. </w:t>
      </w:r>
    </w:p>
    <w:p w14:paraId="2A39632F" w14:textId="77777777" w:rsidR="00411B06" w:rsidRPr="003A25CF" w:rsidRDefault="00B5708A" w:rsidP="00667817">
      <w:pPr>
        <w:pStyle w:val="a9"/>
        <w:tabs>
          <w:tab w:val="left" w:pos="9923"/>
        </w:tabs>
        <w:spacing w:after="0"/>
        <w:ind w:left="0" w:firstLine="709"/>
        <w:jc w:val="both"/>
        <w:rPr>
          <w:sz w:val="28"/>
          <w:szCs w:val="28"/>
        </w:rPr>
      </w:pPr>
      <w:r w:rsidRPr="003A25CF">
        <w:rPr>
          <w:sz w:val="28"/>
          <w:szCs w:val="28"/>
          <w:shd w:val="clear" w:color="auto" w:fill="FFFFFF"/>
        </w:rPr>
        <w:t xml:space="preserve">Чернігівщина являє собою легко хвилясту рівнину, яка має загальний похил із північного сходу на південний захід. </w:t>
      </w:r>
      <w:r w:rsidRPr="003A25CF">
        <w:rPr>
          <w:sz w:val="28"/>
          <w:szCs w:val="28"/>
        </w:rPr>
        <w:t xml:space="preserve">Центральна частина області знаходиться у басейні р. Десна, яка поділяє  територію  на північну і південну. На півночі області піщані ґрунти чергуються з торф'яними і болотними, а на південному сході </w:t>
      </w:r>
      <w:proofErr w:type="spellStart"/>
      <w:r w:rsidRPr="003A25CF">
        <w:rPr>
          <w:sz w:val="28"/>
          <w:szCs w:val="28"/>
        </w:rPr>
        <w:t>легкосуглинисті</w:t>
      </w:r>
      <w:proofErr w:type="spellEnd"/>
      <w:r w:rsidRPr="003A25CF">
        <w:rPr>
          <w:sz w:val="28"/>
          <w:szCs w:val="28"/>
        </w:rPr>
        <w:t xml:space="preserve"> чорноземи - з солонцюватими ґрунтами. </w:t>
      </w:r>
    </w:p>
    <w:p w14:paraId="4770114B" w14:textId="77777777" w:rsidR="00411B06" w:rsidRPr="003A25CF" w:rsidRDefault="00B5708A" w:rsidP="00667817">
      <w:pPr>
        <w:pStyle w:val="a9"/>
        <w:tabs>
          <w:tab w:val="left" w:pos="9923"/>
        </w:tabs>
        <w:spacing w:after="0"/>
        <w:ind w:left="0" w:firstLine="709"/>
        <w:jc w:val="both"/>
        <w:rPr>
          <w:sz w:val="28"/>
          <w:szCs w:val="28"/>
        </w:rPr>
      </w:pPr>
      <w:r w:rsidRPr="003A25CF">
        <w:rPr>
          <w:sz w:val="28"/>
          <w:szCs w:val="28"/>
        </w:rPr>
        <w:t xml:space="preserve">Серед антропогенних форм рельєфу зустрічаються кар'єри, відвали, прируслові дамби. </w:t>
      </w:r>
    </w:p>
    <w:p w14:paraId="236B7072" w14:textId="769EDC23" w:rsidR="00B5708A" w:rsidRPr="003A25CF" w:rsidRDefault="00B5708A" w:rsidP="00667817">
      <w:pPr>
        <w:pStyle w:val="a9"/>
        <w:tabs>
          <w:tab w:val="left" w:pos="9923"/>
        </w:tabs>
        <w:spacing w:after="0"/>
        <w:ind w:left="0" w:firstLine="709"/>
        <w:jc w:val="both"/>
        <w:rPr>
          <w:sz w:val="28"/>
          <w:szCs w:val="28"/>
          <w:shd w:val="clear" w:color="auto" w:fill="FFFFFF"/>
        </w:rPr>
      </w:pPr>
      <w:r w:rsidRPr="003A25CF">
        <w:rPr>
          <w:sz w:val="28"/>
          <w:szCs w:val="28"/>
          <w:shd w:val="clear" w:color="auto" w:fill="FFFFFF"/>
        </w:rPr>
        <w:t xml:space="preserve">Рівнини розчленовані долинами рік до 50 м. На вододілах і терасах наявні досить великі </w:t>
      </w:r>
      <w:hyperlink r:id="rId12" w:tooltip="Лес" w:history="1">
        <w:r w:rsidRPr="003A25CF">
          <w:rPr>
            <w:sz w:val="28"/>
            <w:szCs w:val="28"/>
            <w:shd w:val="clear" w:color="auto" w:fill="FFFFFF"/>
          </w:rPr>
          <w:t>лесові</w:t>
        </w:r>
      </w:hyperlink>
      <w:r w:rsidRPr="003A25CF">
        <w:rPr>
          <w:sz w:val="28"/>
          <w:szCs w:val="28"/>
          <w:shd w:val="clear" w:color="auto" w:fill="FFFFFF"/>
        </w:rPr>
        <w:t xml:space="preserve"> острови з розвиненою яружною ерозією. Крейдове підніжжя та ерозійний краєвид поширені в </w:t>
      </w:r>
      <w:hyperlink r:id="rId13" w:tooltip="Лісостеп" w:history="1">
        <w:r w:rsidRPr="003A25CF">
          <w:rPr>
            <w:sz w:val="28"/>
            <w:szCs w:val="28"/>
            <w:shd w:val="clear" w:color="auto" w:fill="FFFFFF"/>
          </w:rPr>
          <w:t>лісостепу</w:t>
        </w:r>
      </w:hyperlink>
      <w:r w:rsidRPr="003A25CF">
        <w:rPr>
          <w:sz w:val="28"/>
          <w:szCs w:val="28"/>
          <w:shd w:val="clear" w:color="auto" w:fill="FFFFFF"/>
        </w:rPr>
        <w:t>, а також на південному сході Новгород-Сіверського Полісся. Зазначена рельєфна смуга є переходом до Середньої височини.</w:t>
      </w:r>
    </w:p>
    <w:p w14:paraId="175226AE" w14:textId="31543759" w:rsidR="00DF61CF" w:rsidRPr="003A25CF" w:rsidRDefault="00DF61CF" w:rsidP="00667817">
      <w:pPr>
        <w:pStyle w:val="a0"/>
        <w:spacing w:after="0"/>
        <w:ind w:firstLine="709"/>
        <w:jc w:val="both"/>
        <w:rPr>
          <w:sz w:val="28"/>
          <w:szCs w:val="28"/>
        </w:rPr>
      </w:pPr>
      <w:r w:rsidRPr="003A25CF">
        <w:rPr>
          <w:sz w:val="28"/>
          <w:szCs w:val="28"/>
        </w:rPr>
        <w:t>Рослинний покрив області можна розділити на дві геоботанічні зони - Полісся і Лісостеп. Полісся займає північну частину області.</w:t>
      </w:r>
    </w:p>
    <w:p w14:paraId="45A29AE8" w14:textId="02762041" w:rsidR="00DF61CF" w:rsidRPr="003A25CF" w:rsidRDefault="00DF61CF" w:rsidP="00667817">
      <w:pPr>
        <w:pStyle w:val="a0"/>
        <w:spacing w:after="0"/>
        <w:ind w:firstLine="709"/>
        <w:jc w:val="both"/>
        <w:rPr>
          <w:sz w:val="28"/>
          <w:szCs w:val="28"/>
        </w:rPr>
      </w:pPr>
      <w:r w:rsidRPr="003A25CF">
        <w:rPr>
          <w:sz w:val="28"/>
          <w:szCs w:val="28"/>
        </w:rPr>
        <w:t>Південно-східна лісостепова частина області являє собою чорноземне плато з типовою степовою рослинністю. Річки області: р. Дніпро на західному кордоні та ліва його притока р. Десна, яка перетинає усю область з півночі на південний захід, зі своїми притоками р. Снов, р. Сейм, р. Остер та інші - рівнинного типу, з невеликими нахилами та з повільною течією. Характерним  для режиму річок є яскраво виражена весняна повінь.</w:t>
      </w:r>
    </w:p>
    <w:p w14:paraId="0A1D8AE1" w14:textId="77777777" w:rsidR="00DF61CF" w:rsidRPr="003A25CF" w:rsidRDefault="00DF61CF" w:rsidP="00667817">
      <w:pPr>
        <w:pStyle w:val="a0"/>
        <w:spacing w:after="0"/>
        <w:ind w:firstLine="709"/>
        <w:jc w:val="both"/>
        <w:rPr>
          <w:bCs/>
          <w:i/>
          <w:iCs/>
          <w:sz w:val="28"/>
          <w:szCs w:val="28"/>
        </w:rPr>
      </w:pPr>
      <w:r w:rsidRPr="003A25CF">
        <w:rPr>
          <w:bCs/>
          <w:i/>
          <w:iCs/>
          <w:sz w:val="28"/>
          <w:szCs w:val="28"/>
        </w:rPr>
        <w:t>Висновки:</w:t>
      </w:r>
    </w:p>
    <w:p w14:paraId="2A658FFD" w14:textId="77777777" w:rsidR="00DF61CF" w:rsidRPr="003A25CF" w:rsidRDefault="00DF61CF" w:rsidP="00667817">
      <w:pPr>
        <w:pStyle w:val="a0"/>
        <w:spacing w:after="0"/>
        <w:ind w:firstLine="709"/>
        <w:jc w:val="both"/>
        <w:rPr>
          <w:sz w:val="28"/>
          <w:szCs w:val="28"/>
        </w:rPr>
      </w:pPr>
      <w:r w:rsidRPr="003A25CF">
        <w:rPr>
          <w:sz w:val="28"/>
          <w:szCs w:val="28"/>
        </w:rPr>
        <w:t>1. Наявність значної площі  лісів та торф'яників (20,7% та 5,4% від території області відповідно) обумовлюють ймовірність виникнення надзвичайних ситуацій, пов'язаних з великими пожежами у пожежонебезпечний період.</w:t>
      </w:r>
    </w:p>
    <w:p w14:paraId="1551A3DF" w14:textId="77777777" w:rsidR="00DF61CF" w:rsidRPr="003A25CF" w:rsidRDefault="00DF61CF" w:rsidP="00667817">
      <w:pPr>
        <w:pStyle w:val="a0"/>
        <w:spacing w:after="0"/>
        <w:ind w:firstLine="709"/>
        <w:jc w:val="both"/>
        <w:rPr>
          <w:sz w:val="28"/>
          <w:szCs w:val="28"/>
        </w:rPr>
      </w:pPr>
      <w:r w:rsidRPr="003A25CF">
        <w:rPr>
          <w:sz w:val="28"/>
          <w:szCs w:val="28"/>
        </w:rPr>
        <w:t>2. Весняна повінь в окремі роки створює загрозу підтоплення населених пунктів та господарських об'єктів, погіршує умови життєдіяльності населення.</w:t>
      </w:r>
    </w:p>
    <w:p w14:paraId="417299E1" w14:textId="7F9BFABB" w:rsidR="00DF61CF" w:rsidRPr="003A25CF" w:rsidRDefault="00DF61CF" w:rsidP="00667817">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3. Наявність значної кількості річок та озер і водосховищ викликає необхідність проведення додаткових заходів щодо недопущення загибелі  людей на водоймах.</w:t>
      </w:r>
    </w:p>
    <w:p w14:paraId="1DEECAF3" w14:textId="77777777" w:rsidR="00667817" w:rsidRPr="003A25CF" w:rsidRDefault="00667817" w:rsidP="00667817">
      <w:pPr>
        <w:spacing w:after="0" w:line="240" w:lineRule="auto"/>
        <w:ind w:firstLine="709"/>
        <w:jc w:val="both"/>
        <w:rPr>
          <w:rFonts w:ascii="Times New Roman" w:hAnsi="Times New Roman" w:cs="Times New Roman"/>
          <w:sz w:val="12"/>
          <w:szCs w:val="12"/>
        </w:rPr>
      </w:pPr>
    </w:p>
    <w:p w14:paraId="7089F7EC" w14:textId="47121286" w:rsidR="00DF61CF" w:rsidRPr="003A25CF" w:rsidRDefault="00DF61CF" w:rsidP="00667817">
      <w:pPr>
        <w:spacing w:after="0" w:line="240" w:lineRule="auto"/>
        <w:ind w:firstLine="709"/>
        <w:rPr>
          <w:rFonts w:ascii="Times New Roman" w:hAnsi="Times New Roman" w:cs="Times New Roman"/>
          <w:b/>
          <w:bCs/>
          <w:sz w:val="28"/>
          <w:szCs w:val="28"/>
        </w:rPr>
      </w:pPr>
      <w:r w:rsidRPr="003A25CF">
        <w:rPr>
          <w:rFonts w:ascii="Times New Roman" w:hAnsi="Times New Roman" w:cs="Times New Roman"/>
          <w:b/>
          <w:bCs/>
          <w:sz w:val="28"/>
          <w:szCs w:val="28"/>
        </w:rPr>
        <w:t>Рослинний покрив</w:t>
      </w:r>
    </w:p>
    <w:p w14:paraId="1B5D8A0E" w14:textId="2553C3D4" w:rsidR="00C36559" w:rsidRPr="003A25CF" w:rsidRDefault="00C36559" w:rsidP="00667817">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Загальна площа Чернігівської області складає 3190,3 тис. га, з яких: 2069,8 тис. га (66,3 %) зайнято сільськогосподарськими угіддями; ліси та інші </w:t>
      </w:r>
      <w:proofErr w:type="spellStart"/>
      <w:r w:rsidRPr="003A25CF">
        <w:rPr>
          <w:rFonts w:ascii="Times New Roman" w:hAnsi="Times New Roman" w:cs="Times New Roman"/>
          <w:sz w:val="28"/>
          <w:szCs w:val="28"/>
        </w:rPr>
        <w:t>лісовкриті</w:t>
      </w:r>
      <w:proofErr w:type="spellEnd"/>
      <w:r w:rsidRPr="003A25CF">
        <w:rPr>
          <w:rFonts w:ascii="Times New Roman" w:hAnsi="Times New Roman" w:cs="Times New Roman"/>
          <w:sz w:val="28"/>
          <w:szCs w:val="28"/>
        </w:rPr>
        <w:t xml:space="preserve"> площі по області становлять 732,4 тис. га (23,0 %), забудовані землі – 99,6 тис. га (3,2 %); відкриті заболочені землі – 130,2 тис. га (4,2 %); відкриті землі без рослинного покриву складають 28,2 тис. га (0,9 %); території, що покриті поверхневими водами – 68,0 тис. га (2,1 %); інші землі – 62,1 тис. га (1,8 %)</w:t>
      </w:r>
      <w:r w:rsidR="00087D26" w:rsidRPr="003A25CF">
        <w:rPr>
          <w:rFonts w:ascii="Times New Roman" w:hAnsi="Times New Roman" w:cs="Times New Roman"/>
          <w:sz w:val="28"/>
          <w:szCs w:val="28"/>
        </w:rPr>
        <w:t>.</w:t>
      </w:r>
    </w:p>
    <w:p w14:paraId="198C7362" w14:textId="3C334880" w:rsidR="00087D26" w:rsidRPr="003A25CF" w:rsidRDefault="00087D26" w:rsidP="00DF4703">
      <w:pPr>
        <w:spacing w:after="0" w:line="240" w:lineRule="auto"/>
        <w:ind w:firstLine="708"/>
        <w:jc w:val="both"/>
        <w:rPr>
          <w:rFonts w:ascii="Times New Roman" w:hAnsi="Times New Roman" w:cs="Times New Roman"/>
          <w:sz w:val="8"/>
          <w:szCs w:val="8"/>
        </w:rPr>
      </w:pPr>
    </w:p>
    <w:p w14:paraId="16711E6F" w14:textId="74826B47" w:rsidR="00087D26" w:rsidRPr="003A25CF" w:rsidRDefault="00087D26" w:rsidP="00667817">
      <w:pPr>
        <w:spacing w:after="0" w:line="240" w:lineRule="auto"/>
        <w:jc w:val="center"/>
        <w:rPr>
          <w:rFonts w:ascii="Times New Roman" w:hAnsi="Times New Roman" w:cs="Times New Roman"/>
          <w:i/>
          <w:iCs/>
          <w:sz w:val="28"/>
          <w:szCs w:val="28"/>
        </w:rPr>
      </w:pPr>
      <w:r w:rsidRPr="003A25CF">
        <w:rPr>
          <w:rFonts w:ascii="Times New Roman" w:hAnsi="Times New Roman" w:cs="Times New Roman"/>
          <w:i/>
          <w:iCs/>
          <w:sz w:val="28"/>
          <w:szCs w:val="28"/>
        </w:rPr>
        <w:t>Інформація про рослинний покрив</w:t>
      </w:r>
    </w:p>
    <w:tbl>
      <w:tblPr>
        <w:tblW w:w="9292" w:type="dxa"/>
        <w:tblInd w:w="108" w:type="dxa"/>
        <w:tblLayout w:type="fixed"/>
        <w:tblLook w:val="04A0" w:firstRow="1" w:lastRow="0" w:firstColumn="1" w:lastColumn="0" w:noHBand="0" w:noVBand="1"/>
      </w:tblPr>
      <w:tblGrid>
        <w:gridCol w:w="5132"/>
        <w:gridCol w:w="2700"/>
        <w:gridCol w:w="1460"/>
      </w:tblGrid>
      <w:tr w:rsidR="00DF61CF" w:rsidRPr="003A25CF" w14:paraId="277C195D" w14:textId="77777777" w:rsidTr="00DF61CF">
        <w:trPr>
          <w:tblHeader/>
        </w:trPr>
        <w:tc>
          <w:tcPr>
            <w:tcW w:w="5132" w:type="dxa"/>
            <w:tcBorders>
              <w:top w:val="single" w:sz="4" w:space="0" w:color="000000"/>
              <w:left w:val="single" w:sz="4" w:space="0" w:color="000000"/>
              <w:bottom w:val="single" w:sz="4" w:space="0" w:color="000000"/>
              <w:right w:val="nil"/>
            </w:tcBorders>
            <w:shd w:val="clear" w:color="auto" w:fill="E6E6E6"/>
            <w:vAlign w:val="center"/>
            <w:hideMark/>
          </w:tcPr>
          <w:p w14:paraId="26870BAB"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Тип рослинного покриву</w:t>
            </w:r>
          </w:p>
        </w:tc>
        <w:tc>
          <w:tcPr>
            <w:tcW w:w="2700" w:type="dxa"/>
            <w:tcBorders>
              <w:top w:val="single" w:sz="4" w:space="0" w:color="000000"/>
              <w:left w:val="single" w:sz="4" w:space="0" w:color="000000"/>
              <w:bottom w:val="single" w:sz="4" w:space="0" w:color="000000"/>
              <w:right w:val="nil"/>
            </w:tcBorders>
            <w:shd w:val="clear" w:color="auto" w:fill="E6E6E6"/>
            <w:vAlign w:val="center"/>
            <w:hideMark/>
          </w:tcPr>
          <w:p w14:paraId="25D76794"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 xml:space="preserve">Площа природної рослинності, </w:t>
            </w:r>
          </w:p>
          <w:p w14:paraId="53AD650B"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тис. га</w:t>
            </w: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E0A2D64"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Примітка (від території області)</w:t>
            </w:r>
          </w:p>
        </w:tc>
      </w:tr>
      <w:tr w:rsidR="00DF61CF" w:rsidRPr="003A25CF" w14:paraId="4DBC4D6D" w14:textId="77777777" w:rsidTr="00DF61CF">
        <w:trPr>
          <w:trHeight w:val="330"/>
        </w:trPr>
        <w:tc>
          <w:tcPr>
            <w:tcW w:w="5132" w:type="dxa"/>
            <w:tcBorders>
              <w:top w:val="single" w:sz="4" w:space="0" w:color="000000"/>
              <w:left w:val="single" w:sz="4" w:space="0" w:color="000000"/>
              <w:bottom w:val="single" w:sz="4" w:space="0" w:color="000000"/>
              <w:right w:val="nil"/>
            </w:tcBorders>
            <w:shd w:val="clear" w:color="auto" w:fill="E6E6E6"/>
            <w:vAlign w:val="center"/>
            <w:hideMark/>
          </w:tcPr>
          <w:p w14:paraId="5EE5DBED" w14:textId="77777777" w:rsidR="00DF61CF" w:rsidRPr="003A25CF" w:rsidRDefault="00DF61CF" w:rsidP="00DF4703">
            <w:pPr>
              <w:spacing w:after="0" w:line="240" w:lineRule="auto"/>
              <w:jc w:val="both"/>
              <w:rPr>
                <w:rFonts w:ascii="Times New Roman" w:hAnsi="Times New Roman" w:cs="Times New Roman"/>
                <w:b/>
              </w:rPr>
            </w:pPr>
            <w:r w:rsidRPr="003A25CF">
              <w:rPr>
                <w:rFonts w:ascii="Times New Roman" w:hAnsi="Times New Roman" w:cs="Times New Roman"/>
                <w:b/>
              </w:rPr>
              <w:t>Загальна територія області, із них</w:t>
            </w:r>
          </w:p>
        </w:tc>
        <w:tc>
          <w:tcPr>
            <w:tcW w:w="2700" w:type="dxa"/>
            <w:tcBorders>
              <w:top w:val="single" w:sz="4" w:space="0" w:color="000000"/>
              <w:left w:val="single" w:sz="4" w:space="0" w:color="000000"/>
              <w:bottom w:val="single" w:sz="4" w:space="0" w:color="000000"/>
              <w:right w:val="nil"/>
            </w:tcBorders>
            <w:shd w:val="clear" w:color="auto" w:fill="E6E6E6"/>
            <w:vAlign w:val="center"/>
            <w:hideMark/>
          </w:tcPr>
          <w:p w14:paraId="3332F674"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3190,3</w:t>
            </w: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525946F"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100,0</w:t>
            </w:r>
          </w:p>
        </w:tc>
      </w:tr>
      <w:tr w:rsidR="00DF61CF" w:rsidRPr="003A25CF" w14:paraId="744A7F4C" w14:textId="77777777" w:rsidTr="00DF61CF">
        <w:tc>
          <w:tcPr>
            <w:tcW w:w="5132" w:type="dxa"/>
            <w:tcBorders>
              <w:top w:val="single" w:sz="4" w:space="0" w:color="000000"/>
              <w:left w:val="single" w:sz="4" w:space="0" w:color="000000"/>
              <w:bottom w:val="single" w:sz="4" w:space="0" w:color="000000"/>
              <w:right w:val="nil"/>
            </w:tcBorders>
            <w:shd w:val="clear" w:color="auto" w:fill="E6E6E6"/>
            <w:vAlign w:val="center"/>
            <w:hideMark/>
          </w:tcPr>
          <w:p w14:paraId="4BF3260A" w14:textId="77777777" w:rsidR="00DF61CF" w:rsidRPr="003A25CF" w:rsidRDefault="00DF61CF" w:rsidP="00DF4703">
            <w:pPr>
              <w:spacing w:after="0" w:line="240" w:lineRule="auto"/>
              <w:jc w:val="both"/>
              <w:rPr>
                <w:rFonts w:ascii="Times New Roman" w:hAnsi="Times New Roman" w:cs="Times New Roman"/>
                <w:b/>
              </w:rPr>
            </w:pPr>
            <w:r w:rsidRPr="003A25CF">
              <w:rPr>
                <w:rFonts w:ascii="Times New Roman" w:hAnsi="Times New Roman" w:cs="Times New Roman"/>
                <w:b/>
              </w:rPr>
              <w:t>Сільськогосподарські угіддя, в т. ч.:</w:t>
            </w:r>
          </w:p>
        </w:tc>
        <w:tc>
          <w:tcPr>
            <w:tcW w:w="2700" w:type="dxa"/>
            <w:tcBorders>
              <w:top w:val="single" w:sz="4" w:space="0" w:color="000000"/>
              <w:left w:val="single" w:sz="4" w:space="0" w:color="000000"/>
              <w:bottom w:val="single" w:sz="4" w:space="0" w:color="000000"/>
              <w:right w:val="nil"/>
            </w:tcBorders>
            <w:shd w:val="clear" w:color="auto" w:fill="E6E6E6"/>
            <w:vAlign w:val="center"/>
            <w:hideMark/>
          </w:tcPr>
          <w:p w14:paraId="4A07267F"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2069,8</w:t>
            </w: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5CC050"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b/>
              </w:rPr>
              <w:t>66,3</w:t>
            </w:r>
          </w:p>
        </w:tc>
      </w:tr>
      <w:tr w:rsidR="00DF61CF" w:rsidRPr="003A25CF" w14:paraId="52ADDAF2" w14:textId="77777777" w:rsidTr="00DF61CF">
        <w:tc>
          <w:tcPr>
            <w:tcW w:w="5132" w:type="dxa"/>
            <w:tcBorders>
              <w:top w:val="single" w:sz="4" w:space="0" w:color="000000"/>
              <w:left w:val="single" w:sz="4" w:space="0" w:color="000000"/>
              <w:bottom w:val="single" w:sz="4" w:space="0" w:color="000000"/>
              <w:right w:val="nil"/>
            </w:tcBorders>
            <w:vAlign w:val="center"/>
            <w:hideMark/>
          </w:tcPr>
          <w:p w14:paraId="69027653" w14:textId="77777777" w:rsidR="00DF61CF" w:rsidRPr="003A25CF" w:rsidRDefault="00DF61CF" w:rsidP="00DF4703">
            <w:pPr>
              <w:spacing w:after="0" w:line="240" w:lineRule="auto"/>
              <w:ind w:left="252"/>
              <w:jc w:val="both"/>
              <w:rPr>
                <w:rFonts w:ascii="Times New Roman" w:hAnsi="Times New Roman" w:cs="Times New Roman"/>
              </w:rPr>
            </w:pPr>
            <w:r w:rsidRPr="003A25CF">
              <w:rPr>
                <w:rFonts w:ascii="Times New Roman" w:hAnsi="Times New Roman" w:cs="Times New Roman"/>
              </w:rPr>
              <w:t>рілля</w:t>
            </w:r>
          </w:p>
        </w:tc>
        <w:tc>
          <w:tcPr>
            <w:tcW w:w="2700" w:type="dxa"/>
            <w:tcBorders>
              <w:top w:val="single" w:sz="4" w:space="0" w:color="000000"/>
              <w:left w:val="single" w:sz="4" w:space="0" w:color="000000"/>
              <w:bottom w:val="single" w:sz="4" w:space="0" w:color="000000"/>
              <w:right w:val="nil"/>
            </w:tcBorders>
            <w:vAlign w:val="center"/>
            <w:hideMark/>
          </w:tcPr>
          <w:p w14:paraId="1E8247C3"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rPr>
              <w:t>1021,5</w:t>
            </w:r>
          </w:p>
        </w:tc>
        <w:tc>
          <w:tcPr>
            <w:tcW w:w="1460" w:type="dxa"/>
            <w:tcBorders>
              <w:top w:val="single" w:sz="4" w:space="0" w:color="000000"/>
              <w:left w:val="single" w:sz="4" w:space="0" w:color="000000"/>
              <w:bottom w:val="single" w:sz="4" w:space="0" w:color="000000"/>
              <w:right w:val="single" w:sz="4" w:space="0" w:color="000000"/>
            </w:tcBorders>
            <w:vAlign w:val="center"/>
            <w:hideMark/>
          </w:tcPr>
          <w:p w14:paraId="0707D61D"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rPr>
              <w:t>49,4</w:t>
            </w:r>
          </w:p>
        </w:tc>
      </w:tr>
      <w:tr w:rsidR="00DF61CF" w:rsidRPr="003A25CF" w14:paraId="705E7168" w14:textId="77777777" w:rsidTr="00DF61CF">
        <w:tc>
          <w:tcPr>
            <w:tcW w:w="5132" w:type="dxa"/>
            <w:tcBorders>
              <w:top w:val="single" w:sz="4" w:space="0" w:color="000000"/>
              <w:left w:val="single" w:sz="4" w:space="0" w:color="000000"/>
              <w:bottom w:val="single" w:sz="4" w:space="0" w:color="000000"/>
              <w:right w:val="nil"/>
            </w:tcBorders>
            <w:vAlign w:val="center"/>
            <w:hideMark/>
          </w:tcPr>
          <w:p w14:paraId="72B54988" w14:textId="77777777" w:rsidR="00DF61CF" w:rsidRPr="003A25CF" w:rsidRDefault="00DF61CF" w:rsidP="00DF4703">
            <w:pPr>
              <w:spacing w:after="0" w:line="240" w:lineRule="auto"/>
              <w:ind w:left="252"/>
              <w:jc w:val="both"/>
              <w:rPr>
                <w:rFonts w:ascii="Times New Roman" w:hAnsi="Times New Roman" w:cs="Times New Roman"/>
              </w:rPr>
            </w:pPr>
            <w:r w:rsidRPr="003A25CF">
              <w:rPr>
                <w:rFonts w:ascii="Times New Roman" w:hAnsi="Times New Roman" w:cs="Times New Roman"/>
              </w:rPr>
              <w:t>сіножаті і пасовища</w:t>
            </w:r>
          </w:p>
        </w:tc>
        <w:tc>
          <w:tcPr>
            <w:tcW w:w="2700" w:type="dxa"/>
            <w:tcBorders>
              <w:top w:val="single" w:sz="4" w:space="0" w:color="000000"/>
              <w:left w:val="single" w:sz="4" w:space="0" w:color="000000"/>
              <w:bottom w:val="single" w:sz="4" w:space="0" w:color="000000"/>
              <w:right w:val="nil"/>
            </w:tcBorders>
            <w:vAlign w:val="center"/>
            <w:hideMark/>
          </w:tcPr>
          <w:p w14:paraId="2FD2DB85"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rPr>
              <w:t>600,7</w:t>
            </w:r>
          </w:p>
        </w:tc>
        <w:tc>
          <w:tcPr>
            <w:tcW w:w="1460" w:type="dxa"/>
            <w:tcBorders>
              <w:top w:val="single" w:sz="4" w:space="0" w:color="000000"/>
              <w:left w:val="single" w:sz="4" w:space="0" w:color="000000"/>
              <w:bottom w:val="single" w:sz="4" w:space="0" w:color="000000"/>
              <w:right w:val="single" w:sz="4" w:space="0" w:color="000000"/>
            </w:tcBorders>
            <w:vAlign w:val="center"/>
            <w:hideMark/>
          </w:tcPr>
          <w:p w14:paraId="473C538F"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rPr>
              <w:t>29,02</w:t>
            </w:r>
          </w:p>
        </w:tc>
      </w:tr>
      <w:tr w:rsidR="00DF61CF" w:rsidRPr="003A25CF" w14:paraId="6086C35D" w14:textId="77777777" w:rsidTr="00DF61CF">
        <w:tc>
          <w:tcPr>
            <w:tcW w:w="5132" w:type="dxa"/>
            <w:tcBorders>
              <w:top w:val="single" w:sz="4" w:space="0" w:color="000000"/>
              <w:left w:val="single" w:sz="4" w:space="0" w:color="000000"/>
              <w:bottom w:val="single" w:sz="4" w:space="0" w:color="000000"/>
              <w:right w:val="nil"/>
            </w:tcBorders>
            <w:shd w:val="clear" w:color="auto" w:fill="E6E6E6"/>
            <w:vAlign w:val="center"/>
            <w:hideMark/>
          </w:tcPr>
          <w:p w14:paraId="7231A887" w14:textId="77777777" w:rsidR="00DF61CF" w:rsidRPr="003A25CF" w:rsidRDefault="00DF61CF" w:rsidP="00DF4703">
            <w:pPr>
              <w:spacing w:after="0" w:line="240" w:lineRule="auto"/>
              <w:jc w:val="both"/>
              <w:rPr>
                <w:rFonts w:ascii="Times New Roman" w:hAnsi="Times New Roman" w:cs="Times New Roman"/>
                <w:b/>
              </w:rPr>
            </w:pPr>
            <w:r w:rsidRPr="003A25CF">
              <w:rPr>
                <w:rFonts w:ascii="Times New Roman" w:hAnsi="Times New Roman" w:cs="Times New Roman"/>
                <w:b/>
              </w:rPr>
              <w:t xml:space="preserve">Ліси і інші </w:t>
            </w:r>
            <w:proofErr w:type="spellStart"/>
            <w:r w:rsidRPr="003A25CF">
              <w:rPr>
                <w:rFonts w:ascii="Times New Roman" w:hAnsi="Times New Roman" w:cs="Times New Roman"/>
                <w:b/>
              </w:rPr>
              <w:t>лісовкриті</w:t>
            </w:r>
            <w:proofErr w:type="spellEnd"/>
            <w:r w:rsidRPr="003A25CF">
              <w:rPr>
                <w:rFonts w:ascii="Times New Roman" w:hAnsi="Times New Roman" w:cs="Times New Roman"/>
                <w:b/>
              </w:rPr>
              <w:t xml:space="preserve"> площі</w:t>
            </w:r>
          </w:p>
        </w:tc>
        <w:tc>
          <w:tcPr>
            <w:tcW w:w="2700" w:type="dxa"/>
            <w:tcBorders>
              <w:top w:val="single" w:sz="4" w:space="0" w:color="000000"/>
              <w:left w:val="single" w:sz="4" w:space="0" w:color="000000"/>
              <w:bottom w:val="single" w:sz="4" w:space="0" w:color="000000"/>
              <w:right w:val="nil"/>
            </w:tcBorders>
            <w:shd w:val="clear" w:color="auto" w:fill="E6E6E6"/>
            <w:vAlign w:val="center"/>
            <w:hideMark/>
          </w:tcPr>
          <w:p w14:paraId="761B25B8"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732,4</w:t>
            </w: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A830C97" w14:textId="77777777" w:rsidR="00DF61CF" w:rsidRPr="003A25CF" w:rsidRDefault="00DF61CF" w:rsidP="00DF4703">
            <w:pPr>
              <w:spacing w:after="0" w:line="240" w:lineRule="auto"/>
              <w:jc w:val="center"/>
              <w:rPr>
                <w:rFonts w:ascii="Times New Roman" w:hAnsi="Times New Roman" w:cs="Times New Roman"/>
                <w:spacing w:val="-10"/>
              </w:rPr>
            </w:pPr>
            <w:r w:rsidRPr="003A25CF">
              <w:rPr>
                <w:rFonts w:ascii="Times New Roman" w:hAnsi="Times New Roman" w:cs="Times New Roman"/>
                <w:b/>
              </w:rPr>
              <w:t>23</w:t>
            </w:r>
          </w:p>
        </w:tc>
      </w:tr>
      <w:tr w:rsidR="00DF61CF" w:rsidRPr="003A25CF" w14:paraId="5FF226D1" w14:textId="77777777" w:rsidTr="00DF61CF">
        <w:tc>
          <w:tcPr>
            <w:tcW w:w="5132" w:type="dxa"/>
            <w:tcBorders>
              <w:top w:val="single" w:sz="4" w:space="0" w:color="000000"/>
              <w:left w:val="single" w:sz="4" w:space="0" w:color="000000"/>
              <w:bottom w:val="single" w:sz="4" w:space="0" w:color="000000"/>
              <w:right w:val="nil"/>
            </w:tcBorders>
            <w:vAlign w:val="center"/>
            <w:hideMark/>
          </w:tcPr>
          <w:p w14:paraId="2D019DB4" w14:textId="77777777" w:rsidR="00DF61CF" w:rsidRPr="003A25CF" w:rsidRDefault="00DF61CF" w:rsidP="00DF4703">
            <w:pPr>
              <w:spacing w:after="0" w:line="240" w:lineRule="auto"/>
              <w:jc w:val="both"/>
              <w:rPr>
                <w:rFonts w:ascii="Times New Roman" w:hAnsi="Times New Roman" w:cs="Times New Roman"/>
                <w:spacing w:val="-10"/>
              </w:rPr>
            </w:pPr>
            <w:r w:rsidRPr="003A25CF">
              <w:rPr>
                <w:rFonts w:ascii="Times New Roman" w:hAnsi="Times New Roman" w:cs="Times New Roman"/>
                <w:spacing w:val="-10"/>
              </w:rPr>
              <w:t>Площа земель лісогосподарського призначення Чернігівського обласного управління лісового та мисливського господарства</w:t>
            </w:r>
          </w:p>
        </w:tc>
        <w:tc>
          <w:tcPr>
            <w:tcW w:w="2700" w:type="dxa"/>
            <w:tcBorders>
              <w:top w:val="single" w:sz="4" w:space="0" w:color="000000"/>
              <w:left w:val="single" w:sz="4" w:space="0" w:color="000000"/>
              <w:bottom w:val="single" w:sz="4" w:space="0" w:color="000000"/>
              <w:right w:val="nil"/>
            </w:tcBorders>
            <w:vAlign w:val="center"/>
            <w:hideMark/>
          </w:tcPr>
          <w:p w14:paraId="320BD0D7" w14:textId="77777777" w:rsidR="00DF61CF" w:rsidRPr="003A25CF" w:rsidRDefault="00DF61CF" w:rsidP="00DF4703">
            <w:pPr>
              <w:spacing w:after="0" w:line="240" w:lineRule="auto"/>
              <w:jc w:val="center"/>
              <w:rPr>
                <w:rFonts w:ascii="Times New Roman" w:hAnsi="Times New Roman" w:cs="Times New Roman"/>
                <w:spacing w:val="-10"/>
              </w:rPr>
            </w:pPr>
            <w:r w:rsidRPr="003A25CF">
              <w:rPr>
                <w:rFonts w:ascii="Times New Roman" w:hAnsi="Times New Roman" w:cs="Times New Roman"/>
                <w:spacing w:val="-10"/>
              </w:rPr>
              <w:t>394,6</w:t>
            </w:r>
          </w:p>
        </w:tc>
        <w:tc>
          <w:tcPr>
            <w:tcW w:w="1460" w:type="dxa"/>
            <w:tcBorders>
              <w:top w:val="single" w:sz="4" w:space="0" w:color="000000"/>
              <w:left w:val="single" w:sz="4" w:space="0" w:color="000000"/>
              <w:bottom w:val="single" w:sz="4" w:space="0" w:color="000000"/>
              <w:right w:val="single" w:sz="4" w:space="0" w:color="000000"/>
            </w:tcBorders>
            <w:vAlign w:val="center"/>
            <w:hideMark/>
          </w:tcPr>
          <w:p w14:paraId="0A57A8C4" w14:textId="77777777" w:rsidR="00DF61CF" w:rsidRPr="003A25CF" w:rsidRDefault="00DF61CF" w:rsidP="00DF4703">
            <w:pPr>
              <w:spacing w:after="0" w:line="240" w:lineRule="auto"/>
              <w:jc w:val="center"/>
              <w:rPr>
                <w:rFonts w:ascii="Times New Roman" w:hAnsi="Times New Roman" w:cs="Times New Roman"/>
                <w:spacing w:val="-10"/>
              </w:rPr>
            </w:pPr>
            <w:r w:rsidRPr="003A25CF">
              <w:rPr>
                <w:rFonts w:ascii="Times New Roman" w:hAnsi="Times New Roman" w:cs="Times New Roman"/>
                <w:spacing w:val="-10"/>
              </w:rPr>
              <w:t>12,4</w:t>
            </w:r>
          </w:p>
        </w:tc>
      </w:tr>
      <w:tr w:rsidR="00DF61CF" w:rsidRPr="003A25CF" w14:paraId="0C4062AF" w14:textId="77777777" w:rsidTr="00DF61CF">
        <w:tc>
          <w:tcPr>
            <w:tcW w:w="5132" w:type="dxa"/>
            <w:tcBorders>
              <w:top w:val="single" w:sz="4" w:space="0" w:color="000000"/>
              <w:left w:val="single" w:sz="4" w:space="0" w:color="000000"/>
              <w:bottom w:val="single" w:sz="4" w:space="0" w:color="000000"/>
              <w:right w:val="nil"/>
            </w:tcBorders>
            <w:hideMark/>
          </w:tcPr>
          <w:p w14:paraId="67C801EE" w14:textId="77777777" w:rsidR="00DF61CF" w:rsidRPr="003A25CF" w:rsidRDefault="00DF61CF" w:rsidP="00DF4703">
            <w:pPr>
              <w:spacing w:after="0" w:line="240" w:lineRule="auto"/>
              <w:jc w:val="both"/>
              <w:rPr>
                <w:rFonts w:ascii="Times New Roman" w:hAnsi="Times New Roman" w:cs="Times New Roman"/>
                <w:spacing w:val="-10"/>
              </w:rPr>
            </w:pPr>
            <w:r w:rsidRPr="003A25CF">
              <w:rPr>
                <w:rFonts w:ascii="Times New Roman" w:hAnsi="Times New Roman" w:cs="Times New Roman"/>
                <w:spacing w:val="-10"/>
              </w:rPr>
              <w:t>Площа земель лісогосподарського призначення підприємства КП "</w:t>
            </w:r>
            <w:proofErr w:type="spellStart"/>
            <w:r w:rsidRPr="003A25CF">
              <w:rPr>
                <w:rFonts w:ascii="Times New Roman" w:hAnsi="Times New Roman" w:cs="Times New Roman"/>
                <w:spacing w:val="-10"/>
              </w:rPr>
              <w:t>Чернігівоблагроліс</w:t>
            </w:r>
            <w:proofErr w:type="spellEnd"/>
            <w:r w:rsidRPr="003A25CF">
              <w:rPr>
                <w:rFonts w:ascii="Times New Roman" w:hAnsi="Times New Roman" w:cs="Times New Roman"/>
                <w:spacing w:val="-10"/>
              </w:rPr>
              <w:t>"</w:t>
            </w:r>
          </w:p>
        </w:tc>
        <w:tc>
          <w:tcPr>
            <w:tcW w:w="2700" w:type="dxa"/>
            <w:tcBorders>
              <w:top w:val="single" w:sz="4" w:space="0" w:color="000000"/>
              <w:left w:val="single" w:sz="4" w:space="0" w:color="000000"/>
              <w:bottom w:val="single" w:sz="4" w:space="0" w:color="000000"/>
              <w:right w:val="nil"/>
            </w:tcBorders>
            <w:vAlign w:val="center"/>
            <w:hideMark/>
          </w:tcPr>
          <w:p w14:paraId="7EFEF7C6" w14:textId="77777777" w:rsidR="00DF61CF" w:rsidRPr="003A25CF" w:rsidRDefault="00DF61CF" w:rsidP="00DF4703">
            <w:pPr>
              <w:spacing w:after="0" w:line="240" w:lineRule="auto"/>
              <w:jc w:val="center"/>
              <w:rPr>
                <w:rFonts w:ascii="Times New Roman" w:hAnsi="Times New Roman" w:cs="Times New Roman"/>
                <w:spacing w:val="-10"/>
              </w:rPr>
            </w:pPr>
            <w:r w:rsidRPr="003A25CF">
              <w:rPr>
                <w:rFonts w:ascii="Times New Roman" w:hAnsi="Times New Roman" w:cs="Times New Roman"/>
                <w:spacing w:val="-10"/>
              </w:rPr>
              <w:t>194,1</w:t>
            </w:r>
          </w:p>
        </w:tc>
        <w:tc>
          <w:tcPr>
            <w:tcW w:w="1460" w:type="dxa"/>
            <w:tcBorders>
              <w:top w:val="single" w:sz="4" w:space="0" w:color="000000"/>
              <w:left w:val="single" w:sz="4" w:space="0" w:color="000000"/>
              <w:bottom w:val="single" w:sz="4" w:space="0" w:color="000000"/>
              <w:right w:val="single" w:sz="4" w:space="0" w:color="000000"/>
            </w:tcBorders>
            <w:vAlign w:val="center"/>
            <w:hideMark/>
          </w:tcPr>
          <w:p w14:paraId="167471DA"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spacing w:val="-10"/>
              </w:rPr>
              <w:t>6,08</w:t>
            </w:r>
          </w:p>
        </w:tc>
      </w:tr>
      <w:tr w:rsidR="00DF61CF" w:rsidRPr="003A25CF" w14:paraId="5C5975D7" w14:textId="77777777" w:rsidTr="00DF61CF">
        <w:tc>
          <w:tcPr>
            <w:tcW w:w="5132" w:type="dxa"/>
            <w:tcBorders>
              <w:top w:val="single" w:sz="4" w:space="0" w:color="000000"/>
              <w:left w:val="single" w:sz="4" w:space="0" w:color="000000"/>
              <w:bottom w:val="single" w:sz="4" w:space="0" w:color="000000"/>
              <w:right w:val="nil"/>
            </w:tcBorders>
            <w:vAlign w:val="center"/>
            <w:hideMark/>
          </w:tcPr>
          <w:p w14:paraId="1D1686AE" w14:textId="77777777" w:rsidR="00DF61CF" w:rsidRPr="003A25CF" w:rsidRDefault="00DF61CF" w:rsidP="00DF4703">
            <w:pPr>
              <w:spacing w:after="0" w:line="240" w:lineRule="auto"/>
              <w:jc w:val="both"/>
              <w:rPr>
                <w:rFonts w:ascii="Times New Roman" w:hAnsi="Times New Roman" w:cs="Times New Roman"/>
              </w:rPr>
            </w:pPr>
            <w:r w:rsidRPr="003A25CF">
              <w:rPr>
                <w:rFonts w:ascii="Times New Roman" w:hAnsi="Times New Roman" w:cs="Times New Roman"/>
              </w:rPr>
              <w:t>Площа земель лісогосподарського призначення інших користувачів:</w:t>
            </w:r>
          </w:p>
        </w:tc>
        <w:tc>
          <w:tcPr>
            <w:tcW w:w="2700" w:type="dxa"/>
            <w:tcBorders>
              <w:top w:val="single" w:sz="4" w:space="0" w:color="000000"/>
              <w:left w:val="single" w:sz="4" w:space="0" w:color="000000"/>
              <w:bottom w:val="single" w:sz="4" w:space="0" w:color="000000"/>
              <w:right w:val="nil"/>
            </w:tcBorders>
            <w:vAlign w:val="center"/>
            <w:hideMark/>
          </w:tcPr>
          <w:p w14:paraId="0439700C"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rPr>
              <w:t>143,7</w:t>
            </w:r>
          </w:p>
        </w:tc>
        <w:tc>
          <w:tcPr>
            <w:tcW w:w="1460" w:type="dxa"/>
            <w:tcBorders>
              <w:top w:val="single" w:sz="4" w:space="0" w:color="000000"/>
              <w:left w:val="single" w:sz="4" w:space="0" w:color="000000"/>
              <w:bottom w:val="single" w:sz="4" w:space="0" w:color="000000"/>
              <w:right w:val="single" w:sz="4" w:space="0" w:color="000000"/>
            </w:tcBorders>
            <w:vAlign w:val="center"/>
            <w:hideMark/>
          </w:tcPr>
          <w:p w14:paraId="2A8C1DA1"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rPr>
              <w:t>4,5</w:t>
            </w:r>
          </w:p>
        </w:tc>
      </w:tr>
      <w:tr w:rsidR="00DF61CF" w:rsidRPr="003A25CF" w14:paraId="54AAC3BA" w14:textId="77777777" w:rsidTr="00DF61CF">
        <w:tc>
          <w:tcPr>
            <w:tcW w:w="5132" w:type="dxa"/>
            <w:tcBorders>
              <w:top w:val="single" w:sz="4" w:space="0" w:color="000000"/>
              <w:left w:val="single" w:sz="4" w:space="0" w:color="000000"/>
              <w:bottom w:val="single" w:sz="4" w:space="0" w:color="000000"/>
              <w:right w:val="nil"/>
            </w:tcBorders>
            <w:vAlign w:val="center"/>
            <w:hideMark/>
          </w:tcPr>
          <w:p w14:paraId="6F0A9677" w14:textId="77777777" w:rsidR="00DF61CF" w:rsidRPr="003A25CF" w:rsidRDefault="00DF61CF" w:rsidP="00DF4703">
            <w:pPr>
              <w:spacing w:after="0" w:line="240" w:lineRule="auto"/>
              <w:ind w:left="252"/>
              <w:jc w:val="both"/>
              <w:rPr>
                <w:rFonts w:ascii="Times New Roman" w:hAnsi="Times New Roman" w:cs="Times New Roman"/>
              </w:rPr>
            </w:pPr>
            <w:r w:rsidRPr="003A25CF">
              <w:rPr>
                <w:rFonts w:ascii="Times New Roman" w:hAnsi="Times New Roman" w:cs="Times New Roman"/>
              </w:rPr>
              <w:t xml:space="preserve">площа земель лісогосподарського призначення </w:t>
            </w:r>
            <w:proofErr w:type="spellStart"/>
            <w:r w:rsidRPr="003A25CF">
              <w:rPr>
                <w:rFonts w:ascii="Times New Roman" w:hAnsi="Times New Roman" w:cs="Times New Roman"/>
              </w:rPr>
              <w:t>Коропське</w:t>
            </w:r>
            <w:proofErr w:type="spellEnd"/>
            <w:r w:rsidRPr="003A25CF">
              <w:rPr>
                <w:rFonts w:ascii="Times New Roman" w:hAnsi="Times New Roman" w:cs="Times New Roman"/>
              </w:rPr>
              <w:t xml:space="preserve"> СЛГП "</w:t>
            </w:r>
            <w:proofErr w:type="spellStart"/>
            <w:r w:rsidRPr="003A25CF">
              <w:rPr>
                <w:rFonts w:ascii="Times New Roman" w:hAnsi="Times New Roman" w:cs="Times New Roman"/>
              </w:rPr>
              <w:t>Агролісгосп</w:t>
            </w:r>
            <w:proofErr w:type="spellEnd"/>
            <w:r w:rsidRPr="003A25CF">
              <w:rPr>
                <w:rFonts w:ascii="Times New Roman" w:hAnsi="Times New Roman" w:cs="Times New Roman"/>
              </w:rPr>
              <w:t>"</w:t>
            </w:r>
          </w:p>
        </w:tc>
        <w:tc>
          <w:tcPr>
            <w:tcW w:w="2700" w:type="dxa"/>
            <w:tcBorders>
              <w:top w:val="single" w:sz="4" w:space="0" w:color="000000"/>
              <w:left w:val="single" w:sz="4" w:space="0" w:color="000000"/>
              <w:bottom w:val="single" w:sz="4" w:space="0" w:color="000000"/>
              <w:right w:val="nil"/>
            </w:tcBorders>
            <w:vAlign w:val="center"/>
            <w:hideMark/>
          </w:tcPr>
          <w:p w14:paraId="043B3983"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rPr>
              <w:t>11,05</w:t>
            </w:r>
          </w:p>
        </w:tc>
        <w:tc>
          <w:tcPr>
            <w:tcW w:w="1460" w:type="dxa"/>
            <w:tcBorders>
              <w:top w:val="single" w:sz="4" w:space="0" w:color="000000"/>
              <w:left w:val="single" w:sz="4" w:space="0" w:color="000000"/>
              <w:bottom w:val="single" w:sz="4" w:space="0" w:color="000000"/>
              <w:right w:val="single" w:sz="4" w:space="0" w:color="000000"/>
            </w:tcBorders>
            <w:vAlign w:val="center"/>
            <w:hideMark/>
          </w:tcPr>
          <w:p w14:paraId="6F1A07D1"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rPr>
              <w:t>0,4</w:t>
            </w:r>
          </w:p>
        </w:tc>
      </w:tr>
      <w:tr w:rsidR="00DF61CF" w:rsidRPr="003A25CF" w14:paraId="046DEB8E" w14:textId="77777777" w:rsidTr="00DF61CF">
        <w:tc>
          <w:tcPr>
            <w:tcW w:w="5132" w:type="dxa"/>
            <w:tcBorders>
              <w:top w:val="single" w:sz="4" w:space="0" w:color="000000"/>
              <w:left w:val="single" w:sz="4" w:space="0" w:color="000000"/>
              <w:bottom w:val="single" w:sz="4" w:space="0" w:color="000000"/>
              <w:right w:val="nil"/>
            </w:tcBorders>
            <w:vAlign w:val="center"/>
            <w:hideMark/>
          </w:tcPr>
          <w:p w14:paraId="36239881" w14:textId="77777777" w:rsidR="00DF61CF" w:rsidRPr="003A25CF" w:rsidRDefault="00DF61CF" w:rsidP="00DF4703">
            <w:pPr>
              <w:spacing w:after="0" w:line="240" w:lineRule="auto"/>
              <w:ind w:left="252"/>
              <w:jc w:val="both"/>
              <w:rPr>
                <w:rFonts w:ascii="Times New Roman" w:hAnsi="Times New Roman" w:cs="Times New Roman"/>
              </w:rPr>
            </w:pPr>
            <w:r w:rsidRPr="003A25CF">
              <w:rPr>
                <w:rFonts w:ascii="Times New Roman" w:hAnsi="Times New Roman" w:cs="Times New Roman"/>
              </w:rPr>
              <w:t>площа земель лісогосподарського призначення КСЛГП "</w:t>
            </w:r>
            <w:proofErr w:type="spellStart"/>
            <w:r w:rsidRPr="003A25CF">
              <w:rPr>
                <w:rFonts w:ascii="Times New Roman" w:hAnsi="Times New Roman" w:cs="Times New Roman"/>
              </w:rPr>
              <w:t>Корюківкаліс</w:t>
            </w:r>
            <w:proofErr w:type="spellEnd"/>
            <w:r w:rsidRPr="003A25CF">
              <w:rPr>
                <w:rFonts w:ascii="Times New Roman" w:hAnsi="Times New Roman" w:cs="Times New Roman"/>
              </w:rPr>
              <w:t>"</w:t>
            </w:r>
          </w:p>
        </w:tc>
        <w:tc>
          <w:tcPr>
            <w:tcW w:w="2700" w:type="dxa"/>
            <w:tcBorders>
              <w:top w:val="single" w:sz="4" w:space="0" w:color="000000"/>
              <w:left w:val="single" w:sz="4" w:space="0" w:color="000000"/>
              <w:bottom w:val="single" w:sz="4" w:space="0" w:color="000000"/>
              <w:right w:val="nil"/>
            </w:tcBorders>
            <w:vAlign w:val="center"/>
            <w:hideMark/>
          </w:tcPr>
          <w:p w14:paraId="0E9E4FDA"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rPr>
              <w:t>10,0</w:t>
            </w:r>
          </w:p>
        </w:tc>
        <w:tc>
          <w:tcPr>
            <w:tcW w:w="1460" w:type="dxa"/>
            <w:tcBorders>
              <w:top w:val="single" w:sz="4" w:space="0" w:color="000000"/>
              <w:left w:val="single" w:sz="4" w:space="0" w:color="000000"/>
              <w:bottom w:val="single" w:sz="4" w:space="0" w:color="000000"/>
              <w:right w:val="single" w:sz="4" w:space="0" w:color="000000"/>
            </w:tcBorders>
            <w:vAlign w:val="center"/>
            <w:hideMark/>
          </w:tcPr>
          <w:p w14:paraId="6A6A2081"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rPr>
              <w:t>0,3</w:t>
            </w:r>
          </w:p>
        </w:tc>
      </w:tr>
      <w:tr w:rsidR="00DF61CF" w:rsidRPr="003A25CF" w14:paraId="748860C9" w14:textId="77777777" w:rsidTr="00DF61CF">
        <w:tc>
          <w:tcPr>
            <w:tcW w:w="5132" w:type="dxa"/>
            <w:tcBorders>
              <w:top w:val="single" w:sz="4" w:space="0" w:color="000000"/>
              <w:left w:val="single" w:sz="4" w:space="0" w:color="000000"/>
              <w:bottom w:val="single" w:sz="4" w:space="0" w:color="000000"/>
              <w:right w:val="nil"/>
            </w:tcBorders>
            <w:vAlign w:val="center"/>
            <w:hideMark/>
          </w:tcPr>
          <w:p w14:paraId="07F24F47" w14:textId="77777777" w:rsidR="00DF61CF" w:rsidRPr="003A25CF" w:rsidRDefault="00DF61CF" w:rsidP="00DF4703">
            <w:pPr>
              <w:spacing w:after="0" w:line="240" w:lineRule="auto"/>
              <w:jc w:val="both"/>
              <w:rPr>
                <w:rFonts w:ascii="Times New Roman" w:hAnsi="Times New Roman" w:cs="Times New Roman"/>
              </w:rPr>
            </w:pPr>
            <w:r w:rsidRPr="003A25CF">
              <w:rPr>
                <w:rFonts w:ascii="Times New Roman" w:hAnsi="Times New Roman" w:cs="Times New Roman"/>
              </w:rPr>
              <w:t>Площа земель лісогосподарського призначення Міністерства оборони України  (Чернігівський військовий лісгосп (смт. Гончарівське)</w:t>
            </w:r>
          </w:p>
        </w:tc>
        <w:tc>
          <w:tcPr>
            <w:tcW w:w="2700" w:type="dxa"/>
            <w:tcBorders>
              <w:top w:val="single" w:sz="4" w:space="0" w:color="000000"/>
              <w:left w:val="single" w:sz="4" w:space="0" w:color="000000"/>
              <w:bottom w:val="single" w:sz="4" w:space="0" w:color="000000"/>
              <w:right w:val="nil"/>
            </w:tcBorders>
            <w:vAlign w:val="center"/>
            <w:hideMark/>
          </w:tcPr>
          <w:p w14:paraId="75D7FC1B"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rPr>
              <w:t>43,647</w:t>
            </w:r>
          </w:p>
        </w:tc>
        <w:tc>
          <w:tcPr>
            <w:tcW w:w="1460" w:type="dxa"/>
            <w:tcBorders>
              <w:top w:val="single" w:sz="4" w:space="0" w:color="000000"/>
              <w:left w:val="single" w:sz="4" w:space="0" w:color="000000"/>
              <w:bottom w:val="single" w:sz="4" w:space="0" w:color="000000"/>
              <w:right w:val="single" w:sz="4" w:space="0" w:color="000000"/>
            </w:tcBorders>
            <w:vAlign w:val="center"/>
            <w:hideMark/>
          </w:tcPr>
          <w:p w14:paraId="79EF832D"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rPr>
              <w:t>1,4</w:t>
            </w:r>
          </w:p>
        </w:tc>
      </w:tr>
      <w:tr w:rsidR="00DF61CF" w:rsidRPr="003A25CF" w14:paraId="21FECD42" w14:textId="77777777" w:rsidTr="00DF61CF">
        <w:tc>
          <w:tcPr>
            <w:tcW w:w="5132" w:type="dxa"/>
            <w:tcBorders>
              <w:top w:val="single" w:sz="4" w:space="0" w:color="000000"/>
              <w:left w:val="single" w:sz="4" w:space="0" w:color="000000"/>
              <w:bottom w:val="single" w:sz="4" w:space="0" w:color="000000"/>
              <w:right w:val="nil"/>
            </w:tcBorders>
            <w:vAlign w:val="center"/>
            <w:hideMark/>
          </w:tcPr>
          <w:p w14:paraId="2EF60092" w14:textId="77777777" w:rsidR="00DF61CF" w:rsidRPr="003A25CF" w:rsidRDefault="00DF61CF" w:rsidP="00DF4703">
            <w:pPr>
              <w:spacing w:after="0" w:line="240" w:lineRule="auto"/>
              <w:jc w:val="both"/>
              <w:rPr>
                <w:rFonts w:ascii="Times New Roman" w:hAnsi="Times New Roman" w:cs="Times New Roman"/>
              </w:rPr>
            </w:pPr>
            <w:r w:rsidRPr="003A25CF">
              <w:rPr>
                <w:rFonts w:ascii="Times New Roman" w:hAnsi="Times New Roman" w:cs="Times New Roman"/>
              </w:rPr>
              <w:t>Інші лісогосподарські підприємства, ліси на балансі сільських рад</w:t>
            </w:r>
          </w:p>
        </w:tc>
        <w:tc>
          <w:tcPr>
            <w:tcW w:w="2700" w:type="dxa"/>
            <w:tcBorders>
              <w:top w:val="single" w:sz="4" w:space="0" w:color="000000"/>
              <w:left w:val="single" w:sz="4" w:space="0" w:color="000000"/>
              <w:bottom w:val="single" w:sz="4" w:space="0" w:color="000000"/>
              <w:right w:val="nil"/>
            </w:tcBorders>
            <w:vAlign w:val="center"/>
            <w:hideMark/>
          </w:tcPr>
          <w:p w14:paraId="2E80BD21"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rPr>
              <w:t>79,047</w:t>
            </w:r>
          </w:p>
        </w:tc>
        <w:tc>
          <w:tcPr>
            <w:tcW w:w="1460" w:type="dxa"/>
            <w:tcBorders>
              <w:top w:val="single" w:sz="4" w:space="0" w:color="000000"/>
              <w:left w:val="single" w:sz="4" w:space="0" w:color="000000"/>
              <w:bottom w:val="single" w:sz="4" w:space="0" w:color="000000"/>
              <w:right w:val="single" w:sz="4" w:space="0" w:color="000000"/>
            </w:tcBorders>
            <w:vAlign w:val="center"/>
            <w:hideMark/>
          </w:tcPr>
          <w:p w14:paraId="1BE45788"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rPr>
              <w:t>2,4</w:t>
            </w:r>
          </w:p>
        </w:tc>
      </w:tr>
      <w:tr w:rsidR="00DF61CF" w:rsidRPr="003A25CF" w14:paraId="1D8F9CDB" w14:textId="77777777" w:rsidTr="00DF61CF">
        <w:tc>
          <w:tcPr>
            <w:tcW w:w="5132" w:type="dxa"/>
            <w:tcBorders>
              <w:top w:val="single" w:sz="4" w:space="0" w:color="000000"/>
              <w:left w:val="single" w:sz="4" w:space="0" w:color="000000"/>
              <w:bottom w:val="single" w:sz="4" w:space="0" w:color="000000"/>
              <w:right w:val="nil"/>
            </w:tcBorders>
            <w:shd w:val="clear" w:color="auto" w:fill="E6E6E6"/>
            <w:vAlign w:val="center"/>
            <w:hideMark/>
          </w:tcPr>
          <w:p w14:paraId="47151014" w14:textId="77777777" w:rsidR="00DF61CF" w:rsidRPr="003A25CF" w:rsidRDefault="00DF61CF" w:rsidP="00DF4703">
            <w:pPr>
              <w:spacing w:after="0" w:line="240" w:lineRule="auto"/>
              <w:jc w:val="both"/>
              <w:rPr>
                <w:rFonts w:ascii="Times New Roman" w:hAnsi="Times New Roman" w:cs="Times New Roman"/>
                <w:b/>
              </w:rPr>
            </w:pPr>
            <w:r w:rsidRPr="003A25CF">
              <w:rPr>
                <w:rFonts w:ascii="Times New Roman" w:hAnsi="Times New Roman" w:cs="Times New Roman"/>
                <w:b/>
              </w:rPr>
              <w:t xml:space="preserve">Забудовані землі </w:t>
            </w:r>
          </w:p>
        </w:tc>
        <w:tc>
          <w:tcPr>
            <w:tcW w:w="2700" w:type="dxa"/>
            <w:tcBorders>
              <w:top w:val="single" w:sz="4" w:space="0" w:color="000000"/>
              <w:left w:val="single" w:sz="4" w:space="0" w:color="000000"/>
              <w:bottom w:val="single" w:sz="4" w:space="0" w:color="000000"/>
              <w:right w:val="nil"/>
            </w:tcBorders>
            <w:shd w:val="clear" w:color="auto" w:fill="E6E6E6"/>
            <w:vAlign w:val="center"/>
            <w:hideMark/>
          </w:tcPr>
          <w:p w14:paraId="0E16A476"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99,6</w:t>
            </w: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B00A80"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3,2</w:t>
            </w:r>
          </w:p>
        </w:tc>
      </w:tr>
      <w:tr w:rsidR="00DF61CF" w:rsidRPr="003A25CF" w14:paraId="056FF24F" w14:textId="77777777" w:rsidTr="00DF61CF">
        <w:trPr>
          <w:trHeight w:val="241"/>
        </w:trPr>
        <w:tc>
          <w:tcPr>
            <w:tcW w:w="5132" w:type="dxa"/>
            <w:tcBorders>
              <w:top w:val="single" w:sz="4" w:space="0" w:color="000000"/>
              <w:left w:val="single" w:sz="4" w:space="0" w:color="000000"/>
              <w:bottom w:val="single" w:sz="4" w:space="0" w:color="000000"/>
              <w:right w:val="nil"/>
            </w:tcBorders>
            <w:shd w:val="clear" w:color="auto" w:fill="E6E6E6"/>
            <w:vAlign w:val="center"/>
            <w:hideMark/>
          </w:tcPr>
          <w:p w14:paraId="2981348F" w14:textId="77777777" w:rsidR="00DF61CF" w:rsidRPr="003A25CF" w:rsidRDefault="00DF61CF" w:rsidP="00DF4703">
            <w:pPr>
              <w:spacing w:after="0" w:line="240" w:lineRule="auto"/>
              <w:jc w:val="both"/>
              <w:rPr>
                <w:rFonts w:ascii="Times New Roman" w:hAnsi="Times New Roman" w:cs="Times New Roman"/>
                <w:b/>
              </w:rPr>
            </w:pPr>
            <w:r w:rsidRPr="003A25CF">
              <w:rPr>
                <w:rFonts w:ascii="Times New Roman" w:hAnsi="Times New Roman" w:cs="Times New Roman"/>
                <w:b/>
              </w:rPr>
              <w:t>Відкриті заболочені землі</w:t>
            </w:r>
          </w:p>
        </w:tc>
        <w:tc>
          <w:tcPr>
            <w:tcW w:w="2700" w:type="dxa"/>
            <w:tcBorders>
              <w:top w:val="single" w:sz="4" w:space="0" w:color="000000"/>
              <w:left w:val="single" w:sz="4" w:space="0" w:color="000000"/>
              <w:bottom w:val="single" w:sz="4" w:space="0" w:color="000000"/>
              <w:right w:val="nil"/>
            </w:tcBorders>
            <w:shd w:val="clear" w:color="auto" w:fill="E6E6E6"/>
            <w:vAlign w:val="center"/>
            <w:hideMark/>
          </w:tcPr>
          <w:p w14:paraId="5CCA11DD"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130,2</w:t>
            </w: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F1C22CD"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4,2</w:t>
            </w:r>
          </w:p>
        </w:tc>
      </w:tr>
      <w:tr w:rsidR="00DF61CF" w:rsidRPr="003A25CF" w14:paraId="5D0BB987" w14:textId="77777777" w:rsidTr="00DF61CF">
        <w:tc>
          <w:tcPr>
            <w:tcW w:w="5132" w:type="dxa"/>
            <w:tcBorders>
              <w:top w:val="single" w:sz="4" w:space="0" w:color="000000"/>
              <w:left w:val="single" w:sz="4" w:space="0" w:color="000000"/>
              <w:bottom w:val="single" w:sz="4" w:space="0" w:color="000000"/>
              <w:right w:val="nil"/>
            </w:tcBorders>
            <w:shd w:val="clear" w:color="auto" w:fill="E6E6E6"/>
            <w:vAlign w:val="center"/>
            <w:hideMark/>
          </w:tcPr>
          <w:p w14:paraId="32AF8064" w14:textId="77777777" w:rsidR="00DF61CF" w:rsidRPr="003A25CF" w:rsidRDefault="00DF61CF" w:rsidP="00DF4703">
            <w:pPr>
              <w:spacing w:after="0" w:line="240" w:lineRule="auto"/>
              <w:jc w:val="both"/>
              <w:rPr>
                <w:rFonts w:ascii="Times New Roman" w:hAnsi="Times New Roman" w:cs="Times New Roman"/>
                <w:b/>
              </w:rPr>
            </w:pPr>
            <w:r w:rsidRPr="003A25CF">
              <w:rPr>
                <w:rFonts w:ascii="Times New Roman" w:hAnsi="Times New Roman" w:cs="Times New Roman"/>
                <w:b/>
              </w:rPr>
              <w:t xml:space="preserve">Відкриті землі без рослинного покриву або з незначним рослинним покривом (піски, яри, землі, зайняті зсувами, </w:t>
            </w:r>
            <w:proofErr w:type="spellStart"/>
            <w:r w:rsidRPr="003A25CF">
              <w:rPr>
                <w:rFonts w:ascii="Times New Roman" w:hAnsi="Times New Roman" w:cs="Times New Roman"/>
                <w:b/>
              </w:rPr>
              <w:t>щебенем</w:t>
            </w:r>
            <w:proofErr w:type="spellEnd"/>
            <w:r w:rsidRPr="003A25CF">
              <w:rPr>
                <w:rFonts w:ascii="Times New Roman" w:hAnsi="Times New Roman" w:cs="Times New Roman"/>
                <w:b/>
              </w:rPr>
              <w:t>, галькою, голими скелями)</w:t>
            </w:r>
          </w:p>
        </w:tc>
        <w:tc>
          <w:tcPr>
            <w:tcW w:w="2700" w:type="dxa"/>
            <w:tcBorders>
              <w:top w:val="single" w:sz="4" w:space="0" w:color="000000"/>
              <w:left w:val="single" w:sz="4" w:space="0" w:color="000000"/>
              <w:bottom w:val="single" w:sz="4" w:space="0" w:color="000000"/>
              <w:right w:val="nil"/>
            </w:tcBorders>
            <w:shd w:val="clear" w:color="auto" w:fill="E6E6E6"/>
            <w:vAlign w:val="center"/>
            <w:hideMark/>
          </w:tcPr>
          <w:p w14:paraId="11DD3EF1"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28,2</w:t>
            </w: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FC46962"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0,9</w:t>
            </w:r>
          </w:p>
        </w:tc>
      </w:tr>
      <w:tr w:rsidR="00DF61CF" w:rsidRPr="003A25CF" w14:paraId="40F602C4" w14:textId="77777777" w:rsidTr="00DF61CF">
        <w:tc>
          <w:tcPr>
            <w:tcW w:w="5132" w:type="dxa"/>
            <w:tcBorders>
              <w:top w:val="single" w:sz="4" w:space="0" w:color="000000"/>
              <w:left w:val="single" w:sz="4" w:space="0" w:color="000000"/>
              <w:bottom w:val="single" w:sz="4" w:space="0" w:color="000000"/>
              <w:right w:val="nil"/>
            </w:tcBorders>
            <w:shd w:val="clear" w:color="auto" w:fill="E6E6E6"/>
            <w:vAlign w:val="center"/>
            <w:hideMark/>
          </w:tcPr>
          <w:p w14:paraId="25D963A9" w14:textId="77777777" w:rsidR="00DF61CF" w:rsidRPr="003A25CF" w:rsidRDefault="00DF61CF" w:rsidP="00DF4703">
            <w:pPr>
              <w:spacing w:after="0" w:line="240" w:lineRule="auto"/>
              <w:jc w:val="both"/>
              <w:rPr>
                <w:rFonts w:ascii="Times New Roman" w:hAnsi="Times New Roman" w:cs="Times New Roman"/>
                <w:b/>
              </w:rPr>
            </w:pPr>
            <w:r w:rsidRPr="003A25CF">
              <w:rPr>
                <w:rFonts w:ascii="Times New Roman" w:hAnsi="Times New Roman" w:cs="Times New Roman"/>
                <w:b/>
              </w:rPr>
              <w:t>Інші землі</w:t>
            </w:r>
          </w:p>
        </w:tc>
        <w:tc>
          <w:tcPr>
            <w:tcW w:w="2700" w:type="dxa"/>
            <w:tcBorders>
              <w:top w:val="single" w:sz="4" w:space="0" w:color="000000"/>
              <w:left w:val="single" w:sz="4" w:space="0" w:color="000000"/>
              <w:bottom w:val="single" w:sz="4" w:space="0" w:color="000000"/>
              <w:right w:val="nil"/>
            </w:tcBorders>
            <w:shd w:val="clear" w:color="auto" w:fill="E6E6E6"/>
            <w:vAlign w:val="center"/>
            <w:hideMark/>
          </w:tcPr>
          <w:p w14:paraId="1FD1084A"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62,1</w:t>
            </w: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137B3B5"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1,8</w:t>
            </w:r>
          </w:p>
        </w:tc>
      </w:tr>
      <w:tr w:rsidR="00DF61CF" w:rsidRPr="003A25CF" w14:paraId="02A0587F" w14:textId="77777777" w:rsidTr="00DF61CF">
        <w:tc>
          <w:tcPr>
            <w:tcW w:w="5132" w:type="dxa"/>
            <w:tcBorders>
              <w:top w:val="single" w:sz="4" w:space="0" w:color="000000"/>
              <w:left w:val="single" w:sz="4" w:space="0" w:color="000000"/>
              <w:bottom w:val="single" w:sz="4" w:space="0" w:color="000000"/>
              <w:right w:val="nil"/>
            </w:tcBorders>
            <w:shd w:val="clear" w:color="auto" w:fill="E6E6E6"/>
            <w:vAlign w:val="center"/>
            <w:hideMark/>
          </w:tcPr>
          <w:p w14:paraId="38D4F524" w14:textId="77777777" w:rsidR="00DF61CF" w:rsidRPr="003A25CF" w:rsidRDefault="00DF61CF" w:rsidP="00DF4703">
            <w:pPr>
              <w:spacing w:after="0" w:line="240" w:lineRule="auto"/>
              <w:jc w:val="both"/>
              <w:rPr>
                <w:rFonts w:ascii="Times New Roman" w:hAnsi="Times New Roman" w:cs="Times New Roman"/>
                <w:b/>
              </w:rPr>
            </w:pPr>
            <w:r w:rsidRPr="003A25CF">
              <w:rPr>
                <w:rFonts w:ascii="Times New Roman" w:hAnsi="Times New Roman" w:cs="Times New Roman"/>
                <w:b/>
              </w:rPr>
              <w:t>Усього земель (суша):</w:t>
            </w:r>
          </w:p>
        </w:tc>
        <w:tc>
          <w:tcPr>
            <w:tcW w:w="2700" w:type="dxa"/>
            <w:tcBorders>
              <w:top w:val="single" w:sz="4" w:space="0" w:color="000000"/>
              <w:left w:val="single" w:sz="4" w:space="0" w:color="000000"/>
              <w:bottom w:val="single" w:sz="4" w:space="0" w:color="000000"/>
              <w:right w:val="nil"/>
            </w:tcBorders>
            <w:shd w:val="clear" w:color="auto" w:fill="E6E6E6"/>
            <w:vAlign w:val="center"/>
            <w:hideMark/>
          </w:tcPr>
          <w:p w14:paraId="5CCD3B0C"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3122,3</w:t>
            </w: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85F1473"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97,9</w:t>
            </w:r>
          </w:p>
        </w:tc>
      </w:tr>
      <w:tr w:rsidR="00DF61CF" w:rsidRPr="003A25CF" w14:paraId="3C11E474" w14:textId="77777777" w:rsidTr="00DF61CF">
        <w:tc>
          <w:tcPr>
            <w:tcW w:w="5132" w:type="dxa"/>
            <w:tcBorders>
              <w:top w:val="single" w:sz="4" w:space="0" w:color="000000"/>
              <w:left w:val="single" w:sz="4" w:space="0" w:color="000000"/>
              <w:bottom w:val="single" w:sz="4" w:space="0" w:color="000000"/>
              <w:right w:val="nil"/>
            </w:tcBorders>
            <w:shd w:val="clear" w:color="auto" w:fill="E6E6E6"/>
            <w:vAlign w:val="center"/>
            <w:hideMark/>
          </w:tcPr>
          <w:p w14:paraId="5C6FB602" w14:textId="77777777" w:rsidR="00DF61CF" w:rsidRPr="003A25CF" w:rsidRDefault="00DF61CF" w:rsidP="00DF4703">
            <w:pPr>
              <w:spacing w:after="0" w:line="240" w:lineRule="auto"/>
              <w:jc w:val="both"/>
              <w:rPr>
                <w:rFonts w:ascii="Times New Roman" w:hAnsi="Times New Roman" w:cs="Times New Roman"/>
                <w:b/>
              </w:rPr>
            </w:pPr>
            <w:r w:rsidRPr="003A25CF">
              <w:rPr>
                <w:rFonts w:ascii="Times New Roman" w:hAnsi="Times New Roman" w:cs="Times New Roman"/>
                <w:b/>
              </w:rPr>
              <w:t>Території, що покриті поверхневими водами</w:t>
            </w:r>
          </w:p>
        </w:tc>
        <w:tc>
          <w:tcPr>
            <w:tcW w:w="2700" w:type="dxa"/>
            <w:tcBorders>
              <w:top w:val="single" w:sz="4" w:space="0" w:color="000000"/>
              <w:left w:val="single" w:sz="4" w:space="0" w:color="000000"/>
              <w:bottom w:val="single" w:sz="4" w:space="0" w:color="000000"/>
              <w:right w:val="nil"/>
            </w:tcBorders>
            <w:shd w:val="clear" w:color="auto" w:fill="E6E6E6"/>
            <w:vAlign w:val="center"/>
            <w:hideMark/>
          </w:tcPr>
          <w:p w14:paraId="44A65B92" w14:textId="77777777" w:rsidR="00DF61CF" w:rsidRPr="003A25CF" w:rsidRDefault="00DF61CF" w:rsidP="00DF4703">
            <w:pPr>
              <w:spacing w:after="0" w:line="240" w:lineRule="auto"/>
              <w:jc w:val="center"/>
              <w:rPr>
                <w:rFonts w:ascii="Times New Roman" w:hAnsi="Times New Roman" w:cs="Times New Roman"/>
                <w:b/>
              </w:rPr>
            </w:pPr>
            <w:r w:rsidRPr="003A25CF">
              <w:rPr>
                <w:rFonts w:ascii="Times New Roman" w:hAnsi="Times New Roman" w:cs="Times New Roman"/>
                <w:b/>
              </w:rPr>
              <w:t>68,0</w:t>
            </w: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D13CFA6" w14:textId="77777777" w:rsidR="00DF61CF" w:rsidRPr="003A25CF" w:rsidRDefault="00DF61CF" w:rsidP="00DF4703">
            <w:pPr>
              <w:spacing w:after="0" w:line="240" w:lineRule="auto"/>
              <w:jc w:val="center"/>
              <w:rPr>
                <w:rFonts w:ascii="Times New Roman" w:hAnsi="Times New Roman" w:cs="Times New Roman"/>
              </w:rPr>
            </w:pPr>
            <w:r w:rsidRPr="003A25CF">
              <w:rPr>
                <w:rFonts w:ascii="Times New Roman" w:hAnsi="Times New Roman" w:cs="Times New Roman"/>
                <w:b/>
              </w:rPr>
              <w:t>2,1</w:t>
            </w:r>
          </w:p>
        </w:tc>
      </w:tr>
    </w:tbl>
    <w:p w14:paraId="0994AE19" w14:textId="77777777" w:rsidR="00087D26" w:rsidRPr="003A25CF" w:rsidRDefault="00087D26" w:rsidP="00DF4703">
      <w:pPr>
        <w:spacing w:after="0" w:line="240" w:lineRule="auto"/>
        <w:ind w:firstLine="567"/>
        <w:rPr>
          <w:rFonts w:ascii="Times New Roman" w:hAnsi="Times New Roman" w:cs="Times New Roman"/>
          <w:b/>
          <w:bCs/>
          <w:sz w:val="10"/>
          <w:szCs w:val="10"/>
        </w:rPr>
      </w:pPr>
    </w:p>
    <w:p w14:paraId="039539EB" w14:textId="77777777" w:rsidR="00667817" w:rsidRPr="003A25CF" w:rsidRDefault="00667817" w:rsidP="00DF4703">
      <w:pPr>
        <w:spacing w:after="0" w:line="240" w:lineRule="auto"/>
        <w:ind w:firstLine="567"/>
        <w:rPr>
          <w:rFonts w:ascii="Times New Roman" w:hAnsi="Times New Roman" w:cs="Times New Roman"/>
          <w:b/>
          <w:bCs/>
          <w:sz w:val="12"/>
          <w:szCs w:val="12"/>
        </w:rPr>
      </w:pPr>
    </w:p>
    <w:p w14:paraId="6BAF149B" w14:textId="647BFC91" w:rsidR="00DF61CF" w:rsidRPr="003A25CF" w:rsidRDefault="00DF61CF" w:rsidP="00DF4703">
      <w:pPr>
        <w:spacing w:after="0" w:line="240" w:lineRule="auto"/>
        <w:ind w:firstLine="567"/>
        <w:rPr>
          <w:rFonts w:ascii="Times New Roman" w:hAnsi="Times New Roman" w:cs="Times New Roman"/>
          <w:b/>
          <w:bCs/>
          <w:sz w:val="28"/>
          <w:szCs w:val="28"/>
        </w:rPr>
      </w:pPr>
      <w:r w:rsidRPr="003A25CF">
        <w:rPr>
          <w:rFonts w:ascii="Times New Roman" w:hAnsi="Times New Roman" w:cs="Times New Roman"/>
          <w:b/>
          <w:bCs/>
          <w:sz w:val="28"/>
          <w:szCs w:val="28"/>
        </w:rPr>
        <w:t>Кліматичні особливості</w:t>
      </w:r>
    </w:p>
    <w:p w14:paraId="16EE2668" w14:textId="77777777" w:rsidR="00820238" w:rsidRPr="003A25CF" w:rsidRDefault="00820238" w:rsidP="00820238">
      <w:pPr>
        <w:pStyle w:val="ab"/>
        <w:ind w:firstLine="567"/>
        <w:jc w:val="both"/>
        <w:rPr>
          <w:rFonts w:ascii="Times New Roman" w:hAnsi="Times New Roman"/>
          <w:sz w:val="28"/>
          <w:szCs w:val="28"/>
        </w:rPr>
      </w:pPr>
      <w:r w:rsidRPr="003A25CF">
        <w:rPr>
          <w:rFonts w:ascii="Times New Roman" w:hAnsi="Times New Roman"/>
          <w:sz w:val="28"/>
          <w:szCs w:val="28"/>
        </w:rPr>
        <w:t xml:space="preserve">Чернігівська область розташована на крайній півночі Лівобережної України в поліській і лісостеповій зонах.  Уся територія області знаходиться в басейні ріки Дніпро. </w:t>
      </w:r>
    </w:p>
    <w:p w14:paraId="49441F80" w14:textId="755B4549" w:rsidR="00820238" w:rsidRPr="003A25CF" w:rsidRDefault="00820238" w:rsidP="00820238">
      <w:pPr>
        <w:pStyle w:val="ab"/>
        <w:ind w:firstLine="851"/>
        <w:jc w:val="both"/>
        <w:rPr>
          <w:rFonts w:ascii="Times New Roman" w:hAnsi="Times New Roman"/>
          <w:sz w:val="28"/>
          <w:szCs w:val="28"/>
        </w:rPr>
      </w:pPr>
      <w:r w:rsidRPr="003A25CF">
        <w:rPr>
          <w:rFonts w:ascii="Times New Roman" w:hAnsi="Times New Roman"/>
          <w:sz w:val="28"/>
          <w:szCs w:val="28"/>
        </w:rPr>
        <w:t xml:space="preserve">Клімат області </w:t>
      </w:r>
      <w:proofErr w:type="spellStart"/>
      <w:r w:rsidRPr="003A25CF">
        <w:rPr>
          <w:rFonts w:ascii="Times New Roman" w:hAnsi="Times New Roman"/>
          <w:sz w:val="28"/>
          <w:szCs w:val="28"/>
        </w:rPr>
        <w:t>помірно</w:t>
      </w:r>
      <w:proofErr w:type="spellEnd"/>
      <w:r w:rsidRPr="003A25CF">
        <w:rPr>
          <w:rFonts w:ascii="Times New Roman" w:hAnsi="Times New Roman"/>
          <w:sz w:val="28"/>
          <w:szCs w:val="28"/>
        </w:rPr>
        <w:t xml:space="preserve">-континентальний з теплим літом та досить м’якою зимою. Переважають  західні та південно-західні  вітри, які достатньо зволожують територію, приносячи в середньому 608 мм опадів за рік. Протягом року найбільша місячна кількість опадів припадає на  червень-липень, найменша –  на  січень-квітень. </w:t>
      </w:r>
    </w:p>
    <w:p w14:paraId="5579426C" w14:textId="77777777" w:rsidR="00820238" w:rsidRPr="003A25CF" w:rsidRDefault="00820238" w:rsidP="00820238">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Найбільша кількість опадів в середньому за рік випадає у східних районах області – 661 мм, відповідно найменша – у західній частині 584-588  мм. Суми опадів в окремі роки складають від 400 до 850 мм. Найбільші добові суми опадів іноді  досягають 100-140 мм. </w:t>
      </w:r>
    </w:p>
    <w:p w14:paraId="27F609AB" w14:textId="7274B892" w:rsidR="00820238" w:rsidRPr="003A25CF" w:rsidRDefault="00820238" w:rsidP="00820238">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Характерні величини опадів в середньому по території області та їх розподіл протягом 2022 року наведені нижче. </w:t>
      </w:r>
    </w:p>
    <w:p w14:paraId="02D99EF2" w14:textId="77777777" w:rsidR="00820238" w:rsidRPr="003A25CF" w:rsidRDefault="00820238" w:rsidP="00820238">
      <w:pPr>
        <w:spacing w:after="0" w:line="240" w:lineRule="auto"/>
        <w:ind w:firstLine="540"/>
        <w:jc w:val="both"/>
        <w:rPr>
          <w:rFonts w:ascii="Times New Roman" w:hAnsi="Times New Roman" w:cs="Times New Roman"/>
          <w:sz w:val="8"/>
          <w:szCs w:val="8"/>
        </w:rPr>
      </w:pPr>
    </w:p>
    <w:p w14:paraId="6278F3A0" w14:textId="77777777" w:rsidR="00820238" w:rsidRPr="003A25CF" w:rsidRDefault="00820238" w:rsidP="00820238">
      <w:pPr>
        <w:tabs>
          <w:tab w:val="left" w:pos="142"/>
        </w:tabs>
        <w:jc w:val="center"/>
        <w:rPr>
          <w:rFonts w:ascii="Times New Roman" w:hAnsi="Times New Roman" w:cs="Times New Roman"/>
          <w:b/>
          <w:i/>
          <w:iCs/>
          <w:sz w:val="28"/>
          <w:szCs w:val="28"/>
        </w:rPr>
      </w:pPr>
      <w:r w:rsidRPr="003A25CF">
        <w:rPr>
          <w:rFonts w:ascii="Times New Roman" w:hAnsi="Times New Roman" w:cs="Times New Roman"/>
          <w:i/>
          <w:iCs/>
          <w:sz w:val="28"/>
          <w:szCs w:val="28"/>
        </w:rPr>
        <w:lastRenderedPageBreak/>
        <w:t>Кількість опадів, мм (середня по області за 2022 рік)</w:t>
      </w:r>
    </w:p>
    <w:tbl>
      <w:tblPr>
        <w:tblW w:w="9668" w:type="dxa"/>
        <w:tblInd w:w="108" w:type="dxa"/>
        <w:tblLayout w:type="fixed"/>
        <w:tblLook w:val="0000" w:firstRow="0" w:lastRow="0" w:firstColumn="0" w:lastColumn="0" w:noHBand="0" w:noVBand="0"/>
      </w:tblPr>
      <w:tblGrid>
        <w:gridCol w:w="1305"/>
        <w:gridCol w:w="567"/>
        <w:gridCol w:w="709"/>
        <w:gridCol w:w="567"/>
        <w:gridCol w:w="708"/>
        <w:gridCol w:w="567"/>
        <w:gridCol w:w="709"/>
        <w:gridCol w:w="709"/>
        <w:gridCol w:w="567"/>
        <w:gridCol w:w="567"/>
        <w:gridCol w:w="709"/>
        <w:gridCol w:w="567"/>
        <w:gridCol w:w="708"/>
        <w:gridCol w:w="709"/>
      </w:tblGrid>
      <w:tr w:rsidR="00820238" w:rsidRPr="003A25CF" w14:paraId="05BCEF11" w14:textId="77777777" w:rsidTr="00820238">
        <w:tc>
          <w:tcPr>
            <w:tcW w:w="1305" w:type="dxa"/>
            <w:vMerge w:val="restart"/>
            <w:tcBorders>
              <w:top w:val="single" w:sz="4" w:space="0" w:color="000000"/>
              <w:left w:val="single" w:sz="4" w:space="0" w:color="000000"/>
            </w:tcBorders>
            <w:shd w:val="clear" w:color="auto" w:fill="D9D9D9" w:themeFill="background1" w:themeFillShade="D9"/>
            <w:vAlign w:val="center"/>
          </w:tcPr>
          <w:p w14:paraId="59C37612" w14:textId="114A89F8" w:rsidR="00820238" w:rsidRPr="003A25CF" w:rsidRDefault="00820238" w:rsidP="00463F48">
            <w:pPr>
              <w:tabs>
                <w:tab w:val="left" w:pos="0"/>
              </w:tabs>
              <w:spacing w:after="0" w:line="240" w:lineRule="auto"/>
              <w:ind w:right="-105"/>
              <w:rPr>
                <w:rFonts w:ascii="Times New Roman" w:hAnsi="Times New Roman" w:cs="Times New Roman"/>
                <w:b/>
              </w:rPr>
            </w:pPr>
            <w:r w:rsidRPr="003A25CF">
              <w:rPr>
                <w:rFonts w:ascii="Times New Roman" w:hAnsi="Times New Roman" w:cs="Times New Roman"/>
                <w:b/>
              </w:rPr>
              <w:t>Кількість</w:t>
            </w:r>
          </w:p>
          <w:p w14:paraId="3A958128" w14:textId="77777777" w:rsidR="00820238" w:rsidRPr="003A25CF" w:rsidRDefault="00820238" w:rsidP="00463F48">
            <w:pPr>
              <w:tabs>
                <w:tab w:val="left" w:pos="0"/>
              </w:tabs>
              <w:spacing w:after="0" w:line="240" w:lineRule="auto"/>
              <w:ind w:right="-105"/>
              <w:rPr>
                <w:rFonts w:ascii="Times New Roman" w:hAnsi="Times New Roman" w:cs="Times New Roman"/>
                <w:b/>
              </w:rPr>
            </w:pPr>
            <w:r w:rsidRPr="003A25CF">
              <w:rPr>
                <w:rFonts w:ascii="Times New Roman" w:hAnsi="Times New Roman" w:cs="Times New Roman"/>
                <w:b/>
              </w:rPr>
              <w:t>опадів, мм</w:t>
            </w:r>
          </w:p>
        </w:tc>
        <w:tc>
          <w:tcPr>
            <w:tcW w:w="7654" w:type="dxa"/>
            <w:gridSpan w:val="12"/>
            <w:tcBorders>
              <w:top w:val="single" w:sz="4" w:space="0" w:color="000000"/>
              <w:left w:val="single" w:sz="4" w:space="0" w:color="000000"/>
              <w:bottom w:val="single" w:sz="4" w:space="0" w:color="000000"/>
            </w:tcBorders>
            <w:shd w:val="clear" w:color="auto" w:fill="D9D9D9" w:themeFill="background1" w:themeFillShade="D9"/>
            <w:vAlign w:val="center"/>
          </w:tcPr>
          <w:p w14:paraId="1488B599" w14:textId="77777777" w:rsidR="00820238" w:rsidRPr="003A25CF" w:rsidRDefault="00820238" w:rsidP="00463F48">
            <w:pPr>
              <w:tabs>
                <w:tab w:val="left" w:pos="142"/>
              </w:tabs>
              <w:spacing w:after="0" w:line="240" w:lineRule="auto"/>
              <w:jc w:val="center"/>
              <w:rPr>
                <w:rFonts w:ascii="Times New Roman" w:hAnsi="Times New Roman" w:cs="Times New Roman"/>
                <w:b/>
              </w:rPr>
            </w:pPr>
            <w:r w:rsidRPr="003A25CF">
              <w:rPr>
                <w:rFonts w:ascii="Times New Roman" w:hAnsi="Times New Roman" w:cs="Times New Roman"/>
                <w:b/>
              </w:rPr>
              <w:t>Місяць</w:t>
            </w:r>
          </w:p>
        </w:tc>
        <w:tc>
          <w:tcPr>
            <w:tcW w:w="709" w:type="dxa"/>
            <w:tcBorders>
              <w:top w:val="single" w:sz="4" w:space="0" w:color="000000"/>
              <w:left w:val="single" w:sz="4" w:space="0" w:color="000000"/>
              <w:right w:val="single" w:sz="4" w:space="0" w:color="000000"/>
            </w:tcBorders>
            <w:shd w:val="clear" w:color="auto" w:fill="D9D9D9" w:themeFill="background1" w:themeFillShade="D9"/>
            <w:vAlign w:val="center"/>
          </w:tcPr>
          <w:p w14:paraId="5BAB6ECB" w14:textId="77777777" w:rsidR="00820238" w:rsidRPr="003A25CF" w:rsidRDefault="00820238" w:rsidP="00463F48">
            <w:pPr>
              <w:tabs>
                <w:tab w:val="left" w:pos="142"/>
              </w:tabs>
              <w:spacing w:after="0" w:line="240" w:lineRule="auto"/>
              <w:ind w:left="-100" w:right="-104"/>
              <w:jc w:val="center"/>
              <w:rPr>
                <w:rFonts w:ascii="Times New Roman" w:hAnsi="Times New Roman" w:cs="Times New Roman"/>
                <w:b/>
              </w:rPr>
            </w:pPr>
            <w:r w:rsidRPr="003A25CF">
              <w:rPr>
                <w:rFonts w:ascii="Times New Roman" w:hAnsi="Times New Roman" w:cs="Times New Roman"/>
                <w:b/>
              </w:rPr>
              <w:t>За</w:t>
            </w:r>
          </w:p>
          <w:p w14:paraId="5AC65522" w14:textId="77777777" w:rsidR="00820238" w:rsidRPr="003A25CF" w:rsidRDefault="00820238" w:rsidP="00463F48">
            <w:pPr>
              <w:tabs>
                <w:tab w:val="left" w:pos="142"/>
              </w:tabs>
              <w:spacing w:after="0" w:line="240" w:lineRule="auto"/>
              <w:jc w:val="center"/>
              <w:rPr>
                <w:rFonts w:ascii="Times New Roman" w:hAnsi="Times New Roman" w:cs="Times New Roman"/>
                <w:b/>
              </w:rPr>
            </w:pPr>
            <w:r w:rsidRPr="003A25CF">
              <w:rPr>
                <w:rFonts w:ascii="Times New Roman" w:hAnsi="Times New Roman" w:cs="Times New Roman"/>
                <w:b/>
              </w:rPr>
              <w:t>рік</w:t>
            </w:r>
          </w:p>
        </w:tc>
      </w:tr>
      <w:tr w:rsidR="00820238" w:rsidRPr="003A25CF" w14:paraId="21EDCF5A" w14:textId="77777777" w:rsidTr="00820238">
        <w:tc>
          <w:tcPr>
            <w:tcW w:w="1305" w:type="dxa"/>
            <w:vMerge/>
            <w:tcBorders>
              <w:left w:val="single" w:sz="4" w:space="0" w:color="000000"/>
              <w:bottom w:val="single" w:sz="4" w:space="0" w:color="000000"/>
            </w:tcBorders>
            <w:shd w:val="clear" w:color="auto" w:fill="D9D9D9" w:themeFill="background1" w:themeFillShade="D9"/>
            <w:vAlign w:val="center"/>
          </w:tcPr>
          <w:p w14:paraId="3C2C205D" w14:textId="77777777" w:rsidR="00820238" w:rsidRPr="003A25CF" w:rsidRDefault="00820238" w:rsidP="00463F48">
            <w:pPr>
              <w:tabs>
                <w:tab w:val="left" w:pos="0"/>
              </w:tabs>
              <w:snapToGrid w:val="0"/>
              <w:spacing w:after="0" w:line="240" w:lineRule="auto"/>
              <w:ind w:right="-105"/>
              <w:jc w:val="center"/>
              <w:rPr>
                <w:rFonts w:ascii="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14:paraId="03E26AAD" w14:textId="77777777" w:rsidR="00820238" w:rsidRPr="003A25CF" w:rsidRDefault="00820238" w:rsidP="00463F48">
            <w:pPr>
              <w:tabs>
                <w:tab w:val="left" w:pos="142"/>
              </w:tabs>
              <w:spacing w:after="0" w:line="240" w:lineRule="auto"/>
              <w:ind w:left="-111" w:right="-108"/>
              <w:jc w:val="center"/>
              <w:rPr>
                <w:rFonts w:ascii="Times New Roman" w:hAnsi="Times New Roman" w:cs="Times New Roman"/>
                <w:b/>
              </w:rPr>
            </w:pPr>
            <w:r w:rsidRPr="003A25CF">
              <w:rPr>
                <w:rFonts w:ascii="Times New Roman" w:hAnsi="Times New Roman" w:cs="Times New Roman"/>
                <w:b/>
              </w:rPr>
              <w:t>1</w:t>
            </w:r>
          </w:p>
        </w:tc>
        <w:tc>
          <w:tcPr>
            <w:tcW w:w="709" w:type="dxa"/>
            <w:tcBorders>
              <w:top w:val="single" w:sz="4" w:space="0" w:color="000000"/>
              <w:left w:val="single" w:sz="4" w:space="0" w:color="000000"/>
              <w:bottom w:val="single" w:sz="4" w:space="0" w:color="000000"/>
            </w:tcBorders>
            <w:shd w:val="clear" w:color="auto" w:fill="D9D9D9" w:themeFill="background1" w:themeFillShade="D9"/>
            <w:vAlign w:val="center"/>
          </w:tcPr>
          <w:p w14:paraId="20232EFD" w14:textId="77777777" w:rsidR="00820238" w:rsidRPr="003A25CF" w:rsidRDefault="00820238" w:rsidP="00463F48">
            <w:pPr>
              <w:tabs>
                <w:tab w:val="left" w:pos="-101"/>
              </w:tabs>
              <w:spacing w:after="0" w:line="240" w:lineRule="auto"/>
              <w:ind w:right="-104" w:hanging="101"/>
              <w:jc w:val="center"/>
              <w:rPr>
                <w:rFonts w:ascii="Times New Roman" w:hAnsi="Times New Roman" w:cs="Times New Roman"/>
                <w:b/>
              </w:rPr>
            </w:pPr>
            <w:r w:rsidRPr="003A25CF">
              <w:rPr>
                <w:rFonts w:ascii="Times New Roman" w:hAnsi="Times New Roman" w:cs="Times New Roman"/>
                <w:b/>
              </w:rPr>
              <w:t>2</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14:paraId="00CE65F9" w14:textId="77777777" w:rsidR="00820238" w:rsidRPr="003A25CF" w:rsidRDefault="00820238" w:rsidP="00463F48">
            <w:pPr>
              <w:tabs>
                <w:tab w:val="left" w:pos="142"/>
              </w:tabs>
              <w:spacing w:after="0" w:line="240" w:lineRule="auto"/>
              <w:ind w:left="-105" w:right="-108"/>
              <w:jc w:val="center"/>
              <w:rPr>
                <w:rFonts w:ascii="Times New Roman" w:hAnsi="Times New Roman" w:cs="Times New Roman"/>
                <w:b/>
              </w:rPr>
            </w:pPr>
            <w:r w:rsidRPr="003A25CF">
              <w:rPr>
                <w:rFonts w:ascii="Times New Roman" w:hAnsi="Times New Roman" w:cs="Times New Roman"/>
                <w:b/>
              </w:rPr>
              <w:t>3</w:t>
            </w:r>
          </w:p>
        </w:tc>
        <w:tc>
          <w:tcPr>
            <w:tcW w:w="708" w:type="dxa"/>
            <w:tcBorders>
              <w:top w:val="single" w:sz="4" w:space="0" w:color="000000"/>
              <w:left w:val="single" w:sz="4" w:space="0" w:color="000000"/>
              <w:bottom w:val="single" w:sz="4" w:space="0" w:color="000000"/>
            </w:tcBorders>
            <w:shd w:val="clear" w:color="auto" w:fill="D9D9D9" w:themeFill="background1" w:themeFillShade="D9"/>
            <w:vAlign w:val="center"/>
          </w:tcPr>
          <w:p w14:paraId="092AAE91" w14:textId="77777777" w:rsidR="00820238" w:rsidRPr="003A25CF" w:rsidRDefault="00820238" w:rsidP="00463F48">
            <w:pPr>
              <w:tabs>
                <w:tab w:val="left" w:pos="142"/>
              </w:tabs>
              <w:spacing w:after="0" w:line="240" w:lineRule="auto"/>
              <w:ind w:left="-101" w:right="-103"/>
              <w:jc w:val="center"/>
              <w:rPr>
                <w:rFonts w:ascii="Times New Roman" w:hAnsi="Times New Roman" w:cs="Times New Roman"/>
                <w:b/>
              </w:rPr>
            </w:pPr>
            <w:r w:rsidRPr="003A25CF">
              <w:rPr>
                <w:rFonts w:ascii="Times New Roman" w:hAnsi="Times New Roman" w:cs="Times New Roman"/>
                <w:b/>
              </w:rPr>
              <w:t>4</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14:paraId="4577B17D" w14:textId="77777777" w:rsidR="00820238" w:rsidRPr="003A25CF" w:rsidRDefault="00820238" w:rsidP="00463F48">
            <w:pPr>
              <w:tabs>
                <w:tab w:val="left" w:pos="142"/>
              </w:tabs>
              <w:spacing w:after="0" w:line="240" w:lineRule="auto"/>
              <w:ind w:left="-106" w:right="-114"/>
              <w:jc w:val="center"/>
              <w:rPr>
                <w:rFonts w:ascii="Times New Roman" w:hAnsi="Times New Roman" w:cs="Times New Roman"/>
                <w:b/>
              </w:rPr>
            </w:pPr>
            <w:r w:rsidRPr="003A25CF">
              <w:rPr>
                <w:rFonts w:ascii="Times New Roman" w:hAnsi="Times New Roman" w:cs="Times New Roman"/>
                <w:b/>
              </w:rPr>
              <w:t>5</w:t>
            </w:r>
          </w:p>
        </w:tc>
        <w:tc>
          <w:tcPr>
            <w:tcW w:w="709" w:type="dxa"/>
            <w:tcBorders>
              <w:top w:val="single" w:sz="4" w:space="0" w:color="000000"/>
              <w:left w:val="single" w:sz="4" w:space="0" w:color="000000"/>
              <w:bottom w:val="single" w:sz="4" w:space="0" w:color="000000"/>
            </w:tcBorders>
            <w:shd w:val="clear" w:color="auto" w:fill="D9D9D9" w:themeFill="background1" w:themeFillShade="D9"/>
            <w:vAlign w:val="center"/>
          </w:tcPr>
          <w:p w14:paraId="1BE0F253" w14:textId="77777777" w:rsidR="00820238" w:rsidRPr="003A25CF" w:rsidRDefault="00820238" w:rsidP="00463F48">
            <w:pPr>
              <w:tabs>
                <w:tab w:val="left" w:pos="142"/>
              </w:tabs>
              <w:spacing w:after="0" w:line="240" w:lineRule="auto"/>
              <w:ind w:left="-110" w:right="-109"/>
              <w:jc w:val="center"/>
              <w:rPr>
                <w:rFonts w:ascii="Times New Roman" w:hAnsi="Times New Roman" w:cs="Times New Roman"/>
                <w:b/>
              </w:rPr>
            </w:pPr>
            <w:r w:rsidRPr="003A25CF">
              <w:rPr>
                <w:rFonts w:ascii="Times New Roman" w:hAnsi="Times New Roman" w:cs="Times New Roman"/>
                <w:b/>
              </w:rPr>
              <w:t>6</w:t>
            </w:r>
          </w:p>
        </w:tc>
        <w:tc>
          <w:tcPr>
            <w:tcW w:w="709" w:type="dxa"/>
            <w:tcBorders>
              <w:top w:val="single" w:sz="4" w:space="0" w:color="000000"/>
              <w:left w:val="single" w:sz="4" w:space="0" w:color="000000"/>
              <w:bottom w:val="single" w:sz="4" w:space="0" w:color="000000"/>
            </w:tcBorders>
            <w:shd w:val="clear" w:color="auto" w:fill="D9D9D9" w:themeFill="background1" w:themeFillShade="D9"/>
            <w:vAlign w:val="center"/>
          </w:tcPr>
          <w:p w14:paraId="1FBD1725" w14:textId="77777777" w:rsidR="00820238" w:rsidRPr="003A25CF" w:rsidRDefault="00820238" w:rsidP="00463F48">
            <w:pPr>
              <w:tabs>
                <w:tab w:val="left" w:pos="142"/>
              </w:tabs>
              <w:spacing w:after="0" w:line="240" w:lineRule="auto"/>
              <w:ind w:left="-100" w:right="-105"/>
              <w:jc w:val="center"/>
              <w:rPr>
                <w:rFonts w:ascii="Times New Roman" w:hAnsi="Times New Roman" w:cs="Times New Roman"/>
                <w:b/>
              </w:rPr>
            </w:pPr>
            <w:r w:rsidRPr="003A25CF">
              <w:rPr>
                <w:rFonts w:ascii="Times New Roman" w:hAnsi="Times New Roman" w:cs="Times New Roman"/>
                <w:b/>
              </w:rPr>
              <w:t>7</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14:paraId="342DBABD" w14:textId="77777777" w:rsidR="00820238" w:rsidRPr="003A25CF" w:rsidRDefault="00820238" w:rsidP="00463F48">
            <w:pPr>
              <w:tabs>
                <w:tab w:val="left" w:pos="142"/>
              </w:tabs>
              <w:spacing w:after="0" w:line="240" w:lineRule="auto"/>
              <w:ind w:left="-105" w:right="-114"/>
              <w:jc w:val="center"/>
              <w:rPr>
                <w:rFonts w:ascii="Times New Roman" w:hAnsi="Times New Roman" w:cs="Times New Roman"/>
                <w:b/>
              </w:rPr>
            </w:pPr>
            <w:r w:rsidRPr="003A25CF">
              <w:rPr>
                <w:rFonts w:ascii="Times New Roman" w:hAnsi="Times New Roman" w:cs="Times New Roman"/>
                <w:b/>
              </w:rPr>
              <w:t>8</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14:paraId="5961A566" w14:textId="77777777" w:rsidR="00820238" w:rsidRPr="003A25CF" w:rsidRDefault="00820238" w:rsidP="00463F48">
            <w:pPr>
              <w:tabs>
                <w:tab w:val="left" w:pos="142"/>
              </w:tabs>
              <w:spacing w:after="0" w:line="240" w:lineRule="auto"/>
              <w:ind w:left="-108" w:right="-111"/>
              <w:jc w:val="center"/>
              <w:rPr>
                <w:rFonts w:ascii="Times New Roman" w:hAnsi="Times New Roman" w:cs="Times New Roman"/>
                <w:b/>
              </w:rPr>
            </w:pPr>
            <w:r w:rsidRPr="003A25CF">
              <w:rPr>
                <w:rFonts w:ascii="Times New Roman" w:hAnsi="Times New Roman" w:cs="Times New Roman"/>
                <w:b/>
              </w:rPr>
              <w:t>9</w:t>
            </w:r>
          </w:p>
        </w:tc>
        <w:tc>
          <w:tcPr>
            <w:tcW w:w="709" w:type="dxa"/>
            <w:tcBorders>
              <w:top w:val="single" w:sz="4" w:space="0" w:color="000000"/>
              <w:left w:val="single" w:sz="4" w:space="0" w:color="000000"/>
              <w:bottom w:val="single" w:sz="4" w:space="0" w:color="000000"/>
            </w:tcBorders>
            <w:shd w:val="clear" w:color="auto" w:fill="D9D9D9" w:themeFill="background1" w:themeFillShade="D9"/>
            <w:vAlign w:val="center"/>
          </w:tcPr>
          <w:p w14:paraId="12131180" w14:textId="77777777" w:rsidR="00820238" w:rsidRPr="003A25CF" w:rsidRDefault="00820238" w:rsidP="00463F48">
            <w:pPr>
              <w:tabs>
                <w:tab w:val="left" w:pos="142"/>
              </w:tabs>
              <w:spacing w:after="0" w:line="240" w:lineRule="auto"/>
              <w:ind w:left="-111" w:right="-108"/>
              <w:jc w:val="center"/>
              <w:rPr>
                <w:rFonts w:ascii="Times New Roman" w:hAnsi="Times New Roman" w:cs="Times New Roman"/>
                <w:b/>
              </w:rPr>
            </w:pPr>
            <w:r w:rsidRPr="003A25CF">
              <w:rPr>
                <w:rFonts w:ascii="Times New Roman" w:hAnsi="Times New Roman" w:cs="Times New Roman"/>
                <w:b/>
              </w:rPr>
              <w:t>10</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14:paraId="00930E02" w14:textId="77777777" w:rsidR="00820238" w:rsidRPr="003A25CF" w:rsidRDefault="00820238" w:rsidP="00463F48">
            <w:pPr>
              <w:tabs>
                <w:tab w:val="left" w:pos="142"/>
              </w:tabs>
              <w:spacing w:after="0" w:line="240" w:lineRule="auto"/>
              <w:ind w:left="-107" w:right="-59"/>
              <w:jc w:val="center"/>
              <w:rPr>
                <w:rFonts w:ascii="Times New Roman" w:hAnsi="Times New Roman" w:cs="Times New Roman"/>
                <w:b/>
              </w:rPr>
            </w:pPr>
            <w:r w:rsidRPr="003A25CF">
              <w:rPr>
                <w:rFonts w:ascii="Times New Roman" w:hAnsi="Times New Roman" w:cs="Times New Roman"/>
                <w:b/>
              </w:rPr>
              <w:t>11</w:t>
            </w:r>
          </w:p>
        </w:tc>
        <w:tc>
          <w:tcPr>
            <w:tcW w:w="708" w:type="dxa"/>
            <w:tcBorders>
              <w:top w:val="single" w:sz="4" w:space="0" w:color="000000"/>
              <w:left w:val="single" w:sz="4" w:space="0" w:color="000000"/>
              <w:bottom w:val="single" w:sz="4" w:space="0" w:color="000000"/>
            </w:tcBorders>
            <w:shd w:val="clear" w:color="auto" w:fill="D9D9D9" w:themeFill="background1" w:themeFillShade="D9"/>
            <w:vAlign w:val="center"/>
          </w:tcPr>
          <w:p w14:paraId="248D002D" w14:textId="77777777" w:rsidR="00820238" w:rsidRPr="003A25CF" w:rsidRDefault="00820238" w:rsidP="00463F48">
            <w:pPr>
              <w:tabs>
                <w:tab w:val="left" w:pos="142"/>
              </w:tabs>
              <w:spacing w:after="0" w:line="240" w:lineRule="auto"/>
              <w:ind w:left="-110" w:right="-71"/>
              <w:jc w:val="center"/>
              <w:rPr>
                <w:rFonts w:ascii="Times New Roman" w:hAnsi="Times New Roman" w:cs="Times New Roman"/>
                <w:b/>
              </w:rPr>
            </w:pPr>
            <w:r w:rsidRPr="003A25CF">
              <w:rPr>
                <w:rFonts w:ascii="Times New Roman" w:hAnsi="Times New Roman" w:cs="Times New Roman"/>
                <w:b/>
              </w:rPr>
              <w:t>12</w:t>
            </w:r>
          </w:p>
        </w:tc>
        <w:tc>
          <w:tcPr>
            <w:tcW w:w="70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04C8096" w14:textId="77777777" w:rsidR="00820238" w:rsidRPr="003A25CF" w:rsidRDefault="00820238" w:rsidP="00463F48">
            <w:pPr>
              <w:tabs>
                <w:tab w:val="left" w:pos="142"/>
              </w:tabs>
              <w:snapToGrid w:val="0"/>
              <w:spacing w:after="0" w:line="240" w:lineRule="auto"/>
              <w:ind w:left="-100" w:right="-44"/>
              <w:jc w:val="center"/>
              <w:rPr>
                <w:rFonts w:ascii="Times New Roman" w:hAnsi="Times New Roman" w:cs="Times New Roman"/>
                <w:b/>
              </w:rPr>
            </w:pPr>
          </w:p>
        </w:tc>
      </w:tr>
      <w:tr w:rsidR="00820238" w:rsidRPr="003A25CF" w14:paraId="08AF5D37" w14:textId="77777777" w:rsidTr="00820238">
        <w:tc>
          <w:tcPr>
            <w:tcW w:w="1305" w:type="dxa"/>
            <w:tcBorders>
              <w:top w:val="single" w:sz="4" w:space="0" w:color="000000"/>
              <w:left w:val="single" w:sz="4" w:space="0" w:color="000000"/>
              <w:bottom w:val="single" w:sz="4" w:space="0" w:color="000000"/>
            </w:tcBorders>
            <w:shd w:val="clear" w:color="auto" w:fill="auto"/>
            <w:vAlign w:val="center"/>
          </w:tcPr>
          <w:p w14:paraId="3B386B30" w14:textId="77777777" w:rsidR="00820238" w:rsidRPr="003A25CF" w:rsidRDefault="00820238" w:rsidP="00463F48">
            <w:pPr>
              <w:tabs>
                <w:tab w:val="left" w:pos="0"/>
              </w:tabs>
              <w:spacing w:after="0" w:line="240" w:lineRule="auto"/>
              <w:ind w:right="-105"/>
              <w:jc w:val="center"/>
              <w:rPr>
                <w:rFonts w:ascii="Times New Roman" w:hAnsi="Times New Roman" w:cs="Times New Roman"/>
              </w:rPr>
            </w:pPr>
            <w:r w:rsidRPr="003A25CF">
              <w:rPr>
                <w:rFonts w:ascii="Times New Roman" w:hAnsi="Times New Roman" w:cs="Times New Roman"/>
              </w:rPr>
              <w:t>середня</w:t>
            </w:r>
          </w:p>
        </w:tc>
        <w:tc>
          <w:tcPr>
            <w:tcW w:w="567" w:type="dxa"/>
            <w:tcBorders>
              <w:top w:val="single" w:sz="4" w:space="0" w:color="000000"/>
              <w:left w:val="single" w:sz="4" w:space="0" w:color="000000"/>
              <w:bottom w:val="single" w:sz="4" w:space="0" w:color="000000"/>
            </w:tcBorders>
            <w:shd w:val="clear" w:color="auto" w:fill="auto"/>
            <w:vAlign w:val="bottom"/>
          </w:tcPr>
          <w:p w14:paraId="7E74F2D1" w14:textId="77777777" w:rsidR="00820238" w:rsidRPr="003A25CF" w:rsidRDefault="00820238" w:rsidP="00463F48">
            <w:pPr>
              <w:spacing w:after="0" w:line="240" w:lineRule="auto"/>
              <w:ind w:left="-111" w:right="-108"/>
              <w:jc w:val="center"/>
              <w:rPr>
                <w:bCs/>
                <w:iCs/>
              </w:rPr>
            </w:pPr>
            <w:r w:rsidRPr="003A25CF">
              <w:rPr>
                <w:bCs/>
                <w:iCs/>
              </w:rPr>
              <w:t>496,1</w:t>
            </w:r>
          </w:p>
        </w:tc>
        <w:tc>
          <w:tcPr>
            <w:tcW w:w="709" w:type="dxa"/>
            <w:tcBorders>
              <w:top w:val="single" w:sz="4" w:space="0" w:color="000000"/>
              <w:left w:val="single" w:sz="4" w:space="0" w:color="000000"/>
              <w:bottom w:val="single" w:sz="4" w:space="0" w:color="000000"/>
            </w:tcBorders>
            <w:shd w:val="clear" w:color="auto" w:fill="auto"/>
            <w:vAlign w:val="bottom"/>
          </w:tcPr>
          <w:p w14:paraId="679428B8" w14:textId="77777777" w:rsidR="00820238" w:rsidRPr="003A25CF" w:rsidRDefault="00820238" w:rsidP="00463F48">
            <w:pPr>
              <w:tabs>
                <w:tab w:val="left" w:pos="-101"/>
              </w:tabs>
              <w:spacing w:after="0" w:line="240" w:lineRule="auto"/>
              <w:ind w:right="-104" w:hanging="101"/>
              <w:jc w:val="center"/>
              <w:rPr>
                <w:bCs/>
                <w:iCs/>
              </w:rPr>
            </w:pPr>
            <w:r w:rsidRPr="003A25CF">
              <w:rPr>
                <w:bCs/>
                <w:iCs/>
              </w:rPr>
              <w:t>160,3</w:t>
            </w:r>
          </w:p>
        </w:tc>
        <w:tc>
          <w:tcPr>
            <w:tcW w:w="567" w:type="dxa"/>
            <w:tcBorders>
              <w:top w:val="single" w:sz="4" w:space="0" w:color="000000"/>
              <w:left w:val="single" w:sz="4" w:space="0" w:color="000000"/>
              <w:bottom w:val="single" w:sz="4" w:space="0" w:color="000000"/>
            </w:tcBorders>
            <w:shd w:val="clear" w:color="auto" w:fill="auto"/>
            <w:vAlign w:val="bottom"/>
          </w:tcPr>
          <w:p w14:paraId="39EB1128" w14:textId="77777777" w:rsidR="00820238" w:rsidRPr="003A25CF" w:rsidRDefault="00820238" w:rsidP="00463F48">
            <w:pPr>
              <w:spacing w:after="0" w:line="240" w:lineRule="auto"/>
              <w:ind w:left="-105" w:right="-108"/>
              <w:jc w:val="center"/>
              <w:rPr>
                <w:bCs/>
                <w:iCs/>
              </w:rPr>
            </w:pPr>
            <w:r w:rsidRPr="003A25CF">
              <w:rPr>
                <w:bCs/>
                <w:iCs/>
              </w:rPr>
              <w:t>55,4</w:t>
            </w:r>
          </w:p>
        </w:tc>
        <w:tc>
          <w:tcPr>
            <w:tcW w:w="708" w:type="dxa"/>
            <w:tcBorders>
              <w:top w:val="single" w:sz="4" w:space="0" w:color="000000"/>
              <w:left w:val="single" w:sz="4" w:space="0" w:color="000000"/>
              <w:bottom w:val="single" w:sz="4" w:space="0" w:color="000000"/>
            </w:tcBorders>
            <w:shd w:val="clear" w:color="auto" w:fill="auto"/>
            <w:vAlign w:val="bottom"/>
          </w:tcPr>
          <w:p w14:paraId="09FDFE1B" w14:textId="77777777" w:rsidR="00820238" w:rsidRPr="003A25CF" w:rsidRDefault="00820238" w:rsidP="00463F48">
            <w:pPr>
              <w:spacing w:after="0" w:line="240" w:lineRule="auto"/>
              <w:ind w:left="-101" w:right="-103"/>
              <w:jc w:val="center"/>
              <w:rPr>
                <w:bCs/>
                <w:iCs/>
              </w:rPr>
            </w:pPr>
            <w:r w:rsidRPr="003A25CF">
              <w:rPr>
                <w:bCs/>
                <w:iCs/>
              </w:rPr>
              <w:t>669,2</w:t>
            </w:r>
          </w:p>
        </w:tc>
        <w:tc>
          <w:tcPr>
            <w:tcW w:w="567" w:type="dxa"/>
            <w:tcBorders>
              <w:top w:val="single" w:sz="4" w:space="0" w:color="000000"/>
              <w:left w:val="single" w:sz="4" w:space="0" w:color="000000"/>
              <w:bottom w:val="single" w:sz="4" w:space="0" w:color="000000"/>
            </w:tcBorders>
            <w:shd w:val="clear" w:color="auto" w:fill="auto"/>
            <w:vAlign w:val="bottom"/>
          </w:tcPr>
          <w:p w14:paraId="700A0BBA" w14:textId="77777777" w:rsidR="00820238" w:rsidRPr="003A25CF" w:rsidRDefault="00820238" w:rsidP="00463F48">
            <w:pPr>
              <w:spacing w:after="0" w:line="240" w:lineRule="auto"/>
              <w:ind w:left="-106" w:right="-114"/>
              <w:jc w:val="center"/>
              <w:rPr>
                <w:bCs/>
                <w:iCs/>
              </w:rPr>
            </w:pPr>
            <w:r w:rsidRPr="003A25CF">
              <w:rPr>
                <w:bCs/>
                <w:iCs/>
              </w:rPr>
              <w:t>289,8</w:t>
            </w:r>
          </w:p>
        </w:tc>
        <w:tc>
          <w:tcPr>
            <w:tcW w:w="709" w:type="dxa"/>
            <w:tcBorders>
              <w:top w:val="single" w:sz="4" w:space="0" w:color="000000"/>
              <w:left w:val="single" w:sz="4" w:space="0" w:color="000000"/>
              <w:bottom w:val="single" w:sz="4" w:space="0" w:color="000000"/>
            </w:tcBorders>
            <w:shd w:val="clear" w:color="auto" w:fill="auto"/>
            <w:vAlign w:val="bottom"/>
          </w:tcPr>
          <w:p w14:paraId="4C70C812" w14:textId="77777777" w:rsidR="00820238" w:rsidRPr="003A25CF" w:rsidRDefault="00820238" w:rsidP="00463F48">
            <w:pPr>
              <w:spacing w:after="0" w:line="240" w:lineRule="auto"/>
              <w:ind w:left="-110" w:right="-109"/>
              <w:jc w:val="center"/>
              <w:rPr>
                <w:bCs/>
                <w:iCs/>
              </w:rPr>
            </w:pPr>
            <w:r w:rsidRPr="003A25CF">
              <w:rPr>
                <w:bCs/>
                <w:iCs/>
              </w:rPr>
              <w:t>364,7</w:t>
            </w:r>
          </w:p>
        </w:tc>
        <w:tc>
          <w:tcPr>
            <w:tcW w:w="709" w:type="dxa"/>
            <w:tcBorders>
              <w:top w:val="single" w:sz="4" w:space="0" w:color="000000"/>
              <w:left w:val="single" w:sz="4" w:space="0" w:color="000000"/>
              <w:bottom w:val="single" w:sz="4" w:space="0" w:color="000000"/>
            </w:tcBorders>
            <w:shd w:val="clear" w:color="auto" w:fill="auto"/>
            <w:vAlign w:val="bottom"/>
          </w:tcPr>
          <w:p w14:paraId="1DB82ACA" w14:textId="77777777" w:rsidR="00820238" w:rsidRPr="003A25CF" w:rsidRDefault="00820238" w:rsidP="00463F48">
            <w:pPr>
              <w:spacing w:after="0" w:line="240" w:lineRule="auto"/>
              <w:ind w:left="-100" w:right="-105"/>
              <w:jc w:val="center"/>
              <w:rPr>
                <w:bCs/>
                <w:iCs/>
              </w:rPr>
            </w:pPr>
            <w:r w:rsidRPr="003A25CF">
              <w:rPr>
                <w:bCs/>
                <w:iCs/>
              </w:rPr>
              <w:t>517,5</w:t>
            </w:r>
          </w:p>
        </w:tc>
        <w:tc>
          <w:tcPr>
            <w:tcW w:w="567" w:type="dxa"/>
            <w:tcBorders>
              <w:top w:val="single" w:sz="4" w:space="0" w:color="000000"/>
              <w:left w:val="single" w:sz="4" w:space="0" w:color="000000"/>
              <w:bottom w:val="single" w:sz="4" w:space="0" w:color="000000"/>
            </w:tcBorders>
            <w:shd w:val="clear" w:color="auto" w:fill="auto"/>
            <w:vAlign w:val="bottom"/>
          </w:tcPr>
          <w:p w14:paraId="3D4E4F77" w14:textId="77777777" w:rsidR="00820238" w:rsidRPr="003A25CF" w:rsidRDefault="00820238" w:rsidP="00463F48">
            <w:pPr>
              <w:spacing w:after="0" w:line="240" w:lineRule="auto"/>
              <w:ind w:left="-105" w:right="-114"/>
              <w:jc w:val="center"/>
              <w:rPr>
                <w:bCs/>
                <w:iCs/>
              </w:rPr>
            </w:pPr>
            <w:r w:rsidRPr="003A25CF">
              <w:rPr>
                <w:bCs/>
                <w:iCs/>
              </w:rPr>
              <w:t>413,3</w:t>
            </w:r>
          </w:p>
        </w:tc>
        <w:tc>
          <w:tcPr>
            <w:tcW w:w="567" w:type="dxa"/>
            <w:tcBorders>
              <w:top w:val="single" w:sz="4" w:space="0" w:color="000000"/>
              <w:left w:val="single" w:sz="4" w:space="0" w:color="000000"/>
              <w:bottom w:val="single" w:sz="4" w:space="0" w:color="000000"/>
            </w:tcBorders>
            <w:shd w:val="clear" w:color="auto" w:fill="auto"/>
            <w:vAlign w:val="bottom"/>
          </w:tcPr>
          <w:p w14:paraId="004B5809" w14:textId="77777777" w:rsidR="00820238" w:rsidRPr="003A25CF" w:rsidRDefault="00820238" w:rsidP="00463F48">
            <w:pPr>
              <w:spacing w:after="0" w:line="240" w:lineRule="auto"/>
              <w:ind w:left="-108" w:right="-111"/>
              <w:jc w:val="center"/>
              <w:rPr>
                <w:bCs/>
                <w:iCs/>
              </w:rPr>
            </w:pPr>
            <w:r w:rsidRPr="003A25CF">
              <w:rPr>
                <w:bCs/>
                <w:iCs/>
              </w:rPr>
              <w:t>615,9</w:t>
            </w:r>
          </w:p>
        </w:tc>
        <w:tc>
          <w:tcPr>
            <w:tcW w:w="709" w:type="dxa"/>
            <w:tcBorders>
              <w:top w:val="single" w:sz="4" w:space="0" w:color="000000"/>
              <w:left w:val="single" w:sz="4" w:space="0" w:color="000000"/>
              <w:bottom w:val="single" w:sz="4" w:space="0" w:color="000000"/>
            </w:tcBorders>
            <w:shd w:val="clear" w:color="auto" w:fill="auto"/>
            <w:vAlign w:val="bottom"/>
          </w:tcPr>
          <w:p w14:paraId="657CEF8A" w14:textId="77777777" w:rsidR="00820238" w:rsidRPr="003A25CF" w:rsidRDefault="00820238" w:rsidP="00463F48">
            <w:pPr>
              <w:spacing w:after="0" w:line="240" w:lineRule="auto"/>
              <w:ind w:left="-111" w:right="-108"/>
              <w:jc w:val="center"/>
              <w:rPr>
                <w:bCs/>
                <w:iCs/>
              </w:rPr>
            </w:pPr>
            <w:r w:rsidRPr="003A25CF">
              <w:rPr>
                <w:bCs/>
                <w:iCs/>
              </w:rPr>
              <w:t>555,1</w:t>
            </w:r>
          </w:p>
        </w:tc>
        <w:tc>
          <w:tcPr>
            <w:tcW w:w="567" w:type="dxa"/>
            <w:tcBorders>
              <w:top w:val="single" w:sz="4" w:space="0" w:color="000000"/>
              <w:left w:val="single" w:sz="4" w:space="0" w:color="000000"/>
              <w:bottom w:val="single" w:sz="4" w:space="0" w:color="000000"/>
            </w:tcBorders>
            <w:shd w:val="clear" w:color="auto" w:fill="auto"/>
            <w:vAlign w:val="bottom"/>
          </w:tcPr>
          <w:p w14:paraId="04FE69AA" w14:textId="77777777" w:rsidR="00820238" w:rsidRPr="003A25CF" w:rsidRDefault="00820238" w:rsidP="00463F48">
            <w:pPr>
              <w:spacing w:after="0" w:line="240" w:lineRule="auto"/>
              <w:ind w:left="-107" w:right="-59"/>
              <w:jc w:val="center"/>
              <w:rPr>
                <w:bCs/>
                <w:iCs/>
              </w:rPr>
            </w:pPr>
            <w:r w:rsidRPr="003A25CF">
              <w:rPr>
                <w:bCs/>
                <w:iCs/>
              </w:rPr>
              <w:t>449,7</w:t>
            </w:r>
          </w:p>
        </w:tc>
        <w:tc>
          <w:tcPr>
            <w:tcW w:w="708" w:type="dxa"/>
            <w:tcBorders>
              <w:top w:val="single" w:sz="4" w:space="0" w:color="000000"/>
              <w:left w:val="single" w:sz="4" w:space="0" w:color="000000"/>
              <w:bottom w:val="single" w:sz="4" w:space="0" w:color="000000"/>
            </w:tcBorders>
            <w:shd w:val="clear" w:color="auto" w:fill="auto"/>
            <w:vAlign w:val="bottom"/>
          </w:tcPr>
          <w:p w14:paraId="2F28492B" w14:textId="77777777" w:rsidR="00820238" w:rsidRPr="003A25CF" w:rsidRDefault="00820238" w:rsidP="00463F48">
            <w:pPr>
              <w:spacing w:after="0" w:line="240" w:lineRule="auto"/>
              <w:ind w:left="-110" w:right="-71"/>
              <w:jc w:val="center"/>
              <w:rPr>
                <w:bCs/>
                <w:iCs/>
              </w:rPr>
            </w:pPr>
            <w:r w:rsidRPr="003A25CF">
              <w:rPr>
                <w:bCs/>
                <w:iCs/>
              </w:rPr>
              <w:t>568,0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BC91E" w14:textId="77777777" w:rsidR="00820238" w:rsidRPr="003A25CF" w:rsidRDefault="00820238" w:rsidP="00463F48">
            <w:pPr>
              <w:spacing w:after="0" w:line="240" w:lineRule="auto"/>
              <w:ind w:left="-100" w:right="-44"/>
              <w:jc w:val="center"/>
              <w:rPr>
                <w:bCs/>
                <w:iCs/>
              </w:rPr>
            </w:pPr>
            <w:r w:rsidRPr="003A25CF">
              <w:rPr>
                <w:bCs/>
                <w:iCs/>
              </w:rPr>
              <w:t>736,4</w:t>
            </w:r>
          </w:p>
        </w:tc>
      </w:tr>
      <w:tr w:rsidR="00820238" w:rsidRPr="003A25CF" w14:paraId="25895229" w14:textId="77777777" w:rsidTr="00820238">
        <w:tc>
          <w:tcPr>
            <w:tcW w:w="1305" w:type="dxa"/>
            <w:tcBorders>
              <w:top w:val="single" w:sz="4" w:space="0" w:color="000000"/>
              <w:left w:val="single" w:sz="4" w:space="0" w:color="000000"/>
              <w:bottom w:val="single" w:sz="4" w:space="0" w:color="000000"/>
            </w:tcBorders>
            <w:shd w:val="clear" w:color="auto" w:fill="auto"/>
            <w:vAlign w:val="center"/>
          </w:tcPr>
          <w:p w14:paraId="4A97CE3D" w14:textId="77777777" w:rsidR="00820238" w:rsidRPr="003A25CF" w:rsidRDefault="00820238" w:rsidP="00463F48">
            <w:pPr>
              <w:tabs>
                <w:tab w:val="left" w:pos="0"/>
              </w:tabs>
              <w:spacing w:after="0" w:line="240" w:lineRule="auto"/>
              <w:ind w:right="-105"/>
              <w:jc w:val="center"/>
              <w:rPr>
                <w:rFonts w:ascii="Times New Roman" w:hAnsi="Times New Roman" w:cs="Times New Roman"/>
              </w:rPr>
            </w:pPr>
            <w:r w:rsidRPr="003A25CF">
              <w:rPr>
                <w:rFonts w:ascii="Times New Roman" w:hAnsi="Times New Roman" w:cs="Times New Roman"/>
              </w:rPr>
              <w:t>найбільша</w:t>
            </w:r>
          </w:p>
        </w:tc>
        <w:tc>
          <w:tcPr>
            <w:tcW w:w="567" w:type="dxa"/>
            <w:tcBorders>
              <w:top w:val="single" w:sz="4" w:space="0" w:color="000000"/>
              <w:left w:val="single" w:sz="4" w:space="0" w:color="000000"/>
              <w:bottom w:val="single" w:sz="4" w:space="0" w:color="000000"/>
            </w:tcBorders>
            <w:shd w:val="clear" w:color="auto" w:fill="auto"/>
            <w:vAlign w:val="bottom"/>
          </w:tcPr>
          <w:p w14:paraId="3CCFCA09" w14:textId="77777777" w:rsidR="00820238" w:rsidRPr="003A25CF" w:rsidRDefault="00820238" w:rsidP="00463F48">
            <w:pPr>
              <w:spacing w:after="0" w:line="240" w:lineRule="auto"/>
              <w:ind w:left="-111" w:right="-108"/>
              <w:jc w:val="center"/>
              <w:rPr>
                <w:bCs/>
                <w:iCs/>
              </w:rPr>
            </w:pPr>
            <w:r w:rsidRPr="003A25CF">
              <w:rPr>
                <w:bCs/>
                <w:iCs/>
              </w:rPr>
              <w:t>96,3</w:t>
            </w:r>
          </w:p>
        </w:tc>
        <w:tc>
          <w:tcPr>
            <w:tcW w:w="709" w:type="dxa"/>
            <w:tcBorders>
              <w:top w:val="single" w:sz="4" w:space="0" w:color="000000"/>
              <w:left w:val="single" w:sz="4" w:space="0" w:color="000000"/>
              <w:bottom w:val="single" w:sz="4" w:space="0" w:color="000000"/>
            </w:tcBorders>
            <w:shd w:val="clear" w:color="auto" w:fill="auto"/>
            <w:vAlign w:val="bottom"/>
          </w:tcPr>
          <w:p w14:paraId="0A8686E0" w14:textId="77777777" w:rsidR="00820238" w:rsidRPr="003A25CF" w:rsidRDefault="00820238" w:rsidP="00463F48">
            <w:pPr>
              <w:tabs>
                <w:tab w:val="left" w:pos="-101"/>
              </w:tabs>
              <w:spacing w:after="0" w:line="240" w:lineRule="auto"/>
              <w:ind w:right="-104" w:hanging="101"/>
              <w:jc w:val="center"/>
              <w:rPr>
                <w:bCs/>
                <w:iCs/>
              </w:rPr>
            </w:pPr>
            <w:r w:rsidRPr="003A25CF">
              <w:rPr>
                <w:bCs/>
                <w:iCs/>
              </w:rPr>
              <w:t>28,6</w:t>
            </w:r>
          </w:p>
        </w:tc>
        <w:tc>
          <w:tcPr>
            <w:tcW w:w="567" w:type="dxa"/>
            <w:tcBorders>
              <w:top w:val="single" w:sz="4" w:space="0" w:color="000000"/>
              <w:left w:val="single" w:sz="4" w:space="0" w:color="000000"/>
              <w:bottom w:val="single" w:sz="4" w:space="0" w:color="000000"/>
            </w:tcBorders>
            <w:shd w:val="clear" w:color="auto" w:fill="auto"/>
            <w:vAlign w:val="bottom"/>
          </w:tcPr>
          <w:p w14:paraId="65F0FD6A" w14:textId="77777777" w:rsidR="00820238" w:rsidRPr="003A25CF" w:rsidRDefault="00820238" w:rsidP="00463F48">
            <w:pPr>
              <w:spacing w:after="0" w:line="240" w:lineRule="auto"/>
              <w:ind w:left="-105" w:right="-108"/>
              <w:jc w:val="center"/>
              <w:rPr>
                <w:bCs/>
                <w:iCs/>
              </w:rPr>
            </w:pPr>
            <w:r w:rsidRPr="003A25CF">
              <w:rPr>
                <w:bCs/>
                <w:iCs/>
              </w:rPr>
              <w:t>13,8</w:t>
            </w:r>
          </w:p>
        </w:tc>
        <w:tc>
          <w:tcPr>
            <w:tcW w:w="708" w:type="dxa"/>
            <w:tcBorders>
              <w:top w:val="single" w:sz="4" w:space="0" w:color="000000"/>
              <w:left w:val="single" w:sz="4" w:space="0" w:color="000000"/>
              <w:bottom w:val="single" w:sz="4" w:space="0" w:color="000000"/>
            </w:tcBorders>
            <w:shd w:val="clear" w:color="auto" w:fill="auto"/>
            <w:vAlign w:val="bottom"/>
          </w:tcPr>
          <w:p w14:paraId="6936B4A1" w14:textId="77777777" w:rsidR="00820238" w:rsidRPr="003A25CF" w:rsidRDefault="00820238" w:rsidP="00463F48">
            <w:pPr>
              <w:spacing w:after="0" w:line="240" w:lineRule="auto"/>
              <w:ind w:left="-101" w:right="-103"/>
              <w:jc w:val="center"/>
              <w:rPr>
                <w:bCs/>
                <w:iCs/>
              </w:rPr>
            </w:pPr>
            <w:r w:rsidRPr="003A25CF">
              <w:rPr>
                <w:bCs/>
                <w:iCs/>
              </w:rPr>
              <w:t>174,4</w:t>
            </w:r>
          </w:p>
        </w:tc>
        <w:tc>
          <w:tcPr>
            <w:tcW w:w="567" w:type="dxa"/>
            <w:tcBorders>
              <w:top w:val="single" w:sz="4" w:space="0" w:color="000000"/>
              <w:left w:val="single" w:sz="4" w:space="0" w:color="000000"/>
              <w:bottom w:val="single" w:sz="4" w:space="0" w:color="000000"/>
            </w:tcBorders>
            <w:shd w:val="clear" w:color="auto" w:fill="auto"/>
            <w:vAlign w:val="bottom"/>
          </w:tcPr>
          <w:p w14:paraId="72BC7E9E" w14:textId="77777777" w:rsidR="00820238" w:rsidRPr="003A25CF" w:rsidRDefault="00820238" w:rsidP="00463F48">
            <w:pPr>
              <w:spacing w:after="0" w:line="240" w:lineRule="auto"/>
              <w:ind w:left="-106" w:right="-114"/>
              <w:jc w:val="center"/>
              <w:rPr>
                <w:bCs/>
                <w:iCs/>
              </w:rPr>
            </w:pPr>
            <w:r w:rsidRPr="003A25CF">
              <w:rPr>
                <w:bCs/>
                <w:iCs/>
              </w:rPr>
              <w:t>51,5</w:t>
            </w:r>
          </w:p>
        </w:tc>
        <w:tc>
          <w:tcPr>
            <w:tcW w:w="709" w:type="dxa"/>
            <w:tcBorders>
              <w:top w:val="single" w:sz="4" w:space="0" w:color="000000"/>
              <w:left w:val="single" w:sz="4" w:space="0" w:color="000000"/>
              <w:bottom w:val="single" w:sz="4" w:space="0" w:color="000000"/>
            </w:tcBorders>
            <w:shd w:val="clear" w:color="auto" w:fill="auto"/>
            <w:vAlign w:val="bottom"/>
          </w:tcPr>
          <w:p w14:paraId="44527673" w14:textId="77777777" w:rsidR="00820238" w:rsidRPr="003A25CF" w:rsidRDefault="00820238" w:rsidP="00463F48">
            <w:pPr>
              <w:spacing w:after="0" w:line="240" w:lineRule="auto"/>
              <w:ind w:left="-110" w:right="-109"/>
              <w:jc w:val="center"/>
              <w:rPr>
                <w:bCs/>
                <w:iCs/>
              </w:rPr>
            </w:pPr>
            <w:r w:rsidRPr="003A25CF">
              <w:rPr>
                <w:bCs/>
                <w:iCs/>
              </w:rPr>
              <w:t>80,0</w:t>
            </w:r>
          </w:p>
        </w:tc>
        <w:tc>
          <w:tcPr>
            <w:tcW w:w="709" w:type="dxa"/>
            <w:tcBorders>
              <w:top w:val="single" w:sz="4" w:space="0" w:color="000000"/>
              <w:left w:val="single" w:sz="4" w:space="0" w:color="000000"/>
              <w:bottom w:val="single" w:sz="4" w:space="0" w:color="000000"/>
            </w:tcBorders>
            <w:shd w:val="clear" w:color="auto" w:fill="auto"/>
            <w:vAlign w:val="bottom"/>
          </w:tcPr>
          <w:p w14:paraId="2A96E7C8" w14:textId="77777777" w:rsidR="00820238" w:rsidRPr="003A25CF" w:rsidRDefault="00820238" w:rsidP="00463F48">
            <w:pPr>
              <w:spacing w:after="0" w:line="240" w:lineRule="auto"/>
              <w:ind w:left="-100" w:right="-105"/>
              <w:jc w:val="center"/>
              <w:rPr>
                <w:bCs/>
                <w:iCs/>
              </w:rPr>
            </w:pPr>
            <w:r w:rsidRPr="003A25CF">
              <w:rPr>
                <w:bCs/>
                <w:iCs/>
              </w:rPr>
              <w:t>92,8</w:t>
            </w:r>
          </w:p>
        </w:tc>
        <w:tc>
          <w:tcPr>
            <w:tcW w:w="567" w:type="dxa"/>
            <w:tcBorders>
              <w:top w:val="single" w:sz="4" w:space="0" w:color="000000"/>
              <w:left w:val="single" w:sz="4" w:space="0" w:color="000000"/>
              <w:bottom w:val="single" w:sz="4" w:space="0" w:color="000000"/>
            </w:tcBorders>
            <w:shd w:val="clear" w:color="auto" w:fill="auto"/>
            <w:vAlign w:val="bottom"/>
          </w:tcPr>
          <w:p w14:paraId="7A469A80" w14:textId="77777777" w:rsidR="00820238" w:rsidRPr="003A25CF" w:rsidRDefault="00820238" w:rsidP="00463F48">
            <w:pPr>
              <w:spacing w:after="0" w:line="240" w:lineRule="auto"/>
              <w:ind w:left="-105" w:right="-114"/>
              <w:jc w:val="center"/>
              <w:rPr>
                <w:bCs/>
                <w:iCs/>
              </w:rPr>
            </w:pPr>
            <w:r w:rsidRPr="003A25CF">
              <w:rPr>
                <w:bCs/>
                <w:iCs/>
              </w:rPr>
              <w:t>77,5</w:t>
            </w:r>
          </w:p>
        </w:tc>
        <w:tc>
          <w:tcPr>
            <w:tcW w:w="567" w:type="dxa"/>
            <w:tcBorders>
              <w:top w:val="single" w:sz="4" w:space="0" w:color="000000"/>
              <w:left w:val="single" w:sz="4" w:space="0" w:color="000000"/>
              <w:bottom w:val="single" w:sz="4" w:space="0" w:color="000000"/>
            </w:tcBorders>
            <w:shd w:val="clear" w:color="auto" w:fill="auto"/>
            <w:vAlign w:val="bottom"/>
          </w:tcPr>
          <w:p w14:paraId="01A21F35" w14:textId="77777777" w:rsidR="00820238" w:rsidRPr="003A25CF" w:rsidRDefault="00820238" w:rsidP="00463F48">
            <w:pPr>
              <w:spacing w:after="0" w:line="240" w:lineRule="auto"/>
              <w:ind w:left="-108" w:right="-111"/>
              <w:jc w:val="center"/>
              <w:rPr>
                <w:bCs/>
                <w:iCs/>
              </w:rPr>
            </w:pPr>
            <w:r w:rsidRPr="003A25CF">
              <w:rPr>
                <w:bCs/>
                <w:iCs/>
              </w:rPr>
              <w:t>116,8</w:t>
            </w:r>
          </w:p>
        </w:tc>
        <w:tc>
          <w:tcPr>
            <w:tcW w:w="709" w:type="dxa"/>
            <w:tcBorders>
              <w:top w:val="single" w:sz="4" w:space="0" w:color="000000"/>
              <w:left w:val="single" w:sz="4" w:space="0" w:color="000000"/>
              <w:bottom w:val="single" w:sz="4" w:space="0" w:color="000000"/>
            </w:tcBorders>
            <w:shd w:val="clear" w:color="auto" w:fill="auto"/>
            <w:vAlign w:val="bottom"/>
          </w:tcPr>
          <w:p w14:paraId="4393EDB9" w14:textId="77777777" w:rsidR="00820238" w:rsidRPr="003A25CF" w:rsidRDefault="00820238" w:rsidP="00463F48">
            <w:pPr>
              <w:spacing w:after="0" w:line="240" w:lineRule="auto"/>
              <w:ind w:left="-111" w:right="-108"/>
              <w:jc w:val="center"/>
              <w:rPr>
                <w:bCs/>
                <w:iCs/>
              </w:rPr>
            </w:pPr>
            <w:r w:rsidRPr="003A25CF">
              <w:rPr>
                <w:bCs/>
                <w:iCs/>
              </w:rPr>
              <w:t>107,4</w:t>
            </w:r>
          </w:p>
        </w:tc>
        <w:tc>
          <w:tcPr>
            <w:tcW w:w="567" w:type="dxa"/>
            <w:tcBorders>
              <w:top w:val="single" w:sz="4" w:space="0" w:color="000000"/>
              <w:left w:val="single" w:sz="4" w:space="0" w:color="000000"/>
              <w:bottom w:val="single" w:sz="4" w:space="0" w:color="000000"/>
            </w:tcBorders>
            <w:shd w:val="clear" w:color="auto" w:fill="auto"/>
            <w:vAlign w:val="bottom"/>
          </w:tcPr>
          <w:p w14:paraId="1D13B843" w14:textId="77777777" w:rsidR="00820238" w:rsidRPr="003A25CF" w:rsidRDefault="00820238" w:rsidP="00463F48">
            <w:pPr>
              <w:spacing w:after="0" w:line="240" w:lineRule="auto"/>
              <w:ind w:left="-107" w:right="-59"/>
              <w:jc w:val="center"/>
              <w:rPr>
                <w:bCs/>
                <w:iCs/>
              </w:rPr>
            </w:pPr>
            <w:r w:rsidRPr="003A25CF">
              <w:rPr>
                <w:bCs/>
                <w:iCs/>
              </w:rPr>
              <w:t>71,3</w:t>
            </w:r>
          </w:p>
        </w:tc>
        <w:tc>
          <w:tcPr>
            <w:tcW w:w="708" w:type="dxa"/>
            <w:tcBorders>
              <w:top w:val="single" w:sz="4" w:space="0" w:color="000000"/>
              <w:left w:val="single" w:sz="4" w:space="0" w:color="000000"/>
              <w:bottom w:val="single" w:sz="4" w:space="0" w:color="000000"/>
            </w:tcBorders>
            <w:shd w:val="clear" w:color="auto" w:fill="auto"/>
            <w:vAlign w:val="bottom"/>
          </w:tcPr>
          <w:p w14:paraId="1890B06B" w14:textId="77777777" w:rsidR="00820238" w:rsidRPr="003A25CF" w:rsidRDefault="00820238" w:rsidP="00463F48">
            <w:pPr>
              <w:spacing w:after="0" w:line="240" w:lineRule="auto"/>
              <w:ind w:left="-110" w:right="-71"/>
              <w:jc w:val="center"/>
              <w:rPr>
                <w:bCs/>
                <w:iCs/>
              </w:rPr>
            </w:pPr>
            <w:r w:rsidRPr="003A25CF">
              <w:rPr>
                <w:bCs/>
                <w:iCs/>
              </w:rPr>
              <w:t>111,7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CCB6B1" w14:textId="77777777" w:rsidR="00820238" w:rsidRPr="003A25CF" w:rsidRDefault="00820238" w:rsidP="00463F48">
            <w:pPr>
              <w:spacing w:after="0" w:line="240" w:lineRule="auto"/>
              <w:ind w:left="-100" w:right="-44"/>
              <w:jc w:val="center"/>
              <w:rPr>
                <w:bCs/>
                <w:iCs/>
              </w:rPr>
            </w:pPr>
            <w:r w:rsidRPr="003A25CF">
              <w:rPr>
                <w:bCs/>
                <w:iCs/>
              </w:rPr>
              <w:t>943,6</w:t>
            </w:r>
          </w:p>
        </w:tc>
      </w:tr>
      <w:tr w:rsidR="00820238" w:rsidRPr="003A25CF" w14:paraId="1ABFD710" w14:textId="77777777" w:rsidTr="00820238">
        <w:tc>
          <w:tcPr>
            <w:tcW w:w="1305" w:type="dxa"/>
            <w:tcBorders>
              <w:top w:val="single" w:sz="4" w:space="0" w:color="000000"/>
              <w:left w:val="single" w:sz="4" w:space="0" w:color="000000"/>
              <w:bottom w:val="single" w:sz="4" w:space="0" w:color="000000"/>
            </w:tcBorders>
            <w:shd w:val="clear" w:color="auto" w:fill="auto"/>
            <w:vAlign w:val="center"/>
          </w:tcPr>
          <w:p w14:paraId="2021A8AB" w14:textId="77777777" w:rsidR="00820238" w:rsidRPr="003A25CF" w:rsidRDefault="00820238" w:rsidP="00463F48">
            <w:pPr>
              <w:tabs>
                <w:tab w:val="left" w:pos="0"/>
              </w:tabs>
              <w:spacing w:after="0" w:line="240" w:lineRule="auto"/>
              <w:ind w:right="-105"/>
              <w:jc w:val="center"/>
              <w:rPr>
                <w:rFonts w:ascii="Times New Roman" w:hAnsi="Times New Roman" w:cs="Times New Roman"/>
              </w:rPr>
            </w:pPr>
            <w:r w:rsidRPr="003A25CF">
              <w:rPr>
                <w:rFonts w:ascii="Times New Roman" w:hAnsi="Times New Roman" w:cs="Times New Roman"/>
              </w:rPr>
              <w:t>найменша</w:t>
            </w:r>
          </w:p>
        </w:tc>
        <w:tc>
          <w:tcPr>
            <w:tcW w:w="567" w:type="dxa"/>
            <w:tcBorders>
              <w:top w:val="single" w:sz="4" w:space="0" w:color="000000"/>
              <w:left w:val="single" w:sz="4" w:space="0" w:color="000000"/>
              <w:bottom w:val="single" w:sz="4" w:space="0" w:color="000000"/>
            </w:tcBorders>
            <w:shd w:val="clear" w:color="auto" w:fill="auto"/>
            <w:vAlign w:val="bottom"/>
          </w:tcPr>
          <w:p w14:paraId="46507453" w14:textId="77777777" w:rsidR="00820238" w:rsidRPr="003A25CF" w:rsidRDefault="00820238" w:rsidP="00463F48">
            <w:pPr>
              <w:spacing w:after="0" w:line="240" w:lineRule="auto"/>
              <w:ind w:left="-111" w:right="-108"/>
              <w:jc w:val="center"/>
              <w:rPr>
                <w:bCs/>
                <w:iCs/>
              </w:rPr>
            </w:pPr>
            <w:r w:rsidRPr="003A25CF">
              <w:rPr>
                <w:bCs/>
                <w:iCs/>
              </w:rPr>
              <w:t>54,0</w:t>
            </w:r>
          </w:p>
        </w:tc>
        <w:tc>
          <w:tcPr>
            <w:tcW w:w="709" w:type="dxa"/>
            <w:tcBorders>
              <w:top w:val="single" w:sz="4" w:space="0" w:color="000000"/>
              <w:left w:val="single" w:sz="4" w:space="0" w:color="000000"/>
              <w:bottom w:val="single" w:sz="4" w:space="0" w:color="000000"/>
            </w:tcBorders>
            <w:shd w:val="clear" w:color="auto" w:fill="auto"/>
            <w:vAlign w:val="bottom"/>
          </w:tcPr>
          <w:p w14:paraId="178B6394" w14:textId="77777777" w:rsidR="00820238" w:rsidRPr="003A25CF" w:rsidRDefault="00820238" w:rsidP="00463F48">
            <w:pPr>
              <w:tabs>
                <w:tab w:val="left" w:pos="-101"/>
              </w:tabs>
              <w:spacing w:after="0" w:line="240" w:lineRule="auto"/>
              <w:ind w:right="-104" w:hanging="101"/>
              <w:jc w:val="center"/>
              <w:rPr>
                <w:bCs/>
                <w:iCs/>
              </w:rPr>
            </w:pPr>
            <w:r w:rsidRPr="003A25CF">
              <w:rPr>
                <w:bCs/>
                <w:iCs/>
              </w:rPr>
              <w:t>16,6</w:t>
            </w:r>
          </w:p>
        </w:tc>
        <w:tc>
          <w:tcPr>
            <w:tcW w:w="567" w:type="dxa"/>
            <w:tcBorders>
              <w:top w:val="single" w:sz="4" w:space="0" w:color="000000"/>
              <w:left w:val="single" w:sz="4" w:space="0" w:color="000000"/>
              <w:bottom w:val="single" w:sz="4" w:space="0" w:color="000000"/>
            </w:tcBorders>
            <w:shd w:val="clear" w:color="auto" w:fill="auto"/>
            <w:vAlign w:val="bottom"/>
          </w:tcPr>
          <w:p w14:paraId="5977ECEC" w14:textId="77777777" w:rsidR="00820238" w:rsidRPr="003A25CF" w:rsidRDefault="00820238" w:rsidP="00463F48">
            <w:pPr>
              <w:spacing w:after="0" w:line="240" w:lineRule="auto"/>
              <w:ind w:left="-105" w:right="-108"/>
              <w:jc w:val="center"/>
              <w:rPr>
                <w:bCs/>
                <w:iCs/>
              </w:rPr>
            </w:pPr>
            <w:r w:rsidRPr="003A25CF">
              <w:rPr>
                <w:bCs/>
                <w:iCs/>
              </w:rPr>
              <w:t>5,0</w:t>
            </w:r>
          </w:p>
        </w:tc>
        <w:tc>
          <w:tcPr>
            <w:tcW w:w="708" w:type="dxa"/>
            <w:tcBorders>
              <w:top w:val="single" w:sz="4" w:space="0" w:color="000000"/>
              <w:left w:val="single" w:sz="4" w:space="0" w:color="000000"/>
              <w:bottom w:val="single" w:sz="4" w:space="0" w:color="000000"/>
            </w:tcBorders>
            <w:shd w:val="clear" w:color="auto" w:fill="auto"/>
            <w:vAlign w:val="bottom"/>
          </w:tcPr>
          <w:p w14:paraId="68C8F080" w14:textId="77777777" w:rsidR="00820238" w:rsidRPr="003A25CF" w:rsidRDefault="00820238" w:rsidP="00463F48">
            <w:pPr>
              <w:spacing w:after="0" w:line="240" w:lineRule="auto"/>
              <w:ind w:left="-101" w:right="-103"/>
              <w:jc w:val="center"/>
              <w:rPr>
                <w:bCs/>
                <w:iCs/>
              </w:rPr>
            </w:pPr>
            <w:r w:rsidRPr="003A25CF">
              <w:rPr>
                <w:bCs/>
                <w:iCs/>
              </w:rPr>
              <w:t>30,0</w:t>
            </w:r>
          </w:p>
        </w:tc>
        <w:tc>
          <w:tcPr>
            <w:tcW w:w="567" w:type="dxa"/>
            <w:tcBorders>
              <w:top w:val="single" w:sz="4" w:space="0" w:color="000000"/>
              <w:left w:val="single" w:sz="4" w:space="0" w:color="000000"/>
              <w:bottom w:val="single" w:sz="4" w:space="0" w:color="000000"/>
            </w:tcBorders>
            <w:shd w:val="clear" w:color="auto" w:fill="auto"/>
            <w:vAlign w:val="bottom"/>
          </w:tcPr>
          <w:p w14:paraId="7FBF455F" w14:textId="77777777" w:rsidR="00820238" w:rsidRPr="003A25CF" w:rsidRDefault="00820238" w:rsidP="00463F48">
            <w:pPr>
              <w:spacing w:after="0" w:line="240" w:lineRule="auto"/>
              <w:ind w:left="-106" w:right="-114"/>
              <w:jc w:val="center"/>
              <w:rPr>
                <w:bCs/>
                <w:iCs/>
              </w:rPr>
            </w:pPr>
            <w:r w:rsidRPr="003A25CF">
              <w:rPr>
                <w:bCs/>
                <w:iCs/>
              </w:rPr>
              <w:t>28,1</w:t>
            </w:r>
          </w:p>
        </w:tc>
        <w:tc>
          <w:tcPr>
            <w:tcW w:w="709" w:type="dxa"/>
            <w:tcBorders>
              <w:top w:val="single" w:sz="4" w:space="0" w:color="000000"/>
              <w:left w:val="single" w:sz="4" w:space="0" w:color="000000"/>
              <w:bottom w:val="single" w:sz="4" w:space="0" w:color="000000"/>
            </w:tcBorders>
            <w:shd w:val="clear" w:color="auto" w:fill="auto"/>
            <w:vAlign w:val="bottom"/>
          </w:tcPr>
          <w:p w14:paraId="67D55CC6" w14:textId="77777777" w:rsidR="00820238" w:rsidRPr="003A25CF" w:rsidRDefault="00820238" w:rsidP="00463F48">
            <w:pPr>
              <w:spacing w:after="0" w:line="240" w:lineRule="auto"/>
              <w:ind w:left="-110" w:right="-109"/>
              <w:jc w:val="center"/>
              <w:rPr>
                <w:bCs/>
                <w:iCs/>
              </w:rPr>
            </w:pPr>
            <w:r w:rsidRPr="003A25CF">
              <w:rPr>
                <w:bCs/>
                <w:iCs/>
              </w:rPr>
              <w:t>28,8</w:t>
            </w:r>
          </w:p>
        </w:tc>
        <w:tc>
          <w:tcPr>
            <w:tcW w:w="709" w:type="dxa"/>
            <w:tcBorders>
              <w:top w:val="single" w:sz="4" w:space="0" w:color="000000"/>
              <w:left w:val="single" w:sz="4" w:space="0" w:color="000000"/>
              <w:bottom w:val="single" w:sz="4" w:space="0" w:color="000000"/>
            </w:tcBorders>
            <w:shd w:val="clear" w:color="auto" w:fill="auto"/>
            <w:vAlign w:val="bottom"/>
          </w:tcPr>
          <w:p w14:paraId="7F54FD27" w14:textId="77777777" w:rsidR="00820238" w:rsidRPr="003A25CF" w:rsidRDefault="00820238" w:rsidP="00463F48">
            <w:pPr>
              <w:spacing w:after="0" w:line="240" w:lineRule="auto"/>
              <w:ind w:left="-100" w:right="-105"/>
              <w:jc w:val="center"/>
              <w:rPr>
                <w:bCs/>
                <w:iCs/>
              </w:rPr>
            </w:pPr>
            <w:r w:rsidRPr="003A25CF">
              <w:rPr>
                <w:bCs/>
                <w:iCs/>
              </w:rPr>
              <w:t>52,4</w:t>
            </w:r>
          </w:p>
        </w:tc>
        <w:tc>
          <w:tcPr>
            <w:tcW w:w="567" w:type="dxa"/>
            <w:tcBorders>
              <w:top w:val="single" w:sz="4" w:space="0" w:color="000000"/>
              <w:left w:val="single" w:sz="4" w:space="0" w:color="000000"/>
              <w:bottom w:val="single" w:sz="4" w:space="0" w:color="000000"/>
            </w:tcBorders>
            <w:shd w:val="clear" w:color="auto" w:fill="auto"/>
            <w:vAlign w:val="bottom"/>
          </w:tcPr>
          <w:p w14:paraId="7A80D094" w14:textId="77777777" w:rsidR="00820238" w:rsidRPr="003A25CF" w:rsidRDefault="00820238" w:rsidP="00463F48">
            <w:pPr>
              <w:spacing w:after="0" w:line="240" w:lineRule="auto"/>
              <w:ind w:left="-105" w:right="-114"/>
              <w:jc w:val="center"/>
              <w:rPr>
                <w:bCs/>
                <w:iCs/>
              </w:rPr>
            </w:pPr>
            <w:r w:rsidRPr="003A25CF">
              <w:rPr>
                <w:bCs/>
                <w:iCs/>
              </w:rPr>
              <w:t>28,8</w:t>
            </w:r>
          </w:p>
        </w:tc>
        <w:tc>
          <w:tcPr>
            <w:tcW w:w="567" w:type="dxa"/>
            <w:tcBorders>
              <w:top w:val="single" w:sz="4" w:space="0" w:color="000000"/>
              <w:left w:val="single" w:sz="4" w:space="0" w:color="000000"/>
              <w:bottom w:val="single" w:sz="4" w:space="0" w:color="000000"/>
            </w:tcBorders>
            <w:shd w:val="clear" w:color="auto" w:fill="auto"/>
            <w:vAlign w:val="bottom"/>
          </w:tcPr>
          <w:p w14:paraId="3ACEB115" w14:textId="77777777" w:rsidR="00820238" w:rsidRPr="003A25CF" w:rsidRDefault="00820238" w:rsidP="00463F48">
            <w:pPr>
              <w:spacing w:after="0" w:line="240" w:lineRule="auto"/>
              <w:ind w:left="-108" w:right="-111"/>
              <w:jc w:val="center"/>
              <w:rPr>
                <w:bCs/>
                <w:iCs/>
              </w:rPr>
            </w:pPr>
            <w:r w:rsidRPr="003A25CF">
              <w:rPr>
                <w:bCs/>
                <w:iCs/>
              </w:rPr>
              <w:t>61,3</w:t>
            </w:r>
          </w:p>
        </w:tc>
        <w:tc>
          <w:tcPr>
            <w:tcW w:w="709" w:type="dxa"/>
            <w:tcBorders>
              <w:top w:val="single" w:sz="4" w:space="0" w:color="000000"/>
              <w:left w:val="single" w:sz="4" w:space="0" w:color="000000"/>
              <w:bottom w:val="single" w:sz="4" w:space="0" w:color="000000"/>
            </w:tcBorders>
            <w:shd w:val="clear" w:color="auto" w:fill="auto"/>
            <w:vAlign w:val="bottom"/>
          </w:tcPr>
          <w:p w14:paraId="266C3B16" w14:textId="77777777" w:rsidR="00820238" w:rsidRPr="003A25CF" w:rsidRDefault="00820238" w:rsidP="00463F48">
            <w:pPr>
              <w:spacing w:after="0" w:line="240" w:lineRule="auto"/>
              <w:ind w:left="-111" w:right="-108"/>
              <w:jc w:val="center"/>
              <w:rPr>
                <w:bCs/>
                <w:iCs/>
              </w:rPr>
            </w:pPr>
            <w:r w:rsidRPr="003A25CF">
              <w:rPr>
                <w:bCs/>
                <w:iCs/>
              </w:rPr>
              <w:t>49,3</w:t>
            </w:r>
          </w:p>
        </w:tc>
        <w:tc>
          <w:tcPr>
            <w:tcW w:w="567" w:type="dxa"/>
            <w:tcBorders>
              <w:top w:val="single" w:sz="4" w:space="0" w:color="000000"/>
              <w:left w:val="single" w:sz="4" w:space="0" w:color="000000"/>
              <w:bottom w:val="single" w:sz="4" w:space="0" w:color="000000"/>
            </w:tcBorders>
            <w:shd w:val="clear" w:color="auto" w:fill="auto"/>
            <w:vAlign w:val="bottom"/>
          </w:tcPr>
          <w:p w14:paraId="21238745" w14:textId="77777777" w:rsidR="00820238" w:rsidRPr="003A25CF" w:rsidRDefault="00820238" w:rsidP="00463F48">
            <w:pPr>
              <w:spacing w:after="0" w:line="240" w:lineRule="auto"/>
              <w:ind w:left="-107" w:right="-59"/>
              <w:jc w:val="center"/>
              <w:rPr>
                <w:bCs/>
                <w:iCs/>
              </w:rPr>
            </w:pPr>
            <w:r w:rsidRPr="003A25CF">
              <w:rPr>
                <w:bCs/>
                <w:iCs/>
              </w:rPr>
              <w:t>56,5</w:t>
            </w:r>
          </w:p>
        </w:tc>
        <w:tc>
          <w:tcPr>
            <w:tcW w:w="708" w:type="dxa"/>
            <w:tcBorders>
              <w:top w:val="single" w:sz="4" w:space="0" w:color="000000"/>
              <w:left w:val="single" w:sz="4" w:space="0" w:color="000000"/>
              <w:bottom w:val="single" w:sz="4" w:space="0" w:color="000000"/>
            </w:tcBorders>
            <w:shd w:val="clear" w:color="auto" w:fill="auto"/>
            <w:vAlign w:val="bottom"/>
          </w:tcPr>
          <w:p w14:paraId="6B093875" w14:textId="77777777" w:rsidR="00820238" w:rsidRPr="003A25CF" w:rsidRDefault="00820238" w:rsidP="00463F48">
            <w:pPr>
              <w:spacing w:after="0" w:line="240" w:lineRule="auto"/>
              <w:ind w:left="-110" w:right="-71"/>
              <w:jc w:val="center"/>
              <w:rPr>
                <w:bCs/>
                <w:iCs/>
              </w:rPr>
            </w:pPr>
            <w:r w:rsidRPr="003A25CF">
              <w:rPr>
                <w:bCs/>
                <w:iCs/>
              </w:rPr>
              <w:t>44,9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C7CAE7" w14:textId="77777777" w:rsidR="00820238" w:rsidRPr="003A25CF" w:rsidRDefault="00820238" w:rsidP="00463F48">
            <w:pPr>
              <w:spacing w:after="0" w:line="240" w:lineRule="auto"/>
              <w:ind w:left="-100" w:right="-44"/>
              <w:jc w:val="center"/>
              <w:rPr>
                <w:bCs/>
                <w:iCs/>
              </w:rPr>
            </w:pPr>
            <w:r w:rsidRPr="003A25CF">
              <w:rPr>
                <w:bCs/>
                <w:iCs/>
              </w:rPr>
              <w:t>562,1</w:t>
            </w:r>
          </w:p>
        </w:tc>
      </w:tr>
    </w:tbl>
    <w:p w14:paraId="622FE534" w14:textId="77777777" w:rsidR="00820238" w:rsidRPr="003A25CF" w:rsidRDefault="00820238" w:rsidP="00820238">
      <w:pPr>
        <w:spacing w:after="0" w:line="240" w:lineRule="auto"/>
        <w:ind w:firstLine="540"/>
        <w:jc w:val="both"/>
        <w:rPr>
          <w:rFonts w:ascii="Times New Roman" w:hAnsi="Times New Roman" w:cs="Times New Roman"/>
          <w:sz w:val="8"/>
          <w:szCs w:val="8"/>
        </w:rPr>
      </w:pPr>
    </w:p>
    <w:p w14:paraId="24DDB632" w14:textId="77777777" w:rsidR="00820238" w:rsidRPr="003A25CF" w:rsidRDefault="00820238" w:rsidP="00820238">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Середньорічна температура повітря за повоєнний період становить +7,0°С. За останні 10 років спостережень виявляється чітка тенденція до підвищення середньорічної температури повітря,  головним чином за рахунок зимових місяців, та зменшення річної суми опадів на 3-4%.</w:t>
      </w:r>
    </w:p>
    <w:p w14:paraId="68A3642B" w14:textId="77777777" w:rsidR="00820238" w:rsidRPr="003A25CF" w:rsidRDefault="00820238" w:rsidP="00820238">
      <w:pPr>
        <w:pStyle w:val="ab"/>
        <w:ind w:firstLine="851"/>
        <w:jc w:val="both"/>
        <w:rPr>
          <w:rFonts w:ascii="Times New Roman" w:hAnsi="Times New Roman"/>
          <w:sz w:val="28"/>
          <w:szCs w:val="28"/>
        </w:rPr>
      </w:pPr>
      <w:r w:rsidRPr="003A25CF">
        <w:rPr>
          <w:rFonts w:ascii="Times New Roman" w:hAnsi="Times New Roman"/>
          <w:sz w:val="28"/>
          <w:szCs w:val="28"/>
        </w:rPr>
        <w:t xml:space="preserve">Середня багаторічна температура найтеплішого  місяця (липень) досягає  +19,8°С, а найхолоднішого (січень) –4,3°С, але в окремі роки температура повітря помітно відхиляється від цих величин. Різниця в середньорічній температурі повітря північної і південної частини області становить біля 1°С. Абсолютний максимум температури повітря спостерігався у серпні 2010 року і становив  +41,4°С (м. </w:t>
      </w:r>
      <w:proofErr w:type="spellStart"/>
      <w:r w:rsidRPr="003A25CF">
        <w:rPr>
          <w:rFonts w:ascii="Times New Roman" w:hAnsi="Times New Roman"/>
          <w:sz w:val="28"/>
          <w:szCs w:val="28"/>
        </w:rPr>
        <w:t>Семенівка</w:t>
      </w:r>
      <w:proofErr w:type="spellEnd"/>
      <w:r w:rsidRPr="003A25CF">
        <w:rPr>
          <w:rFonts w:ascii="Times New Roman" w:hAnsi="Times New Roman"/>
          <w:sz w:val="28"/>
          <w:szCs w:val="28"/>
        </w:rPr>
        <w:t>), абсолютний  мінімум  у січні 1987 року досягав відмітки 40,2°С морозу (с. Нові Млини Ніжинського р-ну).</w:t>
      </w:r>
    </w:p>
    <w:p w14:paraId="5F46B4D0" w14:textId="6E246AD4" w:rsidR="00820238" w:rsidRPr="003A25CF" w:rsidRDefault="00820238" w:rsidP="00820238">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Основні середні показники температурного режиму по Чернігівській області за 2022 рік наведені нижче.</w:t>
      </w:r>
    </w:p>
    <w:p w14:paraId="06234204" w14:textId="77777777" w:rsidR="00820238" w:rsidRPr="003A25CF" w:rsidRDefault="00820238" w:rsidP="00820238">
      <w:pPr>
        <w:spacing w:after="0" w:line="240" w:lineRule="auto"/>
        <w:ind w:firstLine="540"/>
        <w:jc w:val="both"/>
        <w:rPr>
          <w:rFonts w:ascii="Times New Roman" w:hAnsi="Times New Roman" w:cs="Times New Roman"/>
          <w:sz w:val="8"/>
          <w:szCs w:val="8"/>
        </w:rPr>
      </w:pPr>
    </w:p>
    <w:p w14:paraId="202EFEAB" w14:textId="11A83A0B" w:rsidR="00820238" w:rsidRPr="003A25CF" w:rsidRDefault="00820238" w:rsidP="00820238">
      <w:pPr>
        <w:tabs>
          <w:tab w:val="left" w:pos="142"/>
          <w:tab w:val="left" w:pos="10170"/>
        </w:tabs>
        <w:jc w:val="center"/>
        <w:rPr>
          <w:rFonts w:ascii="Times New Roman" w:hAnsi="Times New Roman" w:cs="Times New Roman"/>
          <w:sz w:val="24"/>
          <w:szCs w:val="24"/>
        </w:rPr>
      </w:pPr>
      <w:r w:rsidRPr="003A25CF">
        <w:rPr>
          <w:rFonts w:ascii="Times New Roman" w:hAnsi="Times New Roman" w:cs="Times New Roman"/>
          <w:i/>
          <w:iCs/>
          <w:sz w:val="28"/>
          <w:szCs w:val="28"/>
        </w:rPr>
        <w:t>Температура повітря, ºС  (середня по області за 2022 рік)</w:t>
      </w:r>
    </w:p>
    <w:tbl>
      <w:tblPr>
        <w:tblW w:w="9610" w:type="dxa"/>
        <w:tblInd w:w="-5" w:type="dxa"/>
        <w:tblLayout w:type="fixed"/>
        <w:tblLook w:val="0000" w:firstRow="0" w:lastRow="0" w:firstColumn="0" w:lastColumn="0" w:noHBand="0" w:noVBand="0"/>
      </w:tblPr>
      <w:tblGrid>
        <w:gridCol w:w="1701"/>
        <w:gridCol w:w="539"/>
        <w:gridCol w:w="567"/>
        <w:gridCol w:w="567"/>
        <w:gridCol w:w="567"/>
        <w:gridCol w:w="567"/>
        <w:gridCol w:w="567"/>
        <w:gridCol w:w="567"/>
        <w:gridCol w:w="567"/>
        <w:gridCol w:w="567"/>
        <w:gridCol w:w="567"/>
        <w:gridCol w:w="567"/>
        <w:gridCol w:w="708"/>
        <w:gridCol w:w="992"/>
      </w:tblGrid>
      <w:tr w:rsidR="009171E3" w:rsidRPr="003A25CF" w14:paraId="5F9334F5" w14:textId="77777777" w:rsidTr="009171E3">
        <w:tc>
          <w:tcPr>
            <w:tcW w:w="1701" w:type="dxa"/>
            <w:vMerge w:val="restart"/>
            <w:tcBorders>
              <w:top w:val="single" w:sz="4" w:space="0" w:color="000000"/>
              <w:left w:val="single" w:sz="4" w:space="0" w:color="000000"/>
            </w:tcBorders>
            <w:shd w:val="clear" w:color="auto" w:fill="D9D9D9" w:themeFill="background1" w:themeFillShade="D9"/>
            <w:vAlign w:val="center"/>
          </w:tcPr>
          <w:p w14:paraId="45ECB6E5" w14:textId="77777777" w:rsidR="00820238" w:rsidRPr="003A25CF" w:rsidRDefault="00820238" w:rsidP="00463F48">
            <w:pPr>
              <w:tabs>
                <w:tab w:val="left" w:pos="142"/>
              </w:tabs>
              <w:spacing w:after="0" w:line="240" w:lineRule="auto"/>
              <w:ind w:left="-83" w:right="-111"/>
              <w:jc w:val="center"/>
              <w:rPr>
                <w:rFonts w:ascii="Times New Roman" w:hAnsi="Times New Roman" w:cs="Times New Roman"/>
                <w:b/>
                <w:sz w:val="24"/>
                <w:szCs w:val="24"/>
              </w:rPr>
            </w:pPr>
            <w:r w:rsidRPr="003A25CF">
              <w:rPr>
                <w:rFonts w:ascii="Times New Roman" w:hAnsi="Times New Roman" w:cs="Times New Roman"/>
                <w:b/>
                <w:sz w:val="24"/>
                <w:szCs w:val="24"/>
              </w:rPr>
              <w:t>Температура повітря ,ºС</w:t>
            </w:r>
          </w:p>
        </w:tc>
        <w:tc>
          <w:tcPr>
            <w:tcW w:w="6917" w:type="dxa"/>
            <w:gridSpan w:val="12"/>
            <w:tcBorders>
              <w:top w:val="single" w:sz="4" w:space="0" w:color="000000"/>
              <w:left w:val="single" w:sz="4" w:space="0" w:color="000000"/>
              <w:bottom w:val="single" w:sz="4" w:space="0" w:color="000000"/>
            </w:tcBorders>
            <w:shd w:val="clear" w:color="auto" w:fill="D9D9D9" w:themeFill="background1" w:themeFillShade="D9"/>
          </w:tcPr>
          <w:p w14:paraId="253141B0" w14:textId="77777777" w:rsidR="00820238" w:rsidRPr="003A25CF" w:rsidRDefault="00820238" w:rsidP="00463F48">
            <w:pPr>
              <w:tabs>
                <w:tab w:val="left" w:pos="142"/>
              </w:tabs>
              <w:spacing w:after="0" w:line="240" w:lineRule="auto"/>
              <w:jc w:val="center"/>
              <w:rPr>
                <w:rFonts w:ascii="Times New Roman" w:hAnsi="Times New Roman" w:cs="Times New Roman"/>
                <w:b/>
                <w:sz w:val="24"/>
                <w:szCs w:val="24"/>
              </w:rPr>
            </w:pPr>
            <w:r w:rsidRPr="003A25CF">
              <w:rPr>
                <w:rFonts w:ascii="Times New Roman" w:hAnsi="Times New Roman" w:cs="Times New Roman"/>
                <w:b/>
                <w:sz w:val="24"/>
                <w:szCs w:val="24"/>
              </w:rPr>
              <w:t>Місяць</w:t>
            </w:r>
          </w:p>
        </w:tc>
        <w:tc>
          <w:tcPr>
            <w:tcW w:w="992" w:type="dxa"/>
            <w:tcBorders>
              <w:top w:val="single" w:sz="4" w:space="0" w:color="000000"/>
              <w:left w:val="single" w:sz="4" w:space="0" w:color="000000"/>
              <w:right w:val="single" w:sz="4" w:space="0" w:color="000000"/>
            </w:tcBorders>
            <w:shd w:val="clear" w:color="auto" w:fill="D9D9D9" w:themeFill="background1" w:themeFillShade="D9"/>
            <w:vAlign w:val="center"/>
          </w:tcPr>
          <w:p w14:paraId="6DB1D640" w14:textId="77777777" w:rsidR="00820238" w:rsidRPr="003A25CF" w:rsidRDefault="00820238" w:rsidP="00463F48">
            <w:pPr>
              <w:tabs>
                <w:tab w:val="left" w:pos="142"/>
              </w:tabs>
              <w:spacing w:after="0" w:line="240" w:lineRule="auto"/>
              <w:jc w:val="center"/>
              <w:rPr>
                <w:rFonts w:ascii="Times New Roman" w:hAnsi="Times New Roman" w:cs="Times New Roman"/>
                <w:b/>
                <w:sz w:val="24"/>
                <w:szCs w:val="24"/>
              </w:rPr>
            </w:pPr>
            <w:r w:rsidRPr="003A25CF">
              <w:rPr>
                <w:rFonts w:ascii="Times New Roman" w:hAnsi="Times New Roman" w:cs="Times New Roman"/>
                <w:b/>
                <w:sz w:val="24"/>
                <w:szCs w:val="24"/>
              </w:rPr>
              <w:t>За</w:t>
            </w:r>
          </w:p>
          <w:p w14:paraId="5A7542DE" w14:textId="77777777" w:rsidR="00820238" w:rsidRPr="003A25CF" w:rsidRDefault="00820238" w:rsidP="00463F48">
            <w:pPr>
              <w:tabs>
                <w:tab w:val="left" w:pos="142"/>
              </w:tabs>
              <w:spacing w:after="0" w:line="240" w:lineRule="auto"/>
              <w:jc w:val="center"/>
              <w:rPr>
                <w:rFonts w:ascii="Times New Roman" w:hAnsi="Times New Roman" w:cs="Times New Roman"/>
                <w:b/>
                <w:sz w:val="24"/>
                <w:szCs w:val="24"/>
              </w:rPr>
            </w:pPr>
            <w:r w:rsidRPr="003A25CF">
              <w:rPr>
                <w:rFonts w:ascii="Times New Roman" w:hAnsi="Times New Roman" w:cs="Times New Roman"/>
                <w:b/>
                <w:sz w:val="24"/>
                <w:szCs w:val="24"/>
              </w:rPr>
              <w:t>рік</w:t>
            </w:r>
          </w:p>
        </w:tc>
      </w:tr>
      <w:tr w:rsidR="009171E3" w:rsidRPr="003A25CF" w14:paraId="2546274C" w14:textId="77777777" w:rsidTr="009171E3">
        <w:trPr>
          <w:trHeight w:val="307"/>
        </w:trPr>
        <w:tc>
          <w:tcPr>
            <w:tcW w:w="1701" w:type="dxa"/>
            <w:vMerge/>
            <w:tcBorders>
              <w:left w:val="single" w:sz="4" w:space="0" w:color="000000"/>
              <w:bottom w:val="single" w:sz="4" w:space="0" w:color="000000"/>
            </w:tcBorders>
            <w:shd w:val="clear" w:color="auto" w:fill="D9D9D9" w:themeFill="background1" w:themeFillShade="D9"/>
          </w:tcPr>
          <w:p w14:paraId="2D6393F1" w14:textId="77777777" w:rsidR="00820238" w:rsidRPr="003A25CF" w:rsidRDefault="00820238" w:rsidP="00463F48">
            <w:pPr>
              <w:tabs>
                <w:tab w:val="left" w:pos="142"/>
              </w:tabs>
              <w:snapToGrid w:val="0"/>
              <w:spacing w:after="0" w:line="240" w:lineRule="auto"/>
              <w:jc w:val="center"/>
              <w:rPr>
                <w:rFonts w:ascii="Times New Roman" w:hAnsi="Times New Roman" w:cs="Times New Roman"/>
                <w:b/>
                <w:sz w:val="24"/>
                <w:szCs w:val="24"/>
              </w:rPr>
            </w:pPr>
          </w:p>
        </w:tc>
        <w:tc>
          <w:tcPr>
            <w:tcW w:w="539" w:type="dxa"/>
            <w:tcBorders>
              <w:top w:val="single" w:sz="4" w:space="0" w:color="000000"/>
              <w:left w:val="single" w:sz="4" w:space="0" w:color="000000"/>
              <w:bottom w:val="single" w:sz="4" w:space="0" w:color="000000"/>
            </w:tcBorders>
            <w:shd w:val="clear" w:color="auto" w:fill="D9D9D9" w:themeFill="background1" w:themeFillShade="D9"/>
          </w:tcPr>
          <w:p w14:paraId="602F3E78" w14:textId="77777777" w:rsidR="00820238" w:rsidRPr="003A25CF" w:rsidRDefault="00820238" w:rsidP="00463F48">
            <w:pPr>
              <w:tabs>
                <w:tab w:val="left" w:pos="142"/>
              </w:tabs>
              <w:spacing w:after="0" w:line="240" w:lineRule="auto"/>
              <w:ind w:left="-134" w:right="-78"/>
              <w:jc w:val="center"/>
              <w:rPr>
                <w:rFonts w:ascii="Times New Roman" w:hAnsi="Times New Roman" w:cs="Times New Roman"/>
                <w:b/>
                <w:sz w:val="24"/>
                <w:szCs w:val="24"/>
              </w:rPr>
            </w:pPr>
            <w:r w:rsidRPr="003A25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0F7C6B19" w14:textId="77777777" w:rsidR="00820238" w:rsidRPr="003A25CF" w:rsidRDefault="00820238" w:rsidP="00463F48">
            <w:pPr>
              <w:tabs>
                <w:tab w:val="left" w:pos="142"/>
              </w:tabs>
              <w:spacing w:after="0" w:line="240" w:lineRule="auto"/>
              <w:ind w:left="-107" w:right="-105"/>
              <w:jc w:val="center"/>
              <w:rPr>
                <w:rFonts w:ascii="Times New Roman" w:hAnsi="Times New Roman" w:cs="Times New Roman"/>
                <w:b/>
                <w:sz w:val="24"/>
                <w:szCs w:val="24"/>
              </w:rPr>
            </w:pPr>
            <w:r w:rsidRPr="003A25CF">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332547F8" w14:textId="77777777" w:rsidR="00820238" w:rsidRPr="003A25CF" w:rsidRDefault="00820238" w:rsidP="00463F48">
            <w:pPr>
              <w:tabs>
                <w:tab w:val="left" w:pos="142"/>
              </w:tabs>
              <w:spacing w:after="0" w:line="240" w:lineRule="auto"/>
              <w:ind w:left="-110" w:right="-102"/>
              <w:jc w:val="center"/>
              <w:rPr>
                <w:rFonts w:ascii="Times New Roman" w:hAnsi="Times New Roman" w:cs="Times New Roman"/>
                <w:b/>
                <w:sz w:val="24"/>
                <w:szCs w:val="24"/>
              </w:rPr>
            </w:pPr>
            <w:r w:rsidRPr="003A25CF">
              <w:rPr>
                <w:rFonts w:ascii="Times New Roman" w:hAnsi="Times New Roman" w:cs="Times New Roman"/>
                <w:b/>
                <w:sz w:val="24"/>
                <w:szCs w:val="24"/>
              </w:rPr>
              <w:t>3</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3846BD2D" w14:textId="77777777" w:rsidR="00820238" w:rsidRPr="003A25CF" w:rsidRDefault="00820238" w:rsidP="00463F48">
            <w:pPr>
              <w:tabs>
                <w:tab w:val="left" w:pos="142"/>
              </w:tabs>
              <w:spacing w:after="0" w:line="240" w:lineRule="auto"/>
              <w:ind w:left="-113" w:right="-114"/>
              <w:jc w:val="center"/>
              <w:rPr>
                <w:rFonts w:ascii="Times New Roman" w:hAnsi="Times New Roman" w:cs="Times New Roman"/>
                <w:b/>
                <w:sz w:val="24"/>
                <w:szCs w:val="24"/>
              </w:rPr>
            </w:pPr>
            <w:r w:rsidRPr="003A25CF">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0CD43726" w14:textId="77777777" w:rsidR="00820238" w:rsidRPr="003A25CF" w:rsidRDefault="00820238" w:rsidP="00463F48">
            <w:pPr>
              <w:tabs>
                <w:tab w:val="left" w:pos="-101"/>
              </w:tabs>
              <w:spacing w:after="0" w:line="240" w:lineRule="auto"/>
              <w:ind w:right="-111" w:hanging="101"/>
              <w:jc w:val="center"/>
              <w:rPr>
                <w:rFonts w:ascii="Times New Roman" w:hAnsi="Times New Roman" w:cs="Times New Roman"/>
                <w:b/>
                <w:sz w:val="24"/>
                <w:szCs w:val="24"/>
              </w:rPr>
            </w:pPr>
            <w:r w:rsidRPr="003A25CF">
              <w:rPr>
                <w:rFonts w:ascii="Times New Roman" w:hAnsi="Times New Roman" w:cs="Times New Roman"/>
                <w:b/>
                <w:sz w:val="24"/>
                <w:szCs w:val="24"/>
              </w:rPr>
              <w:t>5</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44547170" w14:textId="77777777" w:rsidR="00820238" w:rsidRPr="003A25CF" w:rsidRDefault="00820238" w:rsidP="00463F48">
            <w:pPr>
              <w:tabs>
                <w:tab w:val="left" w:pos="0"/>
              </w:tabs>
              <w:spacing w:after="0" w:line="240" w:lineRule="auto"/>
              <w:ind w:right="-108" w:hanging="104"/>
              <w:jc w:val="center"/>
              <w:rPr>
                <w:rFonts w:ascii="Times New Roman" w:hAnsi="Times New Roman" w:cs="Times New Roman"/>
                <w:b/>
                <w:sz w:val="24"/>
                <w:szCs w:val="24"/>
              </w:rPr>
            </w:pPr>
            <w:r w:rsidRPr="003A25CF">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7690BE36" w14:textId="77777777" w:rsidR="00820238" w:rsidRPr="003A25CF" w:rsidRDefault="00820238" w:rsidP="00463F48">
            <w:pPr>
              <w:tabs>
                <w:tab w:val="left" w:pos="142"/>
              </w:tabs>
              <w:spacing w:after="0" w:line="240" w:lineRule="auto"/>
              <w:ind w:left="-107" w:right="-105"/>
              <w:jc w:val="center"/>
              <w:rPr>
                <w:rFonts w:ascii="Times New Roman" w:hAnsi="Times New Roman" w:cs="Times New Roman"/>
                <w:b/>
                <w:sz w:val="24"/>
                <w:szCs w:val="24"/>
              </w:rPr>
            </w:pPr>
            <w:r w:rsidRPr="003A25CF">
              <w:rPr>
                <w:rFonts w:ascii="Times New Roman" w:hAnsi="Times New Roman" w:cs="Times New Roman"/>
                <w:b/>
                <w:sz w:val="24"/>
                <w:szCs w:val="24"/>
              </w:rPr>
              <w:t>7</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29DE065E" w14:textId="77777777" w:rsidR="00820238" w:rsidRPr="003A25CF" w:rsidRDefault="00820238" w:rsidP="00463F48">
            <w:pPr>
              <w:tabs>
                <w:tab w:val="left" w:pos="0"/>
              </w:tabs>
              <w:spacing w:after="0" w:line="240" w:lineRule="auto"/>
              <w:ind w:right="-102" w:hanging="110"/>
              <w:jc w:val="center"/>
              <w:rPr>
                <w:rFonts w:ascii="Times New Roman" w:hAnsi="Times New Roman" w:cs="Times New Roman"/>
                <w:b/>
                <w:sz w:val="24"/>
                <w:szCs w:val="24"/>
              </w:rPr>
            </w:pPr>
            <w:r w:rsidRPr="003A25CF">
              <w:rPr>
                <w:rFonts w:ascii="Times New Roman" w:hAnsi="Times New Roman" w:cs="Times New Roman"/>
                <w:b/>
                <w:sz w:val="24"/>
                <w:szCs w:val="24"/>
              </w:rPr>
              <w:t>8</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45A71B97" w14:textId="77777777" w:rsidR="00820238" w:rsidRPr="003A25CF" w:rsidRDefault="00820238" w:rsidP="00463F48">
            <w:pPr>
              <w:tabs>
                <w:tab w:val="left" w:pos="142"/>
              </w:tabs>
              <w:spacing w:after="0" w:line="240" w:lineRule="auto"/>
              <w:ind w:left="-113" w:right="-114"/>
              <w:jc w:val="center"/>
              <w:rPr>
                <w:rFonts w:ascii="Times New Roman" w:hAnsi="Times New Roman" w:cs="Times New Roman"/>
                <w:b/>
                <w:sz w:val="24"/>
                <w:szCs w:val="24"/>
              </w:rPr>
            </w:pPr>
            <w:r w:rsidRPr="003A25CF">
              <w:rPr>
                <w:rFonts w:ascii="Times New Roman" w:hAnsi="Times New Roman" w:cs="Times New Roman"/>
                <w:b/>
                <w:sz w:val="24"/>
                <w:szCs w:val="24"/>
              </w:rPr>
              <w:t>9</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36DA48B9" w14:textId="77777777" w:rsidR="00820238" w:rsidRPr="003A25CF" w:rsidRDefault="00820238" w:rsidP="00463F48">
            <w:pPr>
              <w:tabs>
                <w:tab w:val="left" w:pos="142"/>
              </w:tabs>
              <w:spacing w:after="0" w:line="240" w:lineRule="auto"/>
              <w:ind w:left="-101" w:right="-111"/>
              <w:jc w:val="center"/>
              <w:rPr>
                <w:rFonts w:ascii="Times New Roman" w:hAnsi="Times New Roman" w:cs="Times New Roman"/>
                <w:b/>
                <w:sz w:val="24"/>
                <w:szCs w:val="24"/>
              </w:rPr>
            </w:pPr>
            <w:r w:rsidRPr="003A25CF">
              <w:rPr>
                <w:rFonts w:ascii="Times New Roman" w:hAnsi="Times New Roman" w:cs="Times New Roman"/>
                <w:b/>
                <w:sz w:val="24"/>
                <w:szCs w:val="24"/>
              </w:rPr>
              <w:t>10</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6F24A504" w14:textId="77777777" w:rsidR="00820238" w:rsidRPr="003A25CF" w:rsidRDefault="00820238" w:rsidP="00463F48">
            <w:pPr>
              <w:tabs>
                <w:tab w:val="left" w:pos="142"/>
              </w:tabs>
              <w:spacing w:after="0" w:line="240" w:lineRule="auto"/>
              <w:ind w:left="-104" w:right="-30"/>
              <w:jc w:val="center"/>
              <w:rPr>
                <w:rFonts w:ascii="Times New Roman" w:hAnsi="Times New Roman" w:cs="Times New Roman"/>
                <w:b/>
                <w:sz w:val="24"/>
                <w:szCs w:val="24"/>
              </w:rPr>
            </w:pPr>
            <w:r w:rsidRPr="003A25CF">
              <w:rPr>
                <w:rFonts w:ascii="Times New Roman" w:hAnsi="Times New Roman" w:cs="Times New Roman"/>
                <w:b/>
                <w:sz w:val="24"/>
                <w:szCs w:val="24"/>
              </w:rPr>
              <w:t>11</w:t>
            </w:r>
          </w:p>
        </w:tc>
        <w:tc>
          <w:tcPr>
            <w:tcW w:w="708" w:type="dxa"/>
            <w:tcBorders>
              <w:top w:val="single" w:sz="4" w:space="0" w:color="000000"/>
              <w:left w:val="single" w:sz="4" w:space="0" w:color="000000"/>
              <w:bottom w:val="single" w:sz="4" w:space="0" w:color="000000"/>
            </w:tcBorders>
            <w:shd w:val="clear" w:color="auto" w:fill="D9D9D9" w:themeFill="background1" w:themeFillShade="D9"/>
          </w:tcPr>
          <w:p w14:paraId="6BDB730D" w14:textId="77777777" w:rsidR="00820238" w:rsidRPr="003A25CF" w:rsidRDefault="00820238" w:rsidP="00463F48">
            <w:pPr>
              <w:tabs>
                <w:tab w:val="left" w:pos="142"/>
              </w:tabs>
              <w:spacing w:after="0" w:line="240" w:lineRule="auto"/>
              <w:ind w:left="-107" w:right="-105"/>
              <w:jc w:val="center"/>
              <w:rPr>
                <w:rFonts w:ascii="Times New Roman" w:hAnsi="Times New Roman" w:cs="Times New Roman"/>
                <w:b/>
                <w:sz w:val="24"/>
                <w:szCs w:val="24"/>
              </w:rPr>
            </w:pPr>
            <w:r w:rsidRPr="003A25CF">
              <w:rPr>
                <w:rFonts w:ascii="Times New Roman" w:hAnsi="Times New Roman" w:cs="Times New Roman"/>
                <w:b/>
                <w:sz w:val="24"/>
                <w:szCs w:val="24"/>
              </w:rPr>
              <w:t>12</w:t>
            </w:r>
          </w:p>
        </w:tc>
        <w:tc>
          <w:tcPr>
            <w:tcW w:w="992"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CD9A970" w14:textId="77777777" w:rsidR="00820238" w:rsidRPr="003A25CF" w:rsidRDefault="00820238" w:rsidP="00463F48">
            <w:pPr>
              <w:tabs>
                <w:tab w:val="left" w:pos="0"/>
              </w:tabs>
              <w:snapToGrid w:val="0"/>
              <w:spacing w:after="0" w:line="240" w:lineRule="auto"/>
              <w:jc w:val="center"/>
              <w:rPr>
                <w:rFonts w:ascii="Times New Roman" w:hAnsi="Times New Roman" w:cs="Times New Roman"/>
                <w:b/>
                <w:sz w:val="24"/>
                <w:szCs w:val="24"/>
              </w:rPr>
            </w:pPr>
          </w:p>
        </w:tc>
      </w:tr>
      <w:tr w:rsidR="009171E3" w:rsidRPr="003A25CF" w14:paraId="1159544F" w14:textId="77777777" w:rsidTr="009171E3">
        <w:trPr>
          <w:trHeight w:val="288"/>
        </w:trPr>
        <w:tc>
          <w:tcPr>
            <w:tcW w:w="1701" w:type="dxa"/>
            <w:tcBorders>
              <w:top w:val="single" w:sz="4" w:space="0" w:color="000000"/>
              <w:left w:val="single" w:sz="4" w:space="0" w:color="000000"/>
              <w:bottom w:val="single" w:sz="4" w:space="0" w:color="000000"/>
            </w:tcBorders>
            <w:shd w:val="clear" w:color="auto" w:fill="auto"/>
          </w:tcPr>
          <w:p w14:paraId="0F5E60E2" w14:textId="77777777" w:rsidR="00820238" w:rsidRPr="003A25CF" w:rsidRDefault="00820238" w:rsidP="00463F48">
            <w:pPr>
              <w:tabs>
                <w:tab w:val="left" w:pos="142"/>
              </w:tabs>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середня</w:t>
            </w:r>
          </w:p>
        </w:tc>
        <w:tc>
          <w:tcPr>
            <w:tcW w:w="539" w:type="dxa"/>
            <w:tcBorders>
              <w:top w:val="single" w:sz="4" w:space="0" w:color="000000"/>
              <w:left w:val="single" w:sz="4" w:space="0" w:color="000000"/>
              <w:bottom w:val="single" w:sz="4" w:space="0" w:color="000000"/>
            </w:tcBorders>
            <w:shd w:val="clear" w:color="auto" w:fill="auto"/>
            <w:vAlign w:val="bottom"/>
          </w:tcPr>
          <w:p w14:paraId="32B78283" w14:textId="77777777" w:rsidR="00820238" w:rsidRPr="003A25CF" w:rsidRDefault="00820238" w:rsidP="00463F48">
            <w:pPr>
              <w:spacing w:after="0" w:line="240" w:lineRule="auto"/>
              <w:ind w:left="-134" w:right="-78"/>
              <w:jc w:val="center"/>
              <w:rPr>
                <w:bCs/>
                <w:iCs/>
              </w:rPr>
            </w:pPr>
            <w:r w:rsidRPr="003A25CF">
              <w:rPr>
                <w:bCs/>
                <w:iCs/>
              </w:rPr>
              <w:t>-2,4</w:t>
            </w:r>
          </w:p>
        </w:tc>
        <w:tc>
          <w:tcPr>
            <w:tcW w:w="567" w:type="dxa"/>
            <w:tcBorders>
              <w:top w:val="single" w:sz="4" w:space="0" w:color="000000"/>
              <w:left w:val="single" w:sz="4" w:space="0" w:color="000000"/>
              <w:bottom w:val="single" w:sz="4" w:space="0" w:color="000000"/>
            </w:tcBorders>
            <w:shd w:val="clear" w:color="auto" w:fill="auto"/>
            <w:vAlign w:val="bottom"/>
          </w:tcPr>
          <w:p w14:paraId="4516AF36" w14:textId="77777777" w:rsidR="00820238" w:rsidRPr="003A25CF" w:rsidRDefault="00820238" w:rsidP="00463F48">
            <w:pPr>
              <w:spacing w:after="0" w:line="240" w:lineRule="auto"/>
              <w:ind w:left="-107" w:right="-105"/>
              <w:jc w:val="center"/>
              <w:rPr>
                <w:bCs/>
                <w:iCs/>
              </w:rPr>
            </w:pPr>
          </w:p>
        </w:tc>
        <w:tc>
          <w:tcPr>
            <w:tcW w:w="567" w:type="dxa"/>
            <w:tcBorders>
              <w:top w:val="single" w:sz="4" w:space="0" w:color="000000"/>
              <w:left w:val="single" w:sz="4" w:space="0" w:color="000000"/>
              <w:bottom w:val="single" w:sz="4" w:space="0" w:color="000000"/>
            </w:tcBorders>
            <w:shd w:val="clear" w:color="auto" w:fill="auto"/>
            <w:vAlign w:val="bottom"/>
          </w:tcPr>
          <w:p w14:paraId="124C795F" w14:textId="77777777" w:rsidR="00820238" w:rsidRPr="003A25CF" w:rsidRDefault="00820238" w:rsidP="00463F48">
            <w:pPr>
              <w:spacing w:after="0" w:line="240" w:lineRule="auto"/>
              <w:ind w:left="-110" w:right="-102"/>
              <w:jc w:val="center"/>
              <w:rPr>
                <w:bCs/>
                <w:iCs/>
              </w:rPr>
            </w:pPr>
          </w:p>
        </w:tc>
        <w:tc>
          <w:tcPr>
            <w:tcW w:w="567" w:type="dxa"/>
            <w:tcBorders>
              <w:top w:val="single" w:sz="4" w:space="0" w:color="000000"/>
              <w:left w:val="single" w:sz="4" w:space="0" w:color="000000"/>
              <w:bottom w:val="single" w:sz="4" w:space="0" w:color="000000"/>
            </w:tcBorders>
            <w:shd w:val="clear" w:color="auto" w:fill="auto"/>
            <w:vAlign w:val="bottom"/>
          </w:tcPr>
          <w:p w14:paraId="1AD8E152" w14:textId="77777777" w:rsidR="00820238" w:rsidRPr="003A25CF" w:rsidRDefault="00820238" w:rsidP="00463F48">
            <w:pPr>
              <w:spacing w:after="0" w:line="240" w:lineRule="auto"/>
              <w:ind w:left="-113" w:right="-114"/>
              <w:jc w:val="center"/>
              <w:rPr>
                <w:bCs/>
                <w:iCs/>
              </w:rPr>
            </w:pPr>
          </w:p>
        </w:tc>
        <w:tc>
          <w:tcPr>
            <w:tcW w:w="567" w:type="dxa"/>
            <w:tcBorders>
              <w:top w:val="single" w:sz="4" w:space="0" w:color="000000"/>
              <w:left w:val="single" w:sz="4" w:space="0" w:color="000000"/>
              <w:bottom w:val="single" w:sz="4" w:space="0" w:color="000000"/>
            </w:tcBorders>
            <w:shd w:val="clear" w:color="auto" w:fill="auto"/>
            <w:vAlign w:val="bottom"/>
          </w:tcPr>
          <w:p w14:paraId="0D48B5EC" w14:textId="77777777" w:rsidR="00820238" w:rsidRPr="003A25CF" w:rsidRDefault="00820238" w:rsidP="00463F48">
            <w:pPr>
              <w:tabs>
                <w:tab w:val="left" w:pos="-101"/>
              </w:tabs>
              <w:spacing w:after="0" w:line="240" w:lineRule="auto"/>
              <w:ind w:right="-111" w:hanging="101"/>
              <w:jc w:val="center"/>
              <w:rPr>
                <w:bCs/>
                <w:iCs/>
              </w:rPr>
            </w:pPr>
          </w:p>
        </w:tc>
        <w:tc>
          <w:tcPr>
            <w:tcW w:w="567" w:type="dxa"/>
            <w:tcBorders>
              <w:top w:val="single" w:sz="4" w:space="0" w:color="000000"/>
              <w:left w:val="single" w:sz="4" w:space="0" w:color="000000"/>
              <w:bottom w:val="single" w:sz="4" w:space="0" w:color="000000"/>
            </w:tcBorders>
            <w:shd w:val="clear" w:color="auto" w:fill="auto"/>
            <w:vAlign w:val="bottom"/>
          </w:tcPr>
          <w:p w14:paraId="3977DBE0" w14:textId="77777777" w:rsidR="00820238" w:rsidRPr="003A25CF" w:rsidRDefault="00820238" w:rsidP="00463F48">
            <w:pPr>
              <w:tabs>
                <w:tab w:val="left" w:pos="0"/>
              </w:tabs>
              <w:spacing w:after="0" w:line="240" w:lineRule="auto"/>
              <w:ind w:right="-108" w:hanging="104"/>
              <w:jc w:val="center"/>
              <w:rPr>
                <w:bCs/>
                <w:iCs/>
              </w:rPr>
            </w:pPr>
            <w:r w:rsidRPr="003A25CF">
              <w:rPr>
                <w:bCs/>
                <w:iCs/>
              </w:rPr>
              <w:t>20,4</w:t>
            </w:r>
          </w:p>
        </w:tc>
        <w:tc>
          <w:tcPr>
            <w:tcW w:w="567" w:type="dxa"/>
            <w:tcBorders>
              <w:top w:val="single" w:sz="4" w:space="0" w:color="000000"/>
              <w:left w:val="single" w:sz="4" w:space="0" w:color="000000"/>
              <w:bottom w:val="single" w:sz="4" w:space="0" w:color="000000"/>
            </w:tcBorders>
            <w:shd w:val="clear" w:color="auto" w:fill="auto"/>
            <w:vAlign w:val="bottom"/>
          </w:tcPr>
          <w:p w14:paraId="463B029B" w14:textId="77777777" w:rsidR="00820238" w:rsidRPr="003A25CF" w:rsidRDefault="00820238" w:rsidP="00463F48">
            <w:pPr>
              <w:spacing w:after="0" w:line="240" w:lineRule="auto"/>
              <w:ind w:left="-107" w:right="-105"/>
              <w:jc w:val="center"/>
              <w:rPr>
                <w:bCs/>
                <w:iCs/>
              </w:rPr>
            </w:pPr>
            <w:r w:rsidRPr="003A25CF">
              <w:rPr>
                <w:bCs/>
                <w:iCs/>
              </w:rPr>
              <w:t>19,4</w:t>
            </w:r>
          </w:p>
        </w:tc>
        <w:tc>
          <w:tcPr>
            <w:tcW w:w="567" w:type="dxa"/>
            <w:tcBorders>
              <w:top w:val="single" w:sz="4" w:space="0" w:color="000000"/>
              <w:left w:val="single" w:sz="4" w:space="0" w:color="000000"/>
              <w:bottom w:val="single" w:sz="4" w:space="0" w:color="000000"/>
            </w:tcBorders>
            <w:shd w:val="clear" w:color="auto" w:fill="auto"/>
            <w:vAlign w:val="bottom"/>
          </w:tcPr>
          <w:p w14:paraId="60DFD32B" w14:textId="77777777" w:rsidR="00820238" w:rsidRPr="003A25CF" w:rsidRDefault="00820238" w:rsidP="00463F48">
            <w:pPr>
              <w:tabs>
                <w:tab w:val="left" w:pos="0"/>
              </w:tabs>
              <w:spacing w:after="0" w:line="240" w:lineRule="auto"/>
              <w:ind w:right="-102" w:hanging="110"/>
              <w:jc w:val="center"/>
              <w:rPr>
                <w:bCs/>
                <w:iCs/>
              </w:rPr>
            </w:pPr>
            <w:r w:rsidRPr="003A25CF">
              <w:rPr>
                <w:bCs/>
                <w:iCs/>
              </w:rPr>
              <w:t>21,4</w:t>
            </w:r>
          </w:p>
        </w:tc>
        <w:tc>
          <w:tcPr>
            <w:tcW w:w="567" w:type="dxa"/>
            <w:tcBorders>
              <w:top w:val="single" w:sz="4" w:space="0" w:color="000000"/>
              <w:left w:val="single" w:sz="4" w:space="0" w:color="000000"/>
              <w:bottom w:val="single" w:sz="4" w:space="0" w:color="000000"/>
            </w:tcBorders>
            <w:shd w:val="clear" w:color="auto" w:fill="auto"/>
            <w:vAlign w:val="bottom"/>
          </w:tcPr>
          <w:p w14:paraId="05B4F0D1" w14:textId="77777777" w:rsidR="00820238" w:rsidRPr="003A25CF" w:rsidRDefault="00820238" w:rsidP="00463F48">
            <w:pPr>
              <w:spacing w:after="0" w:line="240" w:lineRule="auto"/>
              <w:ind w:left="-113" w:right="-114"/>
              <w:jc w:val="center"/>
              <w:rPr>
                <w:bCs/>
                <w:iCs/>
              </w:rPr>
            </w:pPr>
            <w:r w:rsidRPr="003A25CF">
              <w:rPr>
                <w:bCs/>
                <w:iCs/>
              </w:rPr>
              <w:t>11,3</w:t>
            </w:r>
          </w:p>
        </w:tc>
        <w:tc>
          <w:tcPr>
            <w:tcW w:w="567" w:type="dxa"/>
            <w:tcBorders>
              <w:top w:val="single" w:sz="4" w:space="0" w:color="000000"/>
              <w:left w:val="single" w:sz="4" w:space="0" w:color="000000"/>
              <w:bottom w:val="single" w:sz="4" w:space="0" w:color="000000"/>
            </w:tcBorders>
            <w:shd w:val="clear" w:color="auto" w:fill="auto"/>
            <w:vAlign w:val="bottom"/>
          </w:tcPr>
          <w:p w14:paraId="09872D63" w14:textId="77777777" w:rsidR="00820238" w:rsidRPr="003A25CF" w:rsidRDefault="00820238" w:rsidP="00463F48">
            <w:pPr>
              <w:spacing w:after="0" w:line="240" w:lineRule="auto"/>
              <w:ind w:left="-101" w:right="-111"/>
              <w:jc w:val="center"/>
              <w:rPr>
                <w:bCs/>
                <w:iCs/>
              </w:rPr>
            </w:pPr>
            <w:r w:rsidRPr="003A25CF">
              <w:rPr>
                <w:bCs/>
                <w:iCs/>
              </w:rPr>
              <w:t>9,2</w:t>
            </w:r>
          </w:p>
        </w:tc>
        <w:tc>
          <w:tcPr>
            <w:tcW w:w="567" w:type="dxa"/>
            <w:tcBorders>
              <w:top w:val="single" w:sz="4" w:space="0" w:color="000000"/>
              <w:left w:val="single" w:sz="4" w:space="0" w:color="000000"/>
              <w:bottom w:val="single" w:sz="4" w:space="0" w:color="000000"/>
            </w:tcBorders>
            <w:shd w:val="clear" w:color="auto" w:fill="auto"/>
            <w:vAlign w:val="bottom"/>
          </w:tcPr>
          <w:p w14:paraId="21E4EFEE" w14:textId="77777777" w:rsidR="00820238" w:rsidRPr="003A25CF" w:rsidRDefault="00820238" w:rsidP="00463F48">
            <w:pPr>
              <w:spacing w:after="0" w:line="240" w:lineRule="auto"/>
              <w:ind w:left="-104" w:right="-30"/>
              <w:jc w:val="center"/>
              <w:rPr>
                <w:bCs/>
                <w:iCs/>
              </w:rPr>
            </w:pPr>
            <w:r w:rsidRPr="003A25CF">
              <w:rPr>
                <w:bCs/>
                <w:iCs/>
              </w:rPr>
              <w:t>2,3</w:t>
            </w:r>
          </w:p>
        </w:tc>
        <w:tc>
          <w:tcPr>
            <w:tcW w:w="708" w:type="dxa"/>
            <w:tcBorders>
              <w:top w:val="single" w:sz="4" w:space="0" w:color="000000"/>
              <w:left w:val="single" w:sz="4" w:space="0" w:color="000000"/>
              <w:bottom w:val="single" w:sz="4" w:space="0" w:color="000000"/>
            </w:tcBorders>
            <w:shd w:val="clear" w:color="auto" w:fill="auto"/>
            <w:vAlign w:val="bottom"/>
          </w:tcPr>
          <w:p w14:paraId="66D54371" w14:textId="77777777" w:rsidR="00820238" w:rsidRPr="003A25CF" w:rsidRDefault="00820238" w:rsidP="00463F48">
            <w:pPr>
              <w:spacing w:after="0" w:line="240" w:lineRule="auto"/>
              <w:ind w:left="-107" w:right="-105"/>
              <w:jc w:val="center"/>
              <w:rPr>
                <w:bCs/>
                <w:iCs/>
              </w:rPr>
            </w:pPr>
            <w:r w:rsidRPr="003A25CF">
              <w:rPr>
                <w:bCs/>
                <w:iCs/>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8938EB" w14:textId="77777777" w:rsidR="00820238" w:rsidRPr="003A25CF" w:rsidRDefault="00820238" w:rsidP="00463F48">
            <w:pPr>
              <w:tabs>
                <w:tab w:val="left" w:pos="0"/>
              </w:tabs>
              <w:spacing w:after="0" w:line="240" w:lineRule="auto"/>
              <w:jc w:val="center"/>
              <w:rPr>
                <w:bCs/>
              </w:rPr>
            </w:pPr>
            <w:r w:rsidRPr="003A25CF">
              <w:rPr>
                <w:bCs/>
              </w:rPr>
              <w:t>10,1</w:t>
            </w:r>
          </w:p>
        </w:tc>
      </w:tr>
      <w:tr w:rsidR="009171E3" w:rsidRPr="003A25CF" w14:paraId="3AD79D81" w14:textId="77777777" w:rsidTr="009171E3">
        <w:tc>
          <w:tcPr>
            <w:tcW w:w="1701" w:type="dxa"/>
            <w:tcBorders>
              <w:top w:val="single" w:sz="4" w:space="0" w:color="000000"/>
              <w:left w:val="single" w:sz="4" w:space="0" w:color="000000"/>
              <w:bottom w:val="single" w:sz="4" w:space="0" w:color="000000"/>
            </w:tcBorders>
            <w:shd w:val="clear" w:color="auto" w:fill="auto"/>
          </w:tcPr>
          <w:p w14:paraId="2B04125F" w14:textId="77777777" w:rsidR="00820238" w:rsidRPr="003A25CF" w:rsidRDefault="00820238" w:rsidP="00463F48">
            <w:pPr>
              <w:tabs>
                <w:tab w:val="left" w:pos="142"/>
              </w:tabs>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максимальна</w:t>
            </w:r>
          </w:p>
        </w:tc>
        <w:tc>
          <w:tcPr>
            <w:tcW w:w="539" w:type="dxa"/>
            <w:tcBorders>
              <w:top w:val="single" w:sz="4" w:space="0" w:color="000000"/>
              <w:left w:val="single" w:sz="4" w:space="0" w:color="000000"/>
              <w:bottom w:val="single" w:sz="4" w:space="0" w:color="000000"/>
            </w:tcBorders>
            <w:shd w:val="clear" w:color="auto" w:fill="auto"/>
            <w:vAlign w:val="bottom"/>
          </w:tcPr>
          <w:p w14:paraId="56419EC7" w14:textId="77777777" w:rsidR="00820238" w:rsidRPr="003A25CF" w:rsidRDefault="00820238" w:rsidP="00463F48">
            <w:pPr>
              <w:spacing w:after="0" w:line="240" w:lineRule="auto"/>
              <w:ind w:left="-134" w:right="-78"/>
              <w:jc w:val="center"/>
              <w:rPr>
                <w:bCs/>
                <w:iCs/>
              </w:rPr>
            </w:pPr>
            <w:r w:rsidRPr="003A25CF">
              <w:rPr>
                <w:bCs/>
                <w:iCs/>
              </w:rPr>
              <w:t>8,7</w:t>
            </w:r>
          </w:p>
        </w:tc>
        <w:tc>
          <w:tcPr>
            <w:tcW w:w="567" w:type="dxa"/>
            <w:tcBorders>
              <w:top w:val="single" w:sz="4" w:space="0" w:color="000000"/>
              <w:left w:val="single" w:sz="4" w:space="0" w:color="000000"/>
              <w:bottom w:val="single" w:sz="4" w:space="0" w:color="000000"/>
            </w:tcBorders>
            <w:shd w:val="clear" w:color="auto" w:fill="auto"/>
            <w:vAlign w:val="bottom"/>
          </w:tcPr>
          <w:p w14:paraId="2E751116" w14:textId="77777777" w:rsidR="00820238" w:rsidRPr="003A25CF" w:rsidRDefault="00820238" w:rsidP="00463F48">
            <w:pPr>
              <w:spacing w:after="0" w:line="240" w:lineRule="auto"/>
              <w:ind w:left="-107" w:right="-105"/>
              <w:jc w:val="center"/>
              <w:rPr>
                <w:bCs/>
                <w:iCs/>
              </w:rPr>
            </w:pPr>
            <w:r w:rsidRPr="003A25CF">
              <w:rPr>
                <w:bCs/>
                <w:iCs/>
              </w:rPr>
              <w:t>10,6</w:t>
            </w:r>
          </w:p>
        </w:tc>
        <w:tc>
          <w:tcPr>
            <w:tcW w:w="567" w:type="dxa"/>
            <w:tcBorders>
              <w:top w:val="single" w:sz="4" w:space="0" w:color="000000"/>
              <w:left w:val="single" w:sz="4" w:space="0" w:color="000000"/>
              <w:bottom w:val="single" w:sz="4" w:space="0" w:color="000000"/>
            </w:tcBorders>
            <w:shd w:val="clear" w:color="auto" w:fill="auto"/>
            <w:vAlign w:val="bottom"/>
          </w:tcPr>
          <w:p w14:paraId="5C1D35D5" w14:textId="77777777" w:rsidR="00820238" w:rsidRPr="003A25CF" w:rsidRDefault="00820238" w:rsidP="00463F48">
            <w:pPr>
              <w:spacing w:after="0" w:line="240" w:lineRule="auto"/>
              <w:ind w:left="-110" w:right="-102"/>
              <w:jc w:val="center"/>
              <w:rPr>
                <w:bCs/>
                <w:iCs/>
              </w:rPr>
            </w:pPr>
            <w:r w:rsidRPr="003A25CF">
              <w:rPr>
                <w:bCs/>
                <w:iCs/>
              </w:rPr>
              <w:t>18,3</w:t>
            </w:r>
          </w:p>
        </w:tc>
        <w:tc>
          <w:tcPr>
            <w:tcW w:w="567" w:type="dxa"/>
            <w:tcBorders>
              <w:top w:val="single" w:sz="4" w:space="0" w:color="000000"/>
              <w:left w:val="single" w:sz="4" w:space="0" w:color="000000"/>
              <w:bottom w:val="single" w:sz="4" w:space="0" w:color="000000"/>
            </w:tcBorders>
            <w:shd w:val="clear" w:color="auto" w:fill="auto"/>
            <w:vAlign w:val="bottom"/>
          </w:tcPr>
          <w:p w14:paraId="67A71919" w14:textId="77777777" w:rsidR="00820238" w:rsidRPr="003A25CF" w:rsidRDefault="00820238" w:rsidP="00463F48">
            <w:pPr>
              <w:spacing w:after="0" w:line="240" w:lineRule="auto"/>
              <w:ind w:left="-113" w:right="-114"/>
              <w:jc w:val="center"/>
              <w:rPr>
                <w:bCs/>
                <w:iCs/>
              </w:rPr>
            </w:pPr>
            <w:r w:rsidRPr="003A25CF">
              <w:rPr>
                <w:bCs/>
                <w:iCs/>
              </w:rPr>
              <w:t>24,3</w:t>
            </w:r>
          </w:p>
        </w:tc>
        <w:tc>
          <w:tcPr>
            <w:tcW w:w="567" w:type="dxa"/>
            <w:tcBorders>
              <w:top w:val="single" w:sz="4" w:space="0" w:color="000000"/>
              <w:left w:val="single" w:sz="4" w:space="0" w:color="000000"/>
              <w:bottom w:val="single" w:sz="4" w:space="0" w:color="000000"/>
            </w:tcBorders>
            <w:shd w:val="clear" w:color="auto" w:fill="auto"/>
            <w:vAlign w:val="bottom"/>
          </w:tcPr>
          <w:p w14:paraId="107AC36E" w14:textId="77777777" w:rsidR="00820238" w:rsidRPr="003A25CF" w:rsidRDefault="00820238" w:rsidP="00463F48">
            <w:pPr>
              <w:tabs>
                <w:tab w:val="left" w:pos="-101"/>
              </w:tabs>
              <w:spacing w:after="0" w:line="240" w:lineRule="auto"/>
              <w:ind w:right="-111" w:hanging="101"/>
              <w:jc w:val="center"/>
              <w:rPr>
                <w:bCs/>
                <w:iCs/>
              </w:rPr>
            </w:pPr>
            <w:r w:rsidRPr="003A25CF">
              <w:rPr>
                <w:bCs/>
                <w:iCs/>
              </w:rPr>
              <w:t>29,5</w:t>
            </w:r>
          </w:p>
        </w:tc>
        <w:tc>
          <w:tcPr>
            <w:tcW w:w="567" w:type="dxa"/>
            <w:tcBorders>
              <w:top w:val="single" w:sz="4" w:space="0" w:color="000000"/>
              <w:left w:val="single" w:sz="4" w:space="0" w:color="000000"/>
              <w:bottom w:val="single" w:sz="4" w:space="0" w:color="000000"/>
            </w:tcBorders>
            <w:shd w:val="clear" w:color="auto" w:fill="auto"/>
            <w:vAlign w:val="bottom"/>
          </w:tcPr>
          <w:p w14:paraId="50A8034A" w14:textId="77777777" w:rsidR="00820238" w:rsidRPr="003A25CF" w:rsidRDefault="00820238" w:rsidP="00463F48">
            <w:pPr>
              <w:tabs>
                <w:tab w:val="left" w:pos="0"/>
              </w:tabs>
              <w:spacing w:after="0" w:line="240" w:lineRule="auto"/>
              <w:ind w:right="-108" w:hanging="104"/>
              <w:jc w:val="center"/>
              <w:rPr>
                <w:bCs/>
                <w:iCs/>
              </w:rPr>
            </w:pPr>
            <w:r w:rsidRPr="003A25CF">
              <w:rPr>
                <w:bCs/>
                <w:iCs/>
              </w:rPr>
              <w:t>33,5</w:t>
            </w:r>
          </w:p>
        </w:tc>
        <w:tc>
          <w:tcPr>
            <w:tcW w:w="567" w:type="dxa"/>
            <w:tcBorders>
              <w:top w:val="single" w:sz="4" w:space="0" w:color="000000"/>
              <w:left w:val="single" w:sz="4" w:space="0" w:color="000000"/>
              <w:bottom w:val="single" w:sz="4" w:space="0" w:color="000000"/>
            </w:tcBorders>
            <w:shd w:val="clear" w:color="auto" w:fill="auto"/>
            <w:vAlign w:val="bottom"/>
          </w:tcPr>
          <w:p w14:paraId="58930DCA" w14:textId="77777777" w:rsidR="00820238" w:rsidRPr="003A25CF" w:rsidRDefault="00820238" w:rsidP="00463F48">
            <w:pPr>
              <w:spacing w:after="0" w:line="240" w:lineRule="auto"/>
              <w:ind w:left="-107" w:right="-105"/>
              <w:jc w:val="center"/>
              <w:rPr>
                <w:bCs/>
                <w:iCs/>
              </w:rPr>
            </w:pPr>
            <w:r w:rsidRPr="003A25CF">
              <w:rPr>
                <w:bCs/>
                <w:iCs/>
              </w:rPr>
              <w:t>34,4</w:t>
            </w:r>
          </w:p>
        </w:tc>
        <w:tc>
          <w:tcPr>
            <w:tcW w:w="567" w:type="dxa"/>
            <w:tcBorders>
              <w:top w:val="single" w:sz="4" w:space="0" w:color="000000"/>
              <w:left w:val="single" w:sz="4" w:space="0" w:color="000000"/>
              <w:bottom w:val="single" w:sz="4" w:space="0" w:color="000000"/>
            </w:tcBorders>
            <w:shd w:val="clear" w:color="auto" w:fill="auto"/>
            <w:vAlign w:val="bottom"/>
          </w:tcPr>
          <w:p w14:paraId="1C84EB68" w14:textId="77777777" w:rsidR="00820238" w:rsidRPr="003A25CF" w:rsidRDefault="00820238" w:rsidP="00463F48">
            <w:pPr>
              <w:tabs>
                <w:tab w:val="left" w:pos="0"/>
              </w:tabs>
              <w:spacing w:after="0" w:line="240" w:lineRule="auto"/>
              <w:ind w:right="-102" w:hanging="110"/>
              <w:jc w:val="center"/>
              <w:rPr>
                <w:bCs/>
                <w:iCs/>
              </w:rPr>
            </w:pPr>
            <w:r w:rsidRPr="003A25CF">
              <w:rPr>
                <w:bCs/>
                <w:iCs/>
              </w:rPr>
              <w:t>34,1</w:t>
            </w:r>
          </w:p>
        </w:tc>
        <w:tc>
          <w:tcPr>
            <w:tcW w:w="567" w:type="dxa"/>
            <w:tcBorders>
              <w:top w:val="single" w:sz="4" w:space="0" w:color="000000"/>
              <w:left w:val="single" w:sz="4" w:space="0" w:color="000000"/>
              <w:bottom w:val="single" w:sz="4" w:space="0" w:color="000000"/>
            </w:tcBorders>
            <w:shd w:val="clear" w:color="auto" w:fill="auto"/>
            <w:vAlign w:val="bottom"/>
          </w:tcPr>
          <w:p w14:paraId="3247B346" w14:textId="77777777" w:rsidR="00820238" w:rsidRPr="003A25CF" w:rsidRDefault="00820238" w:rsidP="00463F48">
            <w:pPr>
              <w:spacing w:after="0" w:line="240" w:lineRule="auto"/>
              <w:ind w:left="-113" w:right="-114"/>
              <w:jc w:val="center"/>
              <w:rPr>
                <w:bCs/>
                <w:iCs/>
              </w:rPr>
            </w:pPr>
            <w:r w:rsidRPr="003A25CF">
              <w:rPr>
                <w:bCs/>
                <w:iCs/>
              </w:rPr>
              <w:t>21,5</w:t>
            </w:r>
          </w:p>
        </w:tc>
        <w:tc>
          <w:tcPr>
            <w:tcW w:w="567" w:type="dxa"/>
            <w:tcBorders>
              <w:top w:val="single" w:sz="4" w:space="0" w:color="000000"/>
              <w:left w:val="single" w:sz="4" w:space="0" w:color="000000"/>
              <w:bottom w:val="single" w:sz="4" w:space="0" w:color="000000"/>
            </w:tcBorders>
            <w:shd w:val="clear" w:color="auto" w:fill="auto"/>
            <w:vAlign w:val="bottom"/>
          </w:tcPr>
          <w:p w14:paraId="03B54AA4" w14:textId="77777777" w:rsidR="00820238" w:rsidRPr="003A25CF" w:rsidRDefault="00820238" w:rsidP="00463F48">
            <w:pPr>
              <w:spacing w:after="0" w:line="240" w:lineRule="auto"/>
              <w:ind w:left="-101" w:right="-111"/>
              <w:jc w:val="center"/>
              <w:rPr>
                <w:bCs/>
                <w:iCs/>
              </w:rPr>
            </w:pPr>
            <w:r w:rsidRPr="003A25CF">
              <w:rPr>
                <w:bCs/>
                <w:iCs/>
              </w:rPr>
              <w:t>23,9</w:t>
            </w:r>
          </w:p>
        </w:tc>
        <w:tc>
          <w:tcPr>
            <w:tcW w:w="567" w:type="dxa"/>
            <w:tcBorders>
              <w:top w:val="single" w:sz="4" w:space="0" w:color="000000"/>
              <w:left w:val="single" w:sz="4" w:space="0" w:color="000000"/>
              <w:bottom w:val="single" w:sz="4" w:space="0" w:color="000000"/>
            </w:tcBorders>
            <w:shd w:val="clear" w:color="auto" w:fill="auto"/>
            <w:vAlign w:val="bottom"/>
          </w:tcPr>
          <w:p w14:paraId="5CFD309F" w14:textId="77777777" w:rsidR="00820238" w:rsidRPr="003A25CF" w:rsidRDefault="00820238" w:rsidP="00463F48">
            <w:pPr>
              <w:spacing w:after="0" w:line="240" w:lineRule="auto"/>
              <w:ind w:left="-104" w:right="-30"/>
              <w:jc w:val="center"/>
              <w:rPr>
                <w:bCs/>
                <w:iCs/>
              </w:rPr>
            </w:pPr>
            <w:r w:rsidRPr="003A25CF">
              <w:rPr>
                <w:bCs/>
                <w:iCs/>
              </w:rPr>
              <w:t>14,1</w:t>
            </w:r>
          </w:p>
        </w:tc>
        <w:tc>
          <w:tcPr>
            <w:tcW w:w="708" w:type="dxa"/>
            <w:tcBorders>
              <w:top w:val="single" w:sz="4" w:space="0" w:color="000000"/>
              <w:left w:val="single" w:sz="4" w:space="0" w:color="000000"/>
              <w:bottom w:val="single" w:sz="4" w:space="0" w:color="000000"/>
            </w:tcBorders>
            <w:shd w:val="clear" w:color="auto" w:fill="auto"/>
            <w:vAlign w:val="bottom"/>
          </w:tcPr>
          <w:p w14:paraId="783F22B1" w14:textId="77777777" w:rsidR="00820238" w:rsidRPr="003A25CF" w:rsidRDefault="00820238" w:rsidP="00463F48">
            <w:pPr>
              <w:spacing w:after="0" w:line="240" w:lineRule="auto"/>
              <w:ind w:left="-107" w:right="-105"/>
              <w:jc w:val="center"/>
              <w:rPr>
                <w:bCs/>
                <w:iCs/>
              </w:rPr>
            </w:pPr>
            <w:r w:rsidRPr="003A25CF">
              <w:rPr>
                <w:bCs/>
                <w:iCs/>
              </w:rPr>
              <w:t>10,7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22E5D3" w14:textId="77777777" w:rsidR="00820238" w:rsidRPr="003A25CF" w:rsidRDefault="00820238" w:rsidP="00463F48">
            <w:pPr>
              <w:tabs>
                <w:tab w:val="left" w:pos="0"/>
              </w:tabs>
              <w:spacing w:after="0" w:line="240" w:lineRule="auto"/>
              <w:jc w:val="center"/>
              <w:rPr>
                <w:bCs/>
              </w:rPr>
            </w:pPr>
            <w:r w:rsidRPr="003A25CF">
              <w:rPr>
                <w:bCs/>
              </w:rPr>
              <w:t>34,4</w:t>
            </w:r>
          </w:p>
        </w:tc>
      </w:tr>
      <w:tr w:rsidR="009171E3" w:rsidRPr="003A25CF" w14:paraId="227DEFD5" w14:textId="77777777" w:rsidTr="009171E3">
        <w:tc>
          <w:tcPr>
            <w:tcW w:w="1701" w:type="dxa"/>
            <w:tcBorders>
              <w:top w:val="single" w:sz="4" w:space="0" w:color="000000"/>
              <w:left w:val="single" w:sz="4" w:space="0" w:color="000000"/>
              <w:bottom w:val="single" w:sz="4" w:space="0" w:color="000000"/>
            </w:tcBorders>
            <w:shd w:val="clear" w:color="auto" w:fill="auto"/>
          </w:tcPr>
          <w:p w14:paraId="7CC22D22" w14:textId="77777777" w:rsidR="00820238" w:rsidRPr="003A25CF" w:rsidRDefault="00820238" w:rsidP="00463F48">
            <w:pPr>
              <w:tabs>
                <w:tab w:val="left" w:pos="142"/>
              </w:tabs>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мінімальна</w:t>
            </w:r>
          </w:p>
        </w:tc>
        <w:tc>
          <w:tcPr>
            <w:tcW w:w="539" w:type="dxa"/>
            <w:tcBorders>
              <w:top w:val="single" w:sz="4" w:space="0" w:color="000000"/>
              <w:left w:val="single" w:sz="4" w:space="0" w:color="000000"/>
              <w:bottom w:val="single" w:sz="4" w:space="0" w:color="000000"/>
            </w:tcBorders>
            <w:shd w:val="clear" w:color="auto" w:fill="auto"/>
            <w:vAlign w:val="bottom"/>
          </w:tcPr>
          <w:p w14:paraId="404A784C" w14:textId="77777777" w:rsidR="00820238" w:rsidRPr="003A25CF" w:rsidRDefault="00820238" w:rsidP="00463F48">
            <w:pPr>
              <w:spacing w:after="0" w:line="240" w:lineRule="auto"/>
              <w:ind w:left="-134" w:right="-78"/>
              <w:jc w:val="center"/>
              <w:rPr>
                <w:bCs/>
                <w:iCs/>
              </w:rPr>
            </w:pPr>
            <w:r w:rsidRPr="003A25CF">
              <w:rPr>
                <w:bCs/>
                <w:iCs/>
              </w:rPr>
              <w:t>-22,5</w:t>
            </w:r>
          </w:p>
        </w:tc>
        <w:tc>
          <w:tcPr>
            <w:tcW w:w="567" w:type="dxa"/>
            <w:tcBorders>
              <w:top w:val="single" w:sz="4" w:space="0" w:color="000000"/>
              <w:left w:val="single" w:sz="4" w:space="0" w:color="000000"/>
              <w:bottom w:val="single" w:sz="4" w:space="0" w:color="000000"/>
            </w:tcBorders>
            <w:shd w:val="clear" w:color="auto" w:fill="auto"/>
            <w:vAlign w:val="bottom"/>
          </w:tcPr>
          <w:p w14:paraId="03F5DAB3" w14:textId="77777777" w:rsidR="00820238" w:rsidRPr="003A25CF" w:rsidRDefault="00820238" w:rsidP="00463F48">
            <w:pPr>
              <w:spacing w:after="0" w:line="240" w:lineRule="auto"/>
              <w:ind w:left="-107" w:right="-105"/>
              <w:jc w:val="center"/>
              <w:rPr>
                <w:bCs/>
                <w:iCs/>
              </w:rPr>
            </w:pPr>
            <w:r w:rsidRPr="003A25CF">
              <w:rPr>
                <w:bCs/>
                <w:iCs/>
              </w:rPr>
              <w:t>-18,5</w:t>
            </w:r>
          </w:p>
        </w:tc>
        <w:tc>
          <w:tcPr>
            <w:tcW w:w="567" w:type="dxa"/>
            <w:tcBorders>
              <w:top w:val="single" w:sz="4" w:space="0" w:color="000000"/>
              <w:left w:val="single" w:sz="4" w:space="0" w:color="000000"/>
              <w:bottom w:val="single" w:sz="4" w:space="0" w:color="000000"/>
            </w:tcBorders>
            <w:shd w:val="clear" w:color="auto" w:fill="auto"/>
            <w:vAlign w:val="bottom"/>
          </w:tcPr>
          <w:p w14:paraId="09D3A566" w14:textId="77777777" w:rsidR="00820238" w:rsidRPr="003A25CF" w:rsidRDefault="00820238" w:rsidP="00463F48">
            <w:pPr>
              <w:spacing w:after="0" w:line="240" w:lineRule="auto"/>
              <w:ind w:left="-110" w:right="-102"/>
              <w:jc w:val="center"/>
              <w:rPr>
                <w:bCs/>
                <w:iCs/>
              </w:rPr>
            </w:pPr>
            <w:r w:rsidRPr="003A25CF">
              <w:rPr>
                <w:bCs/>
                <w:iCs/>
              </w:rPr>
              <w:t>-10,4</w:t>
            </w:r>
          </w:p>
        </w:tc>
        <w:tc>
          <w:tcPr>
            <w:tcW w:w="567" w:type="dxa"/>
            <w:tcBorders>
              <w:top w:val="single" w:sz="4" w:space="0" w:color="000000"/>
              <w:left w:val="single" w:sz="4" w:space="0" w:color="000000"/>
              <w:bottom w:val="single" w:sz="4" w:space="0" w:color="000000"/>
            </w:tcBorders>
            <w:shd w:val="clear" w:color="auto" w:fill="auto"/>
            <w:vAlign w:val="bottom"/>
          </w:tcPr>
          <w:p w14:paraId="177CFF84" w14:textId="77777777" w:rsidR="00820238" w:rsidRPr="003A25CF" w:rsidRDefault="00820238" w:rsidP="00463F48">
            <w:pPr>
              <w:spacing w:after="0" w:line="240" w:lineRule="auto"/>
              <w:ind w:left="-113" w:right="-114"/>
              <w:jc w:val="center"/>
              <w:rPr>
                <w:bCs/>
                <w:iCs/>
              </w:rPr>
            </w:pPr>
            <w:r w:rsidRPr="003A25CF">
              <w:rPr>
                <w:bCs/>
                <w:iCs/>
              </w:rPr>
              <w:t>-2,9</w:t>
            </w:r>
          </w:p>
        </w:tc>
        <w:tc>
          <w:tcPr>
            <w:tcW w:w="567" w:type="dxa"/>
            <w:tcBorders>
              <w:top w:val="single" w:sz="4" w:space="0" w:color="000000"/>
              <w:left w:val="single" w:sz="4" w:space="0" w:color="000000"/>
              <w:bottom w:val="single" w:sz="4" w:space="0" w:color="000000"/>
            </w:tcBorders>
            <w:shd w:val="clear" w:color="auto" w:fill="auto"/>
            <w:vAlign w:val="bottom"/>
          </w:tcPr>
          <w:p w14:paraId="31632D0B" w14:textId="77777777" w:rsidR="00820238" w:rsidRPr="003A25CF" w:rsidRDefault="00820238" w:rsidP="00463F48">
            <w:pPr>
              <w:tabs>
                <w:tab w:val="left" w:pos="-101"/>
              </w:tabs>
              <w:spacing w:after="0" w:line="240" w:lineRule="auto"/>
              <w:ind w:right="-111" w:hanging="101"/>
              <w:jc w:val="center"/>
              <w:rPr>
                <w:bCs/>
                <w:iCs/>
              </w:rPr>
            </w:pPr>
            <w:r w:rsidRPr="003A25CF">
              <w:rPr>
                <w:bCs/>
                <w:iCs/>
              </w:rPr>
              <w:t>-0,6</w:t>
            </w:r>
          </w:p>
        </w:tc>
        <w:tc>
          <w:tcPr>
            <w:tcW w:w="567" w:type="dxa"/>
            <w:tcBorders>
              <w:top w:val="single" w:sz="4" w:space="0" w:color="000000"/>
              <w:left w:val="single" w:sz="4" w:space="0" w:color="000000"/>
              <w:bottom w:val="single" w:sz="4" w:space="0" w:color="000000"/>
            </w:tcBorders>
            <w:shd w:val="clear" w:color="auto" w:fill="auto"/>
            <w:vAlign w:val="bottom"/>
          </w:tcPr>
          <w:p w14:paraId="44C3BA6A" w14:textId="77777777" w:rsidR="00820238" w:rsidRPr="003A25CF" w:rsidRDefault="00820238" w:rsidP="00463F48">
            <w:pPr>
              <w:tabs>
                <w:tab w:val="left" w:pos="0"/>
              </w:tabs>
              <w:spacing w:after="0" w:line="240" w:lineRule="auto"/>
              <w:ind w:right="-108" w:hanging="104"/>
              <w:jc w:val="center"/>
              <w:rPr>
                <w:bCs/>
                <w:iCs/>
              </w:rPr>
            </w:pPr>
            <w:r w:rsidRPr="003A25CF">
              <w:rPr>
                <w:bCs/>
                <w:iCs/>
              </w:rPr>
              <w:t>7,1</w:t>
            </w:r>
          </w:p>
        </w:tc>
        <w:tc>
          <w:tcPr>
            <w:tcW w:w="567" w:type="dxa"/>
            <w:tcBorders>
              <w:top w:val="single" w:sz="4" w:space="0" w:color="000000"/>
              <w:left w:val="single" w:sz="4" w:space="0" w:color="000000"/>
              <w:bottom w:val="single" w:sz="4" w:space="0" w:color="000000"/>
            </w:tcBorders>
            <w:shd w:val="clear" w:color="auto" w:fill="auto"/>
            <w:vAlign w:val="bottom"/>
          </w:tcPr>
          <w:p w14:paraId="23D34FEC" w14:textId="77777777" w:rsidR="00820238" w:rsidRPr="003A25CF" w:rsidRDefault="00820238" w:rsidP="00463F48">
            <w:pPr>
              <w:spacing w:after="0" w:line="240" w:lineRule="auto"/>
              <w:ind w:left="-107" w:right="-105"/>
              <w:jc w:val="center"/>
              <w:rPr>
                <w:bCs/>
                <w:iCs/>
              </w:rPr>
            </w:pPr>
            <w:r w:rsidRPr="003A25CF">
              <w:rPr>
                <w:bCs/>
                <w:iCs/>
              </w:rPr>
              <w:t>9,3</w:t>
            </w:r>
          </w:p>
        </w:tc>
        <w:tc>
          <w:tcPr>
            <w:tcW w:w="567" w:type="dxa"/>
            <w:tcBorders>
              <w:top w:val="single" w:sz="4" w:space="0" w:color="000000"/>
              <w:left w:val="single" w:sz="4" w:space="0" w:color="000000"/>
              <w:bottom w:val="single" w:sz="4" w:space="0" w:color="000000"/>
            </w:tcBorders>
            <w:shd w:val="clear" w:color="auto" w:fill="auto"/>
            <w:vAlign w:val="bottom"/>
          </w:tcPr>
          <w:p w14:paraId="7CADDB49" w14:textId="77777777" w:rsidR="00820238" w:rsidRPr="003A25CF" w:rsidRDefault="00820238" w:rsidP="00463F48">
            <w:pPr>
              <w:tabs>
                <w:tab w:val="left" w:pos="0"/>
              </w:tabs>
              <w:spacing w:after="0" w:line="240" w:lineRule="auto"/>
              <w:ind w:right="-102" w:hanging="110"/>
              <w:jc w:val="center"/>
              <w:rPr>
                <w:bCs/>
                <w:iCs/>
              </w:rPr>
            </w:pPr>
            <w:r w:rsidRPr="003A25CF">
              <w:rPr>
                <w:bCs/>
                <w:iCs/>
              </w:rPr>
              <w:t>11,8</w:t>
            </w:r>
          </w:p>
        </w:tc>
        <w:tc>
          <w:tcPr>
            <w:tcW w:w="567" w:type="dxa"/>
            <w:tcBorders>
              <w:top w:val="single" w:sz="4" w:space="0" w:color="000000"/>
              <w:left w:val="single" w:sz="4" w:space="0" w:color="000000"/>
              <w:bottom w:val="single" w:sz="4" w:space="0" w:color="000000"/>
            </w:tcBorders>
            <w:shd w:val="clear" w:color="auto" w:fill="auto"/>
            <w:vAlign w:val="bottom"/>
          </w:tcPr>
          <w:p w14:paraId="34C27575" w14:textId="77777777" w:rsidR="00820238" w:rsidRPr="003A25CF" w:rsidRDefault="00820238" w:rsidP="00463F48">
            <w:pPr>
              <w:spacing w:after="0" w:line="240" w:lineRule="auto"/>
              <w:ind w:left="-113" w:right="-114"/>
              <w:jc w:val="center"/>
              <w:rPr>
                <w:bCs/>
                <w:iCs/>
              </w:rPr>
            </w:pPr>
            <w:r w:rsidRPr="003A25CF">
              <w:rPr>
                <w:bCs/>
                <w:iCs/>
              </w:rPr>
              <w:t>-2,1</w:t>
            </w:r>
          </w:p>
        </w:tc>
        <w:tc>
          <w:tcPr>
            <w:tcW w:w="567" w:type="dxa"/>
            <w:tcBorders>
              <w:top w:val="single" w:sz="4" w:space="0" w:color="000000"/>
              <w:left w:val="single" w:sz="4" w:space="0" w:color="000000"/>
              <w:bottom w:val="single" w:sz="4" w:space="0" w:color="000000"/>
            </w:tcBorders>
            <w:shd w:val="clear" w:color="auto" w:fill="auto"/>
            <w:vAlign w:val="bottom"/>
          </w:tcPr>
          <w:p w14:paraId="2320DFC0" w14:textId="77777777" w:rsidR="00820238" w:rsidRPr="003A25CF" w:rsidRDefault="00820238" w:rsidP="00463F48">
            <w:pPr>
              <w:spacing w:after="0" w:line="240" w:lineRule="auto"/>
              <w:ind w:left="-101" w:right="-111"/>
              <w:jc w:val="center"/>
              <w:rPr>
                <w:bCs/>
                <w:iCs/>
              </w:rPr>
            </w:pPr>
            <w:r w:rsidRPr="003A25CF">
              <w:rPr>
                <w:bCs/>
                <w:iCs/>
              </w:rPr>
              <w:t>-2,9</w:t>
            </w:r>
          </w:p>
        </w:tc>
        <w:tc>
          <w:tcPr>
            <w:tcW w:w="567" w:type="dxa"/>
            <w:tcBorders>
              <w:top w:val="single" w:sz="4" w:space="0" w:color="000000"/>
              <w:left w:val="single" w:sz="4" w:space="0" w:color="000000"/>
              <w:bottom w:val="single" w:sz="4" w:space="0" w:color="000000"/>
            </w:tcBorders>
            <w:shd w:val="clear" w:color="auto" w:fill="auto"/>
            <w:vAlign w:val="bottom"/>
          </w:tcPr>
          <w:p w14:paraId="3F347ED9" w14:textId="77777777" w:rsidR="00820238" w:rsidRPr="003A25CF" w:rsidRDefault="00820238" w:rsidP="00463F48">
            <w:pPr>
              <w:spacing w:after="0" w:line="240" w:lineRule="auto"/>
              <w:ind w:left="-104" w:right="-30"/>
              <w:jc w:val="center"/>
              <w:rPr>
                <w:bCs/>
                <w:iCs/>
              </w:rPr>
            </w:pPr>
            <w:r w:rsidRPr="003A25CF">
              <w:rPr>
                <w:bCs/>
                <w:iCs/>
              </w:rPr>
              <w:t>-6,8</w:t>
            </w:r>
          </w:p>
        </w:tc>
        <w:tc>
          <w:tcPr>
            <w:tcW w:w="708" w:type="dxa"/>
            <w:tcBorders>
              <w:top w:val="single" w:sz="4" w:space="0" w:color="000000"/>
              <w:left w:val="single" w:sz="4" w:space="0" w:color="000000"/>
              <w:bottom w:val="single" w:sz="4" w:space="0" w:color="000000"/>
            </w:tcBorders>
            <w:shd w:val="clear" w:color="auto" w:fill="auto"/>
            <w:vAlign w:val="bottom"/>
          </w:tcPr>
          <w:p w14:paraId="5BF32A37" w14:textId="77777777" w:rsidR="00820238" w:rsidRPr="003A25CF" w:rsidRDefault="00820238" w:rsidP="00463F48">
            <w:pPr>
              <w:spacing w:after="0" w:line="240" w:lineRule="auto"/>
              <w:ind w:left="-107" w:right="-105"/>
              <w:jc w:val="center"/>
              <w:rPr>
                <w:bCs/>
                <w:iCs/>
              </w:rPr>
            </w:pPr>
            <w:r w:rsidRPr="003A25CF">
              <w:rPr>
                <w:bCs/>
                <w:iCs/>
              </w:rPr>
              <w:t>-12,4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A76297" w14:textId="77777777" w:rsidR="00820238" w:rsidRPr="003A25CF" w:rsidRDefault="00820238" w:rsidP="00463F48">
            <w:pPr>
              <w:tabs>
                <w:tab w:val="left" w:pos="0"/>
              </w:tabs>
              <w:spacing w:after="0" w:line="240" w:lineRule="auto"/>
              <w:jc w:val="center"/>
              <w:rPr>
                <w:bCs/>
              </w:rPr>
            </w:pPr>
            <w:r w:rsidRPr="003A25CF">
              <w:rPr>
                <w:bCs/>
              </w:rPr>
              <w:t>-22,5</w:t>
            </w:r>
          </w:p>
        </w:tc>
      </w:tr>
    </w:tbl>
    <w:p w14:paraId="042967BF" w14:textId="77777777" w:rsidR="00820238" w:rsidRPr="003A25CF" w:rsidRDefault="00820238" w:rsidP="00820238">
      <w:pPr>
        <w:spacing w:after="0" w:line="240" w:lineRule="auto"/>
        <w:ind w:firstLine="540"/>
        <w:jc w:val="both"/>
        <w:rPr>
          <w:rFonts w:ascii="Times New Roman" w:hAnsi="Times New Roman" w:cs="Times New Roman"/>
          <w:sz w:val="8"/>
          <w:szCs w:val="8"/>
        </w:rPr>
      </w:pPr>
    </w:p>
    <w:p w14:paraId="36937EAF" w14:textId="062984AA" w:rsidR="00820238" w:rsidRPr="003A25CF" w:rsidRDefault="00820238" w:rsidP="00820238">
      <w:pPr>
        <w:pStyle w:val="ab"/>
        <w:ind w:firstLine="851"/>
        <w:jc w:val="both"/>
        <w:rPr>
          <w:rFonts w:ascii="Times New Roman" w:hAnsi="Times New Roman"/>
          <w:b/>
          <w:sz w:val="28"/>
          <w:szCs w:val="28"/>
        </w:rPr>
      </w:pPr>
      <w:r w:rsidRPr="003A25CF">
        <w:rPr>
          <w:rFonts w:ascii="Times New Roman" w:hAnsi="Times New Roman"/>
          <w:sz w:val="28"/>
          <w:szCs w:val="28"/>
        </w:rPr>
        <w:t xml:space="preserve">Середня дата стійкого переходу середньодобової температури повітря через 0°С у бік підвищення (початок весни) спостерігається в період 28 лютого – 5 березня, в північно-східних та східних районах області 9-13 березня. Середня дата стійкого переходу середньодобової температури повітря через 0°С у бік зниження (початок зими) спостерігається 19-25 листопада. У 2022 році перехід середньодобової температури повітря через +0° у бік підвищення відбувся                          17 лютого (у південно-західних районах 16 лютого), у бік зниження – 17 листопада. </w:t>
      </w:r>
    </w:p>
    <w:p w14:paraId="536FC15C" w14:textId="77777777" w:rsidR="00820238" w:rsidRPr="003A25CF" w:rsidRDefault="00820238" w:rsidP="00820238">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b/>
          <w:sz w:val="28"/>
          <w:szCs w:val="28"/>
        </w:rPr>
        <w:t xml:space="preserve">    </w:t>
      </w:r>
      <w:r w:rsidRPr="003A25CF">
        <w:rPr>
          <w:rFonts w:ascii="Times New Roman" w:hAnsi="Times New Roman" w:cs="Times New Roman"/>
          <w:sz w:val="28"/>
          <w:szCs w:val="28"/>
        </w:rPr>
        <w:t xml:space="preserve">Тривалість  періоду із середньодобовою температурою  повітря  нижче  0°С (зима) на території області становить в середньому </w:t>
      </w:r>
      <w:r w:rsidRPr="003A25CF">
        <w:rPr>
          <w:rFonts w:ascii="Times New Roman" w:hAnsi="Times New Roman" w:cs="Times New Roman"/>
          <w:sz w:val="28"/>
          <w:szCs w:val="28"/>
        </w:rPr>
        <w:br/>
        <w:t xml:space="preserve">від 96 (південь) до 107 (північний схід) днів. Цього року зима тривала 59-75 днів. Перехід до зимового періоду пов’язаний з початком вторгнення арктичного повітря, що обумовлює різкі та значні похолодання, перші морози та сніг. Циркуляційні процеси характеризуються чергуванням західного переносу повітряних мас з північними та північно-східними вторгненнями. Протягом зими переважає хмарна погода, часті опади. Найбільша тривалість морозних періодів досягає 38-42 днів, але таке спостерігається </w:t>
      </w:r>
      <w:proofErr w:type="spellStart"/>
      <w:r w:rsidRPr="003A25CF">
        <w:rPr>
          <w:rFonts w:ascii="Times New Roman" w:hAnsi="Times New Roman" w:cs="Times New Roman"/>
          <w:sz w:val="28"/>
          <w:szCs w:val="28"/>
        </w:rPr>
        <w:t>рідко</w:t>
      </w:r>
      <w:proofErr w:type="spellEnd"/>
      <w:r w:rsidRPr="003A25CF">
        <w:rPr>
          <w:rFonts w:ascii="Times New Roman" w:hAnsi="Times New Roman" w:cs="Times New Roman"/>
          <w:sz w:val="28"/>
          <w:szCs w:val="28"/>
        </w:rPr>
        <w:t xml:space="preserve">. Взимку циклони з Атлантики, </w:t>
      </w:r>
      <w:r w:rsidRPr="003A25CF">
        <w:rPr>
          <w:rFonts w:ascii="Times New Roman" w:hAnsi="Times New Roman" w:cs="Times New Roman"/>
          <w:sz w:val="28"/>
          <w:szCs w:val="28"/>
        </w:rPr>
        <w:lastRenderedPageBreak/>
        <w:t>які рухаються через територію області, спричиняють відлиги. Найбільш інтенсивні відлиги, значні опади, ожеледь та хуртовини спостерігаються при виході південних та південно-західних циклонів. Всього за холодний період відлиги можуть тривати до 36-45 днів, а тривалість однієї відлиги коливається від 1 до 20 днів.</w:t>
      </w:r>
    </w:p>
    <w:p w14:paraId="0159D2B3" w14:textId="77777777" w:rsidR="00820238" w:rsidRPr="003A25CF" w:rsidRDefault="00820238" w:rsidP="00820238">
      <w:pPr>
        <w:spacing w:after="0" w:line="240" w:lineRule="auto"/>
        <w:ind w:firstLine="851"/>
        <w:jc w:val="both"/>
        <w:rPr>
          <w:rFonts w:ascii="Times New Roman" w:hAnsi="Times New Roman" w:cs="Times New Roman"/>
          <w:sz w:val="28"/>
          <w:szCs w:val="28"/>
        </w:rPr>
      </w:pPr>
      <w:r w:rsidRPr="003A25CF">
        <w:rPr>
          <w:rFonts w:ascii="Times New Roman" w:hAnsi="Times New Roman" w:cs="Times New Roman"/>
          <w:sz w:val="28"/>
          <w:szCs w:val="28"/>
        </w:rPr>
        <w:t>Стійкий сніговий покрив утворюється у другій половині грудня при середній його висоті 11 см. Максимальної висоти сніговий покрив досягає зазвичай наприкінці лютого. Глибина промерзання ґрунту в середньому становить 33 см, а в найбільш холодні та малосніжні зими досягає 140-145 см. В останні 10 років інколи встановлення стійкого снігового покриву взагалі не спостерігалось, а ґрунт промерзав слабо, або навіть взагалі не промерзав.</w:t>
      </w:r>
    </w:p>
    <w:p w14:paraId="6DF4BC32" w14:textId="77777777" w:rsidR="00820238" w:rsidRPr="003A25CF" w:rsidRDefault="00820238" w:rsidP="00820238">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У зимовий період 2021-2022 року сталий сніговий покрив по області встановився 11-14 січня. Максимальна висота снігового покриву за зимовий період відмічалася 6 лютого і дорівнювала 8-35 см, у південно-східних та південно-західних районах – 12 лютого 14-20 см. Максимальна  глибина  промерзання  на більшій частині території області зареєстрована 26-30 січня (23-32 см), у північно-східних районах – 2 січня (20 см) та у південно-західних районах – 29 грудня (20 см). </w:t>
      </w:r>
    </w:p>
    <w:p w14:paraId="60E4B995" w14:textId="77777777" w:rsidR="00820238" w:rsidRPr="003A25CF" w:rsidRDefault="00820238" w:rsidP="00820238">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Весна (стійкий перехід середньодобової температури повітря через 5°С в бік підвищення) в Чернігівській області розпочинається з посиленням циклонічної діяльності. В середні строки 1-8 квітня середньодобова температура повітря переходить через +5°С, а 20-25 квітня – через +10°С. Зазвичай весна досить затяжна, часто спостерігається повернення холодів, викликане вторгненнями арктичного повітря. Заморозки інколи спостерігаються у травні, хоча середня багаторічна дата їх припинення у південній половині області 17-27 квітня, у північній – 30 квітня – 3 травня. Випадіння інтенсивних опадів навесні пов’язано з виходами південних та південно-західних циклонів.</w:t>
      </w:r>
    </w:p>
    <w:p w14:paraId="41B07267" w14:textId="77777777" w:rsidR="00820238" w:rsidRPr="003A25CF" w:rsidRDefault="00820238" w:rsidP="00820238">
      <w:pPr>
        <w:pStyle w:val="a9"/>
        <w:spacing w:after="0"/>
        <w:ind w:left="0" w:firstLine="709"/>
        <w:jc w:val="both"/>
        <w:rPr>
          <w:sz w:val="28"/>
          <w:szCs w:val="28"/>
        </w:rPr>
      </w:pPr>
      <w:r w:rsidRPr="003A25CF">
        <w:rPr>
          <w:sz w:val="28"/>
          <w:szCs w:val="28"/>
        </w:rPr>
        <w:t xml:space="preserve">Стійкий перехід середньодобової температури повітря через +5° та +10° весною 2022 року не визначався через відсутність цілодобових спостережень на метеостанціях. </w:t>
      </w:r>
    </w:p>
    <w:p w14:paraId="2921BB20" w14:textId="77777777" w:rsidR="00820238" w:rsidRPr="003A25CF" w:rsidRDefault="00820238" w:rsidP="00820238">
      <w:pPr>
        <w:pStyle w:val="ab"/>
        <w:ind w:right="145" w:firstLine="709"/>
        <w:jc w:val="both"/>
        <w:rPr>
          <w:rFonts w:ascii="Times New Roman" w:hAnsi="Times New Roman"/>
          <w:sz w:val="28"/>
          <w:szCs w:val="28"/>
        </w:rPr>
      </w:pPr>
      <w:r w:rsidRPr="003A25CF">
        <w:rPr>
          <w:rFonts w:ascii="Times New Roman" w:hAnsi="Times New Roman"/>
          <w:sz w:val="28"/>
          <w:szCs w:val="28"/>
        </w:rPr>
        <w:t xml:space="preserve">Останні заморозки у повітрі та на поверхні ґрунту зареєстровані подекуди 6 травня, на висоті 2 см над ґрунтом – 11 травня. Інтенсивність їх була 0-3º.  </w:t>
      </w:r>
    </w:p>
    <w:p w14:paraId="0E148F13" w14:textId="77777777" w:rsidR="00820238" w:rsidRPr="003A25CF" w:rsidRDefault="00820238" w:rsidP="00820238">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Початок літнього періоду (стійкий перехід середньодобової температури повітря через +15°С в бік підвищення) зазвичай припадає на третю декаду травня, в 2022 році це відбулось 30-31 травня. </w:t>
      </w:r>
    </w:p>
    <w:p w14:paraId="45C17437" w14:textId="77777777" w:rsidR="00820238" w:rsidRPr="003A25CF" w:rsidRDefault="00820238" w:rsidP="00820238">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Атмосферні процеси характеризуються посиленням </w:t>
      </w:r>
      <w:proofErr w:type="spellStart"/>
      <w:r w:rsidRPr="003A25CF">
        <w:rPr>
          <w:rFonts w:ascii="Times New Roman" w:hAnsi="Times New Roman" w:cs="Times New Roman"/>
          <w:sz w:val="28"/>
          <w:szCs w:val="28"/>
        </w:rPr>
        <w:t>азорського</w:t>
      </w:r>
      <w:proofErr w:type="spellEnd"/>
      <w:r w:rsidRPr="003A25CF">
        <w:rPr>
          <w:rFonts w:ascii="Times New Roman" w:hAnsi="Times New Roman" w:cs="Times New Roman"/>
          <w:sz w:val="28"/>
          <w:szCs w:val="28"/>
        </w:rPr>
        <w:t xml:space="preserve"> максимуму, тому влітку на території області переважає антициклональна погода зі значною кількістю ясних та сонячних днів. У розмитих малорухомих зонах підвищеного та пониженого тиску розвивається термічна конвекція та активізується грозова діяльність. Основні опади випадають у фронтальних зонах, пов’язаних з циклонами та їх </w:t>
      </w:r>
      <w:proofErr w:type="spellStart"/>
      <w:r w:rsidRPr="003A25CF">
        <w:rPr>
          <w:rFonts w:ascii="Times New Roman" w:hAnsi="Times New Roman" w:cs="Times New Roman"/>
          <w:sz w:val="28"/>
          <w:szCs w:val="28"/>
        </w:rPr>
        <w:t>улоговинами</w:t>
      </w:r>
      <w:proofErr w:type="spellEnd"/>
      <w:r w:rsidRPr="003A25CF">
        <w:rPr>
          <w:rFonts w:ascii="Times New Roman" w:hAnsi="Times New Roman" w:cs="Times New Roman"/>
          <w:sz w:val="28"/>
          <w:szCs w:val="28"/>
        </w:rPr>
        <w:t>, що рухаються із заходу. За багаторічними даними літні процеси продовжуються до першої декади вересня включно.</w:t>
      </w:r>
    </w:p>
    <w:p w14:paraId="2994312E" w14:textId="77777777" w:rsidR="00820238" w:rsidRPr="003A25CF" w:rsidRDefault="00820238" w:rsidP="00820238">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Осінній період триває до кінця листопада. Перша половина його зазвичай досить суха та тепла з вітрами південного та південно-західного напрямків, а </w:t>
      </w:r>
      <w:r w:rsidRPr="003A25CF">
        <w:rPr>
          <w:rFonts w:ascii="Times New Roman" w:hAnsi="Times New Roman" w:cs="Times New Roman"/>
          <w:sz w:val="28"/>
          <w:szCs w:val="28"/>
        </w:rPr>
        <w:lastRenderedPageBreak/>
        <w:t xml:space="preserve">друга характеризується різким зниженням температури повітря, випадінням тривалих опадів, туманами. Інколи на кілька днів встановлюється сніговий покрив. Перші осінні заморозки починаються наприкінці вересня. </w:t>
      </w:r>
    </w:p>
    <w:p w14:paraId="352F8B53" w14:textId="77777777" w:rsidR="00820238" w:rsidRPr="003A25CF" w:rsidRDefault="00820238" w:rsidP="00820238">
      <w:pPr>
        <w:pStyle w:val="ab"/>
        <w:jc w:val="both"/>
        <w:rPr>
          <w:rFonts w:ascii="Times New Roman" w:hAnsi="Times New Roman"/>
          <w:sz w:val="28"/>
          <w:szCs w:val="28"/>
        </w:rPr>
      </w:pPr>
      <w:r w:rsidRPr="003A25CF">
        <w:rPr>
          <w:rFonts w:ascii="Times New Roman" w:hAnsi="Times New Roman"/>
          <w:sz w:val="28"/>
          <w:szCs w:val="28"/>
        </w:rPr>
        <w:t xml:space="preserve">    Тривалість періоду із середньодобовою температурою повітря вище 0°С за рік  становить в північно-східній частині області 243-253, відповідно на півдні в середньому 256-259 днів. У 2022 році цей період тривав 273-274 дні.  </w:t>
      </w:r>
    </w:p>
    <w:p w14:paraId="7C00D247" w14:textId="77777777" w:rsidR="00820238" w:rsidRPr="003A25CF" w:rsidRDefault="00820238" w:rsidP="00820238">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Річний розподіл напрямків вітру на території області нерівномірний. Найчастіше повторюються західні та південно-західні вітри. </w:t>
      </w:r>
      <w:r w:rsidRPr="003A25CF">
        <w:rPr>
          <w:rFonts w:ascii="Times New Roman" w:hAnsi="Times New Roman" w:cs="Times New Roman"/>
          <w:sz w:val="28"/>
          <w:szCs w:val="28"/>
        </w:rPr>
        <w:br/>
        <w:t>В холодний період року переважають вітри південно-західного та південного напрямків, а в теплий – західного та північно-західного. Середня річна швидкість вітру становить 3-4 м/с. Найбільші середньомісячні швидкості вітру спостерігаються в холодний період року з листопада по березень, а найменші – в серпні. Протягом року може спостерігатися до 20 днів з максимальною швидкістю вітру 15 м/с і більше.</w:t>
      </w:r>
    </w:p>
    <w:p w14:paraId="468FF9E9" w14:textId="65F8B41E" w:rsidR="00820238" w:rsidRPr="003A25CF" w:rsidRDefault="00820238" w:rsidP="00820238">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Чернігівська область належить до зони достатнього зволоження. Середня річна відносна вологість повітря складає 75-80%</w:t>
      </w:r>
      <w:r w:rsidR="009171E3" w:rsidRPr="003A25CF">
        <w:rPr>
          <w:rFonts w:ascii="Times New Roman" w:hAnsi="Times New Roman" w:cs="Times New Roman"/>
          <w:sz w:val="28"/>
          <w:szCs w:val="28"/>
        </w:rPr>
        <w:t xml:space="preserve"> </w:t>
      </w:r>
      <w:r w:rsidRPr="003A25CF">
        <w:rPr>
          <w:rFonts w:ascii="Times New Roman" w:hAnsi="Times New Roman" w:cs="Times New Roman"/>
          <w:sz w:val="28"/>
          <w:szCs w:val="28"/>
        </w:rPr>
        <w:t>(від 50-70% у липні-серпні до 80-95% взимку). Протягом року спостерігається від 20 до 44 днів з відносною вологістю повітря 30% і менше.</w:t>
      </w:r>
    </w:p>
    <w:p w14:paraId="1C732CE6" w14:textId="165517BB" w:rsidR="00820238" w:rsidRPr="003A25CF" w:rsidRDefault="00820238" w:rsidP="00820238">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Кліматичні показники наведені за даними спостережень метеорологічних станцій, розташованих на території Чернігівської області, за період  </w:t>
      </w:r>
      <w:r w:rsidR="009171E3" w:rsidRPr="003A25CF">
        <w:rPr>
          <w:rFonts w:ascii="Times New Roman" w:hAnsi="Times New Roman" w:cs="Times New Roman"/>
          <w:sz w:val="28"/>
          <w:szCs w:val="28"/>
        </w:rPr>
        <w:t xml:space="preserve">                    </w:t>
      </w:r>
      <w:r w:rsidRPr="003A25CF">
        <w:rPr>
          <w:rFonts w:ascii="Times New Roman" w:hAnsi="Times New Roman" w:cs="Times New Roman"/>
          <w:sz w:val="28"/>
          <w:szCs w:val="28"/>
        </w:rPr>
        <w:t>1944-2021 рр.</w:t>
      </w:r>
    </w:p>
    <w:p w14:paraId="18CE3D80" w14:textId="3E3334FE" w:rsidR="00F6107D" w:rsidRPr="003A25CF" w:rsidRDefault="00820238" w:rsidP="00820238">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 xml:space="preserve"> Небезпечні та стихійні метеорологічні явища та можливі наслідки, пов’язані з ними</w:t>
      </w:r>
      <w:r w:rsidR="00F6107D" w:rsidRPr="003A25CF">
        <w:rPr>
          <w:rFonts w:ascii="Times New Roman" w:hAnsi="Times New Roman" w:cs="Times New Roman"/>
          <w:sz w:val="28"/>
          <w:szCs w:val="28"/>
        </w:rPr>
        <w:t>, наведені нижче.</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129"/>
        <w:gridCol w:w="1134"/>
        <w:gridCol w:w="992"/>
        <w:gridCol w:w="6"/>
        <w:gridCol w:w="1129"/>
        <w:gridCol w:w="992"/>
        <w:gridCol w:w="20"/>
        <w:gridCol w:w="1397"/>
        <w:gridCol w:w="993"/>
        <w:gridCol w:w="2268"/>
      </w:tblGrid>
      <w:tr w:rsidR="00836951" w:rsidRPr="003A25CF" w14:paraId="5998F1A0" w14:textId="77777777" w:rsidTr="00836951">
        <w:trPr>
          <w:trHeight w:val="838"/>
          <w:tblHeader/>
          <w:jc w:val="center"/>
        </w:trPr>
        <w:tc>
          <w:tcPr>
            <w:tcW w:w="1129" w:type="dxa"/>
            <w:vMerge w:val="restart"/>
            <w:shd w:val="clear" w:color="auto" w:fill="E6E6E6"/>
            <w:vAlign w:val="center"/>
          </w:tcPr>
          <w:p w14:paraId="667490F1" w14:textId="77777777" w:rsidR="00836951" w:rsidRPr="003A25CF" w:rsidRDefault="00836951" w:rsidP="00252CD1">
            <w:pPr>
              <w:spacing w:after="0" w:line="240" w:lineRule="auto"/>
              <w:ind w:left="-113" w:right="-141"/>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Назва явища</w:t>
            </w:r>
          </w:p>
        </w:tc>
        <w:tc>
          <w:tcPr>
            <w:tcW w:w="2132" w:type="dxa"/>
            <w:gridSpan w:val="3"/>
            <w:shd w:val="clear" w:color="auto" w:fill="E6E6E6"/>
            <w:vAlign w:val="center"/>
          </w:tcPr>
          <w:p w14:paraId="20E962F7" w14:textId="701C5CB7" w:rsidR="00836951" w:rsidRPr="003A25CF" w:rsidRDefault="00836951" w:rsidP="00252CD1">
            <w:pPr>
              <w:spacing w:after="0" w:line="240" w:lineRule="auto"/>
              <w:ind w:left="-110" w:right="-96" w:firstLine="34"/>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Критерії небезпечних метеорологічних явищ</w:t>
            </w:r>
          </w:p>
          <w:p w14:paraId="34866969" w14:textId="0B1DC654" w:rsidR="00836951" w:rsidRPr="003A25CF" w:rsidRDefault="00836951" w:rsidP="00252CD1">
            <w:pPr>
              <w:spacing w:after="0" w:line="240" w:lineRule="auto"/>
              <w:ind w:left="-110" w:right="-96" w:firstLine="34"/>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І рівня небезпечності</w:t>
            </w:r>
          </w:p>
          <w:p w14:paraId="2386A628" w14:textId="104E4316" w:rsidR="00836951" w:rsidRPr="003A25CF" w:rsidRDefault="00836951" w:rsidP="00252CD1">
            <w:pPr>
              <w:spacing w:after="0" w:line="240" w:lineRule="auto"/>
              <w:ind w:left="-110" w:right="-96" w:firstLine="34"/>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(НМЯ І),</w:t>
            </w:r>
          </w:p>
          <w:p w14:paraId="7FA10B2B" w14:textId="257049CF" w:rsidR="00836951" w:rsidRPr="003A25CF" w:rsidRDefault="00836951" w:rsidP="00252CD1">
            <w:pPr>
              <w:spacing w:after="0" w:line="240" w:lineRule="auto"/>
              <w:ind w:left="-110" w:right="-96" w:firstLine="34"/>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кольорове позначення –</w:t>
            </w:r>
          </w:p>
          <w:p w14:paraId="60366B21" w14:textId="77777777" w:rsidR="00836951" w:rsidRPr="003A25CF" w:rsidRDefault="00836951" w:rsidP="00252CD1">
            <w:pPr>
              <w:spacing w:after="0" w:line="240" w:lineRule="auto"/>
              <w:ind w:left="-110" w:right="-96" w:firstLine="34"/>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жовтий</w:t>
            </w:r>
          </w:p>
        </w:tc>
        <w:tc>
          <w:tcPr>
            <w:tcW w:w="2141" w:type="dxa"/>
            <w:gridSpan w:val="3"/>
            <w:shd w:val="clear" w:color="auto" w:fill="E6E6E6"/>
            <w:vAlign w:val="center"/>
          </w:tcPr>
          <w:p w14:paraId="216759B9" w14:textId="5FCC411F" w:rsidR="00836951" w:rsidRPr="003A25CF" w:rsidRDefault="00836951" w:rsidP="00252CD1">
            <w:pPr>
              <w:spacing w:after="0" w:line="240" w:lineRule="auto"/>
              <w:ind w:left="-113" w:right="-92" w:firstLine="34"/>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Критерії стихійних метеорологічних явищ ІІ рівня небезпечності</w:t>
            </w:r>
          </w:p>
          <w:p w14:paraId="14E9E234" w14:textId="77777777" w:rsidR="00836951" w:rsidRPr="003A25CF" w:rsidRDefault="00836951" w:rsidP="00252CD1">
            <w:pPr>
              <w:spacing w:after="0" w:line="240" w:lineRule="auto"/>
              <w:ind w:left="-113" w:right="-92" w:firstLine="34"/>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(СМЯ ІІ),</w:t>
            </w:r>
          </w:p>
          <w:p w14:paraId="6B97B01E" w14:textId="77777777" w:rsidR="00836951" w:rsidRPr="003A25CF" w:rsidRDefault="00836951" w:rsidP="00252CD1">
            <w:pPr>
              <w:spacing w:after="0" w:line="240" w:lineRule="auto"/>
              <w:ind w:left="-113" w:right="-92" w:firstLine="34"/>
              <w:jc w:val="center"/>
              <w:rPr>
                <w:rFonts w:ascii="Times New Roman" w:hAnsi="Times New Roman" w:cs="Times New Roman"/>
                <w:b/>
                <w:color w:val="000000"/>
                <w:sz w:val="20"/>
                <w:szCs w:val="20"/>
              </w:rPr>
            </w:pPr>
            <w:r w:rsidRPr="003A25CF">
              <w:rPr>
                <w:rFonts w:ascii="Times New Roman" w:hAnsi="Times New Roman" w:cs="Times New Roman"/>
                <w:color w:val="000000"/>
                <w:sz w:val="20"/>
                <w:szCs w:val="20"/>
              </w:rPr>
              <w:t>кольорове позначення</w:t>
            </w:r>
            <w:r w:rsidRPr="003A25CF">
              <w:rPr>
                <w:rFonts w:ascii="Times New Roman" w:hAnsi="Times New Roman" w:cs="Times New Roman"/>
                <w:b/>
                <w:color w:val="000000"/>
                <w:sz w:val="20"/>
                <w:szCs w:val="20"/>
              </w:rPr>
              <w:t xml:space="preserve"> </w:t>
            </w:r>
            <w:r w:rsidRPr="003A25CF">
              <w:rPr>
                <w:rFonts w:ascii="Times New Roman" w:hAnsi="Times New Roman" w:cs="Times New Roman"/>
                <w:color w:val="000000"/>
                <w:sz w:val="20"/>
                <w:szCs w:val="20"/>
              </w:rPr>
              <w:t>– помаранчевий</w:t>
            </w:r>
          </w:p>
        </w:tc>
        <w:tc>
          <w:tcPr>
            <w:tcW w:w="2390" w:type="dxa"/>
            <w:gridSpan w:val="2"/>
            <w:shd w:val="clear" w:color="auto" w:fill="E6E6E6"/>
            <w:vAlign w:val="center"/>
          </w:tcPr>
          <w:p w14:paraId="38002BB9" w14:textId="39EB2192" w:rsidR="00836951" w:rsidRPr="003A25CF" w:rsidRDefault="00836951" w:rsidP="00252CD1">
            <w:pPr>
              <w:spacing w:after="0" w:line="240" w:lineRule="auto"/>
              <w:ind w:firstLine="34"/>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Критерії стихійних метеорологічних явищ ІІІ рівня небезпечності</w:t>
            </w:r>
          </w:p>
          <w:p w14:paraId="4CABB418" w14:textId="12433976" w:rsidR="00836951" w:rsidRPr="003A25CF" w:rsidRDefault="00836951" w:rsidP="00252CD1">
            <w:pPr>
              <w:spacing w:after="0" w:line="240" w:lineRule="auto"/>
              <w:ind w:firstLine="34"/>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(СМЯ ІІІ),</w:t>
            </w:r>
          </w:p>
          <w:p w14:paraId="7228D595" w14:textId="77777777" w:rsidR="00836951" w:rsidRPr="003A25CF" w:rsidRDefault="00836951" w:rsidP="00252CD1">
            <w:pPr>
              <w:spacing w:after="0" w:line="240" w:lineRule="auto"/>
              <w:ind w:left="-143" w:right="-107"/>
              <w:jc w:val="center"/>
              <w:rPr>
                <w:rFonts w:ascii="Times New Roman" w:hAnsi="Times New Roman" w:cs="Times New Roman"/>
                <w:b/>
                <w:color w:val="000000"/>
                <w:sz w:val="20"/>
                <w:szCs w:val="20"/>
              </w:rPr>
            </w:pPr>
            <w:r w:rsidRPr="003A25CF">
              <w:rPr>
                <w:rFonts w:ascii="Times New Roman" w:hAnsi="Times New Roman" w:cs="Times New Roman"/>
                <w:color w:val="000000"/>
                <w:sz w:val="20"/>
                <w:szCs w:val="20"/>
              </w:rPr>
              <w:t>кольорове позначення –</w:t>
            </w:r>
          </w:p>
          <w:p w14:paraId="23969F4E" w14:textId="77777777" w:rsidR="00836951" w:rsidRPr="003A25CF" w:rsidRDefault="00836951" w:rsidP="00252CD1">
            <w:pPr>
              <w:spacing w:after="0" w:line="240" w:lineRule="auto"/>
              <w:ind w:firstLine="34"/>
              <w:jc w:val="center"/>
              <w:rPr>
                <w:rFonts w:ascii="Times New Roman" w:hAnsi="Times New Roman" w:cs="Times New Roman"/>
                <w:b/>
                <w:color w:val="000000"/>
                <w:sz w:val="20"/>
                <w:szCs w:val="20"/>
              </w:rPr>
            </w:pPr>
            <w:r w:rsidRPr="003A25CF">
              <w:rPr>
                <w:rFonts w:ascii="Times New Roman" w:hAnsi="Times New Roman" w:cs="Times New Roman"/>
                <w:color w:val="000000"/>
                <w:sz w:val="20"/>
                <w:szCs w:val="20"/>
              </w:rPr>
              <w:t>червоний</w:t>
            </w:r>
          </w:p>
        </w:tc>
        <w:tc>
          <w:tcPr>
            <w:tcW w:w="2268" w:type="dxa"/>
            <w:vMerge w:val="restart"/>
            <w:shd w:val="clear" w:color="auto" w:fill="E6E6E6"/>
            <w:vAlign w:val="center"/>
          </w:tcPr>
          <w:p w14:paraId="646A35A5" w14:textId="77777777" w:rsidR="00836951" w:rsidRPr="003A25CF" w:rsidRDefault="00836951" w:rsidP="00252CD1">
            <w:pPr>
              <w:spacing w:after="0" w:line="240" w:lineRule="auto"/>
              <w:ind w:firstLine="34"/>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Можливі наслідки</w:t>
            </w:r>
          </w:p>
        </w:tc>
      </w:tr>
      <w:tr w:rsidR="00836951" w:rsidRPr="003A25CF" w14:paraId="5F87CD91" w14:textId="77777777" w:rsidTr="00836951">
        <w:trPr>
          <w:trHeight w:val="415"/>
          <w:tblHeader/>
          <w:jc w:val="center"/>
        </w:trPr>
        <w:tc>
          <w:tcPr>
            <w:tcW w:w="1129" w:type="dxa"/>
            <w:vMerge/>
            <w:shd w:val="clear" w:color="auto" w:fill="E6E6E6"/>
            <w:vAlign w:val="center"/>
          </w:tcPr>
          <w:p w14:paraId="5B7A7C89" w14:textId="77777777" w:rsidR="00836951" w:rsidRPr="003A25CF" w:rsidRDefault="00836951" w:rsidP="00252CD1">
            <w:pPr>
              <w:spacing w:after="0" w:line="240" w:lineRule="auto"/>
              <w:ind w:left="-113" w:right="-141"/>
              <w:jc w:val="center"/>
              <w:rPr>
                <w:rFonts w:ascii="Times New Roman" w:hAnsi="Times New Roman" w:cs="Times New Roman"/>
                <w:color w:val="000000"/>
                <w:sz w:val="20"/>
                <w:szCs w:val="20"/>
              </w:rPr>
            </w:pPr>
          </w:p>
        </w:tc>
        <w:tc>
          <w:tcPr>
            <w:tcW w:w="1134" w:type="dxa"/>
            <w:shd w:val="clear" w:color="auto" w:fill="E6E6E6"/>
            <w:vAlign w:val="center"/>
          </w:tcPr>
          <w:p w14:paraId="050885D0" w14:textId="77777777" w:rsidR="00836951" w:rsidRPr="003A25CF" w:rsidRDefault="00836951" w:rsidP="00252CD1">
            <w:pPr>
              <w:spacing w:after="0" w:line="240" w:lineRule="auto"/>
              <w:ind w:left="-110" w:right="-108" w:firstLine="34"/>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кількісний показник</w:t>
            </w:r>
          </w:p>
        </w:tc>
        <w:tc>
          <w:tcPr>
            <w:tcW w:w="992" w:type="dxa"/>
            <w:shd w:val="clear" w:color="auto" w:fill="E6E6E6"/>
            <w:vAlign w:val="center"/>
          </w:tcPr>
          <w:p w14:paraId="33024193" w14:textId="77777777" w:rsidR="00836951" w:rsidRPr="003A25CF" w:rsidRDefault="00836951" w:rsidP="00252CD1">
            <w:pPr>
              <w:spacing w:after="0" w:line="240" w:lineRule="auto"/>
              <w:ind w:left="-112" w:right="-114"/>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тривалість</w:t>
            </w:r>
          </w:p>
        </w:tc>
        <w:tc>
          <w:tcPr>
            <w:tcW w:w="1135" w:type="dxa"/>
            <w:gridSpan w:val="2"/>
            <w:shd w:val="clear" w:color="auto" w:fill="E6E6E6"/>
            <w:vAlign w:val="center"/>
          </w:tcPr>
          <w:p w14:paraId="789A630A" w14:textId="77777777" w:rsidR="00836951" w:rsidRPr="003A25CF" w:rsidRDefault="00836951" w:rsidP="00252CD1">
            <w:pPr>
              <w:spacing w:after="0" w:line="240" w:lineRule="auto"/>
              <w:ind w:left="-113" w:right="-105"/>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кількісний показник</w:t>
            </w:r>
          </w:p>
        </w:tc>
        <w:tc>
          <w:tcPr>
            <w:tcW w:w="992" w:type="dxa"/>
            <w:shd w:val="clear" w:color="auto" w:fill="E6E6E6"/>
            <w:vAlign w:val="center"/>
          </w:tcPr>
          <w:p w14:paraId="55D67124" w14:textId="77777777" w:rsidR="00836951" w:rsidRPr="003A25CF" w:rsidRDefault="00836951"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тривалість</w:t>
            </w:r>
          </w:p>
        </w:tc>
        <w:tc>
          <w:tcPr>
            <w:tcW w:w="1417" w:type="dxa"/>
            <w:gridSpan w:val="2"/>
            <w:shd w:val="clear" w:color="auto" w:fill="E6E6E6"/>
            <w:vAlign w:val="center"/>
          </w:tcPr>
          <w:p w14:paraId="1EBF4B52" w14:textId="77777777" w:rsidR="00836951" w:rsidRPr="003A25CF" w:rsidRDefault="00836951"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кількісний показник</w:t>
            </w:r>
          </w:p>
        </w:tc>
        <w:tc>
          <w:tcPr>
            <w:tcW w:w="993" w:type="dxa"/>
            <w:shd w:val="clear" w:color="auto" w:fill="E6E6E6"/>
            <w:vAlign w:val="center"/>
          </w:tcPr>
          <w:p w14:paraId="2BB94914" w14:textId="77777777" w:rsidR="00836951" w:rsidRPr="003A25CF" w:rsidRDefault="00836951" w:rsidP="00252CD1">
            <w:pPr>
              <w:spacing w:after="0" w:line="240" w:lineRule="auto"/>
              <w:ind w:left="-107" w:right="-102"/>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тривалість</w:t>
            </w:r>
          </w:p>
        </w:tc>
        <w:tc>
          <w:tcPr>
            <w:tcW w:w="2268" w:type="dxa"/>
            <w:vMerge/>
            <w:shd w:val="clear" w:color="auto" w:fill="E6E6E6"/>
            <w:vAlign w:val="center"/>
          </w:tcPr>
          <w:p w14:paraId="7E355842" w14:textId="77777777" w:rsidR="00836951" w:rsidRPr="003A25CF" w:rsidRDefault="00836951" w:rsidP="00252CD1">
            <w:pPr>
              <w:spacing w:after="0" w:line="240" w:lineRule="auto"/>
              <w:jc w:val="center"/>
              <w:rPr>
                <w:rFonts w:ascii="Times New Roman" w:hAnsi="Times New Roman" w:cs="Times New Roman"/>
                <w:color w:val="000000"/>
                <w:sz w:val="20"/>
                <w:szCs w:val="20"/>
              </w:rPr>
            </w:pPr>
          </w:p>
        </w:tc>
      </w:tr>
      <w:tr w:rsidR="00252CD1" w:rsidRPr="003A25CF" w14:paraId="39085E4E"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6" w:space="0" w:color="auto"/>
              <w:right w:val="nil"/>
            </w:tcBorders>
          </w:tcPr>
          <w:p w14:paraId="3BCBCB09"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proofErr w:type="spellStart"/>
            <w:r w:rsidRPr="003A25CF">
              <w:rPr>
                <w:rFonts w:ascii="Times New Roman" w:hAnsi="Times New Roman" w:cs="Times New Roman"/>
                <w:color w:val="000000"/>
                <w:sz w:val="20"/>
                <w:szCs w:val="20"/>
              </w:rPr>
              <w:t>Снiг</w:t>
            </w:r>
            <w:proofErr w:type="spellEnd"/>
          </w:p>
          <w:p w14:paraId="1438FDE0"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nil"/>
              <w:right w:val="single" w:sz="6" w:space="0" w:color="auto"/>
            </w:tcBorders>
            <w:shd w:val="clear" w:color="auto" w:fill="auto"/>
          </w:tcPr>
          <w:p w14:paraId="6970398A"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значний сніг</w:t>
            </w:r>
          </w:p>
          <w:p w14:paraId="115C41B2"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7-19 мм</w:t>
            </w:r>
          </w:p>
        </w:tc>
        <w:tc>
          <w:tcPr>
            <w:tcW w:w="992" w:type="dxa"/>
            <w:tcBorders>
              <w:top w:val="single" w:sz="6" w:space="0" w:color="auto"/>
              <w:left w:val="single" w:sz="6" w:space="0" w:color="auto"/>
              <w:bottom w:val="nil"/>
              <w:right w:val="single" w:sz="6" w:space="0" w:color="auto"/>
            </w:tcBorders>
            <w:shd w:val="clear" w:color="auto" w:fill="auto"/>
          </w:tcPr>
          <w:p w14:paraId="1B5105FC"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12 год.</w:t>
            </w:r>
          </w:p>
          <w:p w14:paraId="0E5F507E"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1135" w:type="dxa"/>
            <w:gridSpan w:val="2"/>
            <w:tcBorders>
              <w:top w:val="single" w:sz="6" w:space="0" w:color="auto"/>
              <w:left w:val="single" w:sz="6" w:space="0" w:color="auto"/>
              <w:bottom w:val="nil"/>
              <w:right w:val="single" w:sz="6" w:space="0" w:color="auto"/>
            </w:tcBorders>
            <w:shd w:val="clear" w:color="auto" w:fill="auto"/>
          </w:tcPr>
          <w:p w14:paraId="799FB13C"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сильний сніг</w:t>
            </w:r>
          </w:p>
          <w:p w14:paraId="7E5F453A"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20-29 мм</w:t>
            </w:r>
          </w:p>
        </w:tc>
        <w:tc>
          <w:tcPr>
            <w:tcW w:w="992" w:type="dxa"/>
            <w:tcBorders>
              <w:top w:val="single" w:sz="6" w:space="0" w:color="auto"/>
              <w:left w:val="single" w:sz="6" w:space="0" w:color="auto"/>
              <w:bottom w:val="nil"/>
              <w:right w:val="single" w:sz="6" w:space="0" w:color="auto"/>
            </w:tcBorders>
            <w:shd w:val="clear" w:color="auto" w:fill="auto"/>
          </w:tcPr>
          <w:p w14:paraId="27EFBAC8"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12 год.</w:t>
            </w:r>
          </w:p>
          <w:p w14:paraId="32DD561C"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1417" w:type="dxa"/>
            <w:gridSpan w:val="2"/>
            <w:tcBorders>
              <w:top w:val="single" w:sz="6" w:space="0" w:color="auto"/>
              <w:left w:val="single" w:sz="6" w:space="0" w:color="auto"/>
              <w:bottom w:val="nil"/>
              <w:right w:val="single" w:sz="6" w:space="0" w:color="auto"/>
            </w:tcBorders>
            <w:shd w:val="clear" w:color="auto" w:fill="auto"/>
          </w:tcPr>
          <w:p w14:paraId="703D46A3" w14:textId="77777777" w:rsidR="00F6107D" w:rsidRPr="003A25CF" w:rsidRDefault="00F6107D" w:rsidP="00252CD1">
            <w:pPr>
              <w:spacing w:after="0" w:line="240" w:lineRule="auto"/>
              <w:ind w:left="-109" w:right="-102"/>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 xml:space="preserve">надзвичайний сніг </w:t>
            </w: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30 мм</w:t>
            </w:r>
          </w:p>
        </w:tc>
        <w:tc>
          <w:tcPr>
            <w:tcW w:w="993" w:type="dxa"/>
            <w:tcBorders>
              <w:top w:val="single" w:sz="6" w:space="0" w:color="auto"/>
              <w:left w:val="single" w:sz="6" w:space="0" w:color="auto"/>
              <w:bottom w:val="nil"/>
              <w:right w:val="single" w:sz="4" w:space="0" w:color="auto"/>
            </w:tcBorders>
            <w:shd w:val="clear" w:color="auto" w:fill="auto"/>
          </w:tcPr>
          <w:p w14:paraId="79CBCC94"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12 год.</w:t>
            </w:r>
          </w:p>
          <w:p w14:paraId="1A74433A"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2268" w:type="dxa"/>
            <w:vMerge w:val="restart"/>
            <w:tcBorders>
              <w:top w:val="single" w:sz="6" w:space="0" w:color="auto"/>
              <w:left w:val="single" w:sz="4" w:space="0" w:color="auto"/>
              <w:right w:val="single" w:sz="6" w:space="0" w:color="auto"/>
            </w:tcBorders>
            <w:shd w:val="clear" w:color="auto" w:fill="auto"/>
          </w:tcPr>
          <w:p w14:paraId="7943CC7A" w14:textId="77777777"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Заноси на дорогах, залізничних коліях і стрілочних переводах. Сильні снігопади погіршують видимість, паралізуючи рух на дорогах. В будівництві призводять до занесення під’їзних доріг, котлованів, погіршення умов праці на відкритих майданчиках.</w:t>
            </w:r>
          </w:p>
        </w:tc>
      </w:tr>
      <w:tr w:rsidR="00252CD1" w:rsidRPr="003A25CF" w14:paraId="33CCD376"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6" w:space="0" w:color="auto"/>
              <w:right w:val="nil"/>
            </w:tcBorders>
          </w:tcPr>
          <w:p w14:paraId="1116A517"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Мокрий сніг</w:t>
            </w:r>
          </w:p>
          <w:p w14:paraId="2CC81329"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nil"/>
              <w:right w:val="single" w:sz="6" w:space="0" w:color="auto"/>
            </w:tcBorders>
            <w:shd w:val="clear" w:color="auto" w:fill="auto"/>
          </w:tcPr>
          <w:p w14:paraId="1293E164"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значний мокрий сніг</w:t>
            </w:r>
          </w:p>
          <w:p w14:paraId="4E3A7678"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color w:val="000000"/>
                <w:sz w:val="20"/>
                <w:szCs w:val="20"/>
              </w:rPr>
              <w:t>15-49 мм</w:t>
            </w:r>
          </w:p>
        </w:tc>
        <w:tc>
          <w:tcPr>
            <w:tcW w:w="992" w:type="dxa"/>
            <w:tcBorders>
              <w:top w:val="single" w:sz="6" w:space="0" w:color="auto"/>
              <w:left w:val="single" w:sz="6" w:space="0" w:color="auto"/>
              <w:bottom w:val="nil"/>
              <w:right w:val="single" w:sz="6" w:space="0" w:color="auto"/>
            </w:tcBorders>
            <w:shd w:val="clear" w:color="auto" w:fill="auto"/>
          </w:tcPr>
          <w:p w14:paraId="33DFBBD3"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12 год.</w:t>
            </w:r>
          </w:p>
          <w:p w14:paraId="29356C83"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1135" w:type="dxa"/>
            <w:gridSpan w:val="2"/>
            <w:tcBorders>
              <w:top w:val="single" w:sz="6" w:space="0" w:color="auto"/>
              <w:left w:val="single" w:sz="6" w:space="0" w:color="auto"/>
              <w:bottom w:val="nil"/>
              <w:right w:val="single" w:sz="6" w:space="0" w:color="auto"/>
            </w:tcBorders>
            <w:shd w:val="clear" w:color="auto" w:fill="auto"/>
          </w:tcPr>
          <w:p w14:paraId="0190B5C9"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сильний мокрий сніг</w:t>
            </w:r>
          </w:p>
          <w:p w14:paraId="279A8B7B"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color w:val="000000"/>
                <w:sz w:val="20"/>
                <w:szCs w:val="20"/>
              </w:rPr>
              <w:t>50-79 мм</w:t>
            </w:r>
          </w:p>
        </w:tc>
        <w:tc>
          <w:tcPr>
            <w:tcW w:w="992" w:type="dxa"/>
            <w:tcBorders>
              <w:top w:val="single" w:sz="6" w:space="0" w:color="auto"/>
              <w:left w:val="single" w:sz="6" w:space="0" w:color="auto"/>
              <w:bottom w:val="single" w:sz="4" w:space="0" w:color="auto"/>
              <w:right w:val="single" w:sz="6" w:space="0" w:color="auto"/>
            </w:tcBorders>
            <w:shd w:val="clear" w:color="auto" w:fill="auto"/>
          </w:tcPr>
          <w:p w14:paraId="6EE5AEA5"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12 год.</w:t>
            </w:r>
          </w:p>
          <w:p w14:paraId="7C69E7C9"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1417" w:type="dxa"/>
            <w:gridSpan w:val="2"/>
            <w:tcBorders>
              <w:top w:val="single" w:sz="6" w:space="0" w:color="auto"/>
              <w:left w:val="single" w:sz="6" w:space="0" w:color="auto"/>
              <w:bottom w:val="nil"/>
              <w:right w:val="single" w:sz="6" w:space="0" w:color="auto"/>
            </w:tcBorders>
            <w:shd w:val="clear" w:color="auto" w:fill="auto"/>
          </w:tcPr>
          <w:p w14:paraId="05EE0B93"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b/>
                <w:color w:val="000000"/>
                <w:sz w:val="20"/>
                <w:szCs w:val="20"/>
              </w:rPr>
              <w:t>надзвичайний мокрий сніг</w:t>
            </w:r>
          </w:p>
          <w:p w14:paraId="183EBC21"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80 мм</w:t>
            </w:r>
          </w:p>
        </w:tc>
        <w:tc>
          <w:tcPr>
            <w:tcW w:w="993" w:type="dxa"/>
            <w:tcBorders>
              <w:top w:val="single" w:sz="6" w:space="0" w:color="auto"/>
              <w:left w:val="single" w:sz="6" w:space="0" w:color="auto"/>
              <w:bottom w:val="nil"/>
              <w:right w:val="single" w:sz="4" w:space="0" w:color="auto"/>
            </w:tcBorders>
            <w:shd w:val="clear" w:color="auto" w:fill="auto"/>
          </w:tcPr>
          <w:p w14:paraId="39C3FA88"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12 год.</w:t>
            </w:r>
          </w:p>
          <w:p w14:paraId="2E6F0441"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2268" w:type="dxa"/>
            <w:vMerge/>
            <w:tcBorders>
              <w:left w:val="single" w:sz="4" w:space="0" w:color="auto"/>
              <w:bottom w:val="nil"/>
              <w:right w:val="single" w:sz="6" w:space="0" w:color="auto"/>
            </w:tcBorders>
            <w:shd w:val="clear" w:color="auto" w:fill="auto"/>
          </w:tcPr>
          <w:p w14:paraId="74030B13" w14:textId="77777777" w:rsidR="00F6107D" w:rsidRPr="003A25CF" w:rsidRDefault="00F6107D" w:rsidP="00252CD1">
            <w:pPr>
              <w:spacing w:after="0" w:line="240" w:lineRule="auto"/>
              <w:jc w:val="both"/>
              <w:rPr>
                <w:rFonts w:ascii="Times New Roman" w:hAnsi="Times New Roman" w:cs="Times New Roman"/>
                <w:color w:val="000000"/>
                <w:sz w:val="20"/>
                <w:szCs w:val="20"/>
              </w:rPr>
            </w:pPr>
          </w:p>
        </w:tc>
      </w:tr>
      <w:tr w:rsidR="00252CD1" w:rsidRPr="003A25CF" w14:paraId="2F0C1756"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6" w:space="0" w:color="auto"/>
              <w:right w:val="nil"/>
            </w:tcBorders>
          </w:tcPr>
          <w:p w14:paraId="53D91D93"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Дощ</w:t>
            </w:r>
          </w:p>
          <w:p w14:paraId="4B5063B9"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nil"/>
              <w:right w:val="single" w:sz="6" w:space="0" w:color="auto"/>
            </w:tcBorders>
            <w:shd w:val="clear" w:color="auto" w:fill="auto"/>
          </w:tcPr>
          <w:p w14:paraId="660E8972"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значний дощ</w:t>
            </w:r>
          </w:p>
          <w:p w14:paraId="56BBC111"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15-49 мм</w:t>
            </w:r>
          </w:p>
        </w:tc>
        <w:tc>
          <w:tcPr>
            <w:tcW w:w="992" w:type="dxa"/>
            <w:tcBorders>
              <w:top w:val="single" w:sz="6" w:space="0" w:color="auto"/>
              <w:left w:val="single" w:sz="6" w:space="0" w:color="auto"/>
              <w:bottom w:val="nil"/>
              <w:right w:val="single" w:sz="6" w:space="0" w:color="auto"/>
            </w:tcBorders>
            <w:shd w:val="clear" w:color="auto" w:fill="auto"/>
          </w:tcPr>
          <w:p w14:paraId="7BEA7D2B"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12 год.</w:t>
            </w:r>
          </w:p>
          <w:p w14:paraId="6DD0CC36"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1135" w:type="dxa"/>
            <w:gridSpan w:val="2"/>
            <w:tcBorders>
              <w:top w:val="single" w:sz="6" w:space="0" w:color="auto"/>
              <w:left w:val="single" w:sz="6" w:space="0" w:color="auto"/>
              <w:bottom w:val="nil"/>
              <w:right w:val="single" w:sz="6" w:space="0" w:color="auto"/>
            </w:tcBorders>
            <w:shd w:val="clear" w:color="auto" w:fill="auto"/>
          </w:tcPr>
          <w:p w14:paraId="7E371B8A"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b/>
                <w:color w:val="000000"/>
                <w:sz w:val="20"/>
                <w:szCs w:val="20"/>
              </w:rPr>
              <w:t>сильний дощ</w:t>
            </w:r>
            <w:r w:rsidRPr="003A25CF">
              <w:rPr>
                <w:rFonts w:ascii="Times New Roman" w:hAnsi="Times New Roman" w:cs="Times New Roman"/>
                <w:color w:val="000000"/>
                <w:sz w:val="20"/>
                <w:szCs w:val="20"/>
              </w:rPr>
              <w:t xml:space="preserve"> 50-79 мм</w:t>
            </w:r>
          </w:p>
        </w:tc>
        <w:tc>
          <w:tcPr>
            <w:tcW w:w="992" w:type="dxa"/>
            <w:tcBorders>
              <w:top w:val="single" w:sz="4" w:space="0" w:color="auto"/>
              <w:left w:val="single" w:sz="6" w:space="0" w:color="auto"/>
              <w:bottom w:val="nil"/>
              <w:right w:val="single" w:sz="6" w:space="0" w:color="auto"/>
            </w:tcBorders>
            <w:shd w:val="clear" w:color="auto" w:fill="auto"/>
          </w:tcPr>
          <w:p w14:paraId="23287AF1"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12 год.</w:t>
            </w:r>
          </w:p>
          <w:p w14:paraId="63012220"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1417" w:type="dxa"/>
            <w:gridSpan w:val="2"/>
            <w:tcBorders>
              <w:top w:val="single" w:sz="6" w:space="0" w:color="auto"/>
              <w:left w:val="single" w:sz="6" w:space="0" w:color="auto"/>
              <w:bottom w:val="nil"/>
              <w:right w:val="single" w:sz="6" w:space="0" w:color="auto"/>
            </w:tcBorders>
            <w:shd w:val="clear" w:color="auto" w:fill="auto"/>
          </w:tcPr>
          <w:p w14:paraId="3D8716C4"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b/>
                <w:color w:val="000000"/>
                <w:sz w:val="20"/>
                <w:szCs w:val="20"/>
              </w:rPr>
              <w:t xml:space="preserve">надзвичайний дощ </w:t>
            </w: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80 мм</w:t>
            </w:r>
          </w:p>
        </w:tc>
        <w:tc>
          <w:tcPr>
            <w:tcW w:w="993" w:type="dxa"/>
            <w:tcBorders>
              <w:top w:val="single" w:sz="6" w:space="0" w:color="auto"/>
              <w:left w:val="single" w:sz="6" w:space="0" w:color="auto"/>
              <w:bottom w:val="nil"/>
              <w:right w:val="single" w:sz="4" w:space="0" w:color="auto"/>
            </w:tcBorders>
            <w:shd w:val="clear" w:color="auto" w:fill="auto"/>
          </w:tcPr>
          <w:p w14:paraId="028141B0"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12 год.</w:t>
            </w:r>
          </w:p>
          <w:p w14:paraId="33C1A04E"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2268" w:type="dxa"/>
            <w:vMerge w:val="restart"/>
            <w:tcBorders>
              <w:top w:val="single" w:sz="6" w:space="0" w:color="auto"/>
              <w:left w:val="single" w:sz="4" w:space="0" w:color="auto"/>
              <w:right w:val="single" w:sz="6" w:space="0" w:color="auto"/>
            </w:tcBorders>
            <w:shd w:val="clear" w:color="auto" w:fill="auto"/>
          </w:tcPr>
          <w:p w14:paraId="262F9FFD" w14:textId="0C73B9AE"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Підтоплення населених пунктів, затоплення стоків, попадання брудної води в систему водопостачання.</w:t>
            </w:r>
          </w:p>
          <w:p w14:paraId="0C197A9D" w14:textId="77E9F6E8"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 xml:space="preserve">Дощі зливового характеру спричиняють вимокання посівів та їх полягання, ерозію </w:t>
            </w:r>
            <w:r w:rsidRPr="003A25CF">
              <w:rPr>
                <w:rFonts w:ascii="Times New Roman" w:hAnsi="Times New Roman" w:cs="Times New Roman"/>
                <w:color w:val="000000"/>
                <w:sz w:val="20"/>
                <w:szCs w:val="20"/>
              </w:rPr>
              <w:lastRenderedPageBreak/>
              <w:t>ґрунтів, викликають проростання зерна у валках, перешкоджають збиранню зернових культур.</w:t>
            </w:r>
          </w:p>
          <w:p w14:paraId="48819A5F" w14:textId="77777777"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Дуже сильні дощі можуть заливати комунікації, порушуючи зв’язок.</w:t>
            </w:r>
          </w:p>
        </w:tc>
      </w:tr>
      <w:tr w:rsidR="00252CD1" w:rsidRPr="003A25CF" w14:paraId="4B1D5BE7"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6" w:space="0" w:color="auto"/>
              <w:right w:val="nil"/>
            </w:tcBorders>
          </w:tcPr>
          <w:p w14:paraId="7DE81C80"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Злива</w:t>
            </w:r>
          </w:p>
        </w:tc>
        <w:tc>
          <w:tcPr>
            <w:tcW w:w="1134" w:type="dxa"/>
            <w:tcBorders>
              <w:top w:val="single" w:sz="6" w:space="0" w:color="auto"/>
              <w:left w:val="single" w:sz="6" w:space="0" w:color="auto"/>
              <w:bottom w:val="nil"/>
              <w:right w:val="single" w:sz="6" w:space="0" w:color="auto"/>
            </w:tcBorders>
            <w:shd w:val="clear" w:color="auto" w:fill="auto"/>
          </w:tcPr>
          <w:p w14:paraId="4C9A47AC"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2" w:type="dxa"/>
            <w:tcBorders>
              <w:top w:val="single" w:sz="6" w:space="0" w:color="auto"/>
              <w:left w:val="single" w:sz="6" w:space="0" w:color="auto"/>
              <w:bottom w:val="nil"/>
              <w:right w:val="single" w:sz="6" w:space="0" w:color="auto"/>
            </w:tcBorders>
            <w:shd w:val="clear" w:color="auto" w:fill="auto"/>
          </w:tcPr>
          <w:p w14:paraId="55BC5DFC"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1135" w:type="dxa"/>
            <w:gridSpan w:val="2"/>
            <w:tcBorders>
              <w:top w:val="single" w:sz="6" w:space="0" w:color="auto"/>
              <w:left w:val="single" w:sz="6" w:space="0" w:color="auto"/>
              <w:bottom w:val="nil"/>
              <w:right w:val="single" w:sz="6" w:space="0" w:color="auto"/>
            </w:tcBorders>
            <w:shd w:val="clear" w:color="auto" w:fill="auto"/>
          </w:tcPr>
          <w:p w14:paraId="366E77D8"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сильна злива</w:t>
            </w:r>
          </w:p>
          <w:p w14:paraId="46F87781"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30-49мм</w:t>
            </w:r>
          </w:p>
        </w:tc>
        <w:tc>
          <w:tcPr>
            <w:tcW w:w="992" w:type="dxa"/>
            <w:tcBorders>
              <w:top w:val="single" w:sz="6" w:space="0" w:color="auto"/>
              <w:left w:val="single" w:sz="6" w:space="0" w:color="auto"/>
              <w:bottom w:val="nil"/>
              <w:right w:val="single" w:sz="6" w:space="0" w:color="auto"/>
            </w:tcBorders>
            <w:shd w:val="clear" w:color="auto" w:fill="auto"/>
          </w:tcPr>
          <w:p w14:paraId="450D6821"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1 год.</w:t>
            </w:r>
          </w:p>
        </w:tc>
        <w:tc>
          <w:tcPr>
            <w:tcW w:w="1417" w:type="dxa"/>
            <w:gridSpan w:val="2"/>
            <w:tcBorders>
              <w:top w:val="single" w:sz="6" w:space="0" w:color="auto"/>
              <w:left w:val="single" w:sz="6" w:space="0" w:color="auto"/>
              <w:bottom w:val="nil"/>
              <w:right w:val="single" w:sz="6" w:space="0" w:color="auto"/>
            </w:tcBorders>
            <w:shd w:val="clear" w:color="auto" w:fill="auto"/>
          </w:tcPr>
          <w:p w14:paraId="2E6092C8"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b/>
                <w:color w:val="000000"/>
                <w:sz w:val="20"/>
                <w:szCs w:val="20"/>
              </w:rPr>
              <w:t xml:space="preserve">надзвичайна злива </w:t>
            </w: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50 мм</w:t>
            </w:r>
          </w:p>
        </w:tc>
        <w:tc>
          <w:tcPr>
            <w:tcW w:w="993" w:type="dxa"/>
            <w:tcBorders>
              <w:top w:val="single" w:sz="6" w:space="0" w:color="auto"/>
              <w:left w:val="single" w:sz="6" w:space="0" w:color="auto"/>
              <w:bottom w:val="nil"/>
              <w:right w:val="single" w:sz="4" w:space="0" w:color="auto"/>
            </w:tcBorders>
            <w:shd w:val="clear" w:color="auto" w:fill="auto"/>
          </w:tcPr>
          <w:p w14:paraId="49EBBF7F"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1 год.</w:t>
            </w:r>
          </w:p>
        </w:tc>
        <w:tc>
          <w:tcPr>
            <w:tcW w:w="2268" w:type="dxa"/>
            <w:vMerge/>
            <w:tcBorders>
              <w:left w:val="single" w:sz="4" w:space="0" w:color="auto"/>
              <w:right w:val="single" w:sz="6" w:space="0" w:color="auto"/>
            </w:tcBorders>
            <w:shd w:val="clear" w:color="auto" w:fill="auto"/>
          </w:tcPr>
          <w:p w14:paraId="741E57DB" w14:textId="77777777" w:rsidR="00F6107D" w:rsidRPr="003A25CF" w:rsidRDefault="00F6107D" w:rsidP="00252CD1">
            <w:pPr>
              <w:spacing w:after="0" w:line="240" w:lineRule="auto"/>
              <w:jc w:val="both"/>
              <w:rPr>
                <w:rFonts w:ascii="Times New Roman" w:hAnsi="Times New Roman" w:cs="Times New Roman"/>
                <w:color w:val="000000"/>
                <w:sz w:val="20"/>
                <w:szCs w:val="20"/>
              </w:rPr>
            </w:pPr>
          </w:p>
        </w:tc>
      </w:tr>
      <w:tr w:rsidR="00252CD1" w:rsidRPr="003A25CF" w14:paraId="5E978442"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4" w:space="0" w:color="auto"/>
              <w:right w:val="nil"/>
            </w:tcBorders>
          </w:tcPr>
          <w:p w14:paraId="405B83C3"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Тривалі дощі</w:t>
            </w:r>
          </w:p>
          <w:p w14:paraId="11DA9753"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09EC0992"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2" w:type="dxa"/>
            <w:tcBorders>
              <w:top w:val="single" w:sz="6" w:space="0" w:color="auto"/>
              <w:left w:val="single" w:sz="6" w:space="0" w:color="auto"/>
              <w:bottom w:val="single" w:sz="4" w:space="0" w:color="auto"/>
              <w:right w:val="single" w:sz="6" w:space="0" w:color="auto"/>
            </w:tcBorders>
            <w:shd w:val="clear" w:color="auto" w:fill="auto"/>
          </w:tcPr>
          <w:p w14:paraId="3F37E547"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1135" w:type="dxa"/>
            <w:gridSpan w:val="2"/>
            <w:tcBorders>
              <w:top w:val="single" w:sz="6" w:space="0" w:color="auto"/>
              <w:left w:val="single" w:sz="6" w:space="0" w:color="auto"/>
              <w:bottom w:val="single" w:sz="4" w:space="0" w:color="auto"/>
              <w:right w:val="single" w:sz="6" w:space="0" w:color="auto"/>
            </w:tcBorders>
            <w:shd w:val="clear" w:color="auto" w:fill="auto"/>
          </w:tcPr>
          <w:p w14:paraId="5E63BA52"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сильні тривалі дощі</w:t>
            </w:r>
          </w:p>
          <w:p w14:paraId="32EFBA5A"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lastRenderedPageBreak/>
              <w:t>100-149 мм</w:t>
            </w:r>
          </w:p>
        </w:tc>
        <w:tc>
          <w:tcPr>
            <w:tcW w:w="992" w:type="dxa"/>
            <w:tcBorders>
              <w:top w:val="single" w:sz="6" w:space="0" w:color="auto"/>
              <w:left w:val="single" w:sz="6" w:space="0" w:color="auto"/>
              <w:bottom w:val="single" w:sz="4" w:space="0" w:color="auto"/>
              <w:right w:val="single" w:sz="6" w:space="0" w:color="auto"/>
            </w:tcBorders>
            <w:shd w:val="clear" w:color="auto" w:fill="auto"/>
          </w:tcPr>
          <w:p w14:paraId="31CCCB04"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lastRenderedPageBreak/>
              <w:t>&gt; 12 год.</w:t>
            </w:r>
          </w:p>
          <w:p w14:paraId="18951466"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48 год.</w:t>
            </w:r>
          </w:p>
          <w:p w14:paraId="2A3C4C85"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1417" w:type="dxa"/>
            <w:gridSpan w:val="2"/>
            <w:tcBorders>
              <w:top w:val="single" w:sz="6" w:space="0" w:color="auto"/>
              <w:left w:val="single" w:sz="6" w:space="0" w:color="auto"/>
              <w:bottom w:val="single" w:sz="4" w:space="0" w:color="auto"/>
              <w:right w:val="single" w:sz="6" w:space="0" w:color="auto"/>
            </w:tcBorders>
            <w:shd w:val="clear" w:color="auto" w:fill="auto"/>
          </w:tcPr>
          <w:p w14:paraId="66505E62" w14:textId="77777777" w:rsidR="00F6107D" w:rsidRPr="003A25CF" w:rsidRDefault="00F6107D" w:rsidP="00252CD1">
            <w:pPr>
              <w:spacing w:after="0" w:line="240" w:lineRule="auto"/>
              <w:ind w:left="-109" w:right="-102"/>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надзвичайні тривалі дощі</w:t>
            </w:r>
          </w:p>
          <w:p w14:paraId="3441CE2A"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150 мм</w:t>
            </w:r>
          </w:p>
        </w:tc>
        <w:tc>
          <w:tcPr>
            <w:tcW w:w="993" w:type="dxa"/>
            <w:tcBorders>
              <w:top w:val="single" w:sz="6" w:space="0" w:color="auto"/>
              <w:left w:val="single" w:sz="6" w:space="0" w:color="auto"/>
              <w:bottom w:val="single" w:sz="4" w:space="0" w:color="auto"/>
              <w:right w:val="single" w:sz="4" w:space="0" w:color="auto"/>
            </w:tcBorders>
            <w:shd w:val="clear" w:color="auto" w:fill="auto"/>
          </w:tcPr>
          <w:p w14:paraId="5B8EDEB3"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&gt; 12 год.</w:t>
            </w:r>
          </w:p>
          <w:p w14:paraId="130250C5"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48 год.</w:t>
            </w:r>
          </w:p>
          <w:p w14:paraId="5AE163F1"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2268" w:type="dxa"/>
            <w:vMerge/>
            <w:tcBorders>
              <w:left w:val="single" w:sz="4" w:space="0" w:color="auto"/>
              <w:bottom w:val="single" w:sz="4" w:space="0" w:color="auto"/>
              <w:right w:val="single" w:sz="6" w:space="0" w:color="auto"/>
            </w:tcBorders>
            <w:shd w:val="clear" w:color="auto" w:fill="auto"/>
          </w:tcPr>
          <w:p w14:paraId="13C3EE3E" w14:textId="77777777" w:rsidR="00F6107D" w:rsidRPr="003A25CF" w:rsidRDefault="00F6107D" w:rsidP="00252CD1">
            <w:pPr>
              <w:spacing w:after="0" w:line="240" w:lineRule="auto"/>
              <w:jc w:val="both"/>
              <w:rPr>
                <w:rFonts w:ascii="Times New Roman" w:hAnsi="Times New Roman" w:cs="Times New Roman"/>
                <w:color w:val="000000"/>
                <w:sz w:val="20"/>
                <w:szCs w:val="20"/>
              </w:rPr>
            </w:pPr>
          </w:p>
        </w:tc>
      </w:tr>
      <w:tr w:rsidR="00252CD1" w:rsidRPr="003A25CF" w14:paraId="33D3612D"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4" w:space="0" w:color="auto"/>
              <w:right w:val="nil"/>
            </w:tcBorders>
          </w:tcPr>
          <w:p w14:paraId="75B9B99B"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Град</w:t>
            </w:r>
          </w:p>
          <w:p w14:paraId="71126325"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(діаметр)</w:t>
            </w: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69727BC0"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град</w:t>
            </w:r>
          </w:p>
          <w:p w14:paraId="68025196"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6-19 мм</w:t>
            </w:r>
          </w:p>
        </w:tc>
        <w:tc>
          <w:tcPr>
            <w:tcW w:w="992" w:type="dxa"/>
            <w:tcBorders>
              <w:top w:val="single" w:sz="6" w:space="0" w:color="auto"/>
              <w:left w:val="single" w:sz="6" w:space="0" w:color="auto"/>
              <w:bottom w:val="single" w:sz="4" w:space="0" w:color="auto"/>
              <w:right w:val="single" w:sz="6" w:space="0" w:color="auto"/>
            </w:tcBorders>
            <w:shd w:val="clear" w:color="auto" w:fill="auto"/>
          </w:tcPr>
          <w:p w14:paraId="3C00C35B"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135" w:type="dxa"/>
            <w:gridSpan w:val="2"/>
            <w:tcBorders>
              <w:top w:val="single" w:sz="6" w:space="0" w:color="auto"/>
              <w:left w:val="single" w:sz="6" w:space="0" w:color="auto"/>
              <w:bottom w:val="single" w:sz="4" w:space="0" w:color="auto"/>
              <w:right w:val="single" w:sz="6" w:space="0" w:color="auto"/>
            </w:tcBorders>
            <w:shd w:val="clear" w:color="auto" w:fill="auto"/>
          </w:tcPr>
          <w:p w14:paraId="04534810"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крупний град</w:t>
            </w:r>
          </w:p>
          <w:p w14:paraId="0A0044AA"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20-39 мм</w:t>
            </w:r>
          </w:p>
        </w:tc>
        <w:tc>
          <w:tcPr>
            <w:tcW w:w="992" w:type="dxa"/>
            <w:tcBorders>
              <w:top w:val="single" w:sz="6" w:space="0" w:color="auto"/>
              <w:left w:val="single" w:sz="6" w:space="0" w:color="auto"/>
              <w:bottom w:val="single" w:sz="4" w:space="0" w:color="auto"/>
              <w:right w:val="single" w:sz="6" w:space="0" w:color="auto"/>
            </w:tcBorders>
            <w:shd w:val="clear" w:color="auto" w:fill="auto"/>
          </w:tcPr>
          <w:p w14:paraId="4756DFBC"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417" w:type="dxa"/>
            <w:gridSpan w:val="2"/>
            <w:tcBorders>
              <w:top w:val="single" w:sz="6" w:space="0" w:color="auto"/>
              <w:left w:val="single" w:sz="6" w:space="0" w:color="auto"/>
              <w:bottom w:val="single" w:sz="4" w:space="0" w:color="auto"/>
              <w:right w:val="single" w:sz="6" w:space="0" w:color="auto"/>
            </w:tcBorders>
            <w:shd w:val="clear" w:color="auto" w:fill="auto"/>
          </w:tcPr>
          <w:p w14:paraId="6AD20F0E"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b/>
                <w:color w:val="000000"/>
                <w:sz w:val="20"/>
                <w:szCs w:val="20"/>
              </w:rPr>
              <w:t xml:space="preserve">надзвичайний град </w:t>
            </w: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40 мм</w:t>
            </w:r>
          </w:p>
        </w:tc>
        <w:tc>
          <w:tcPr>
            <w:tcW w:w="993" w:type="dxa"/>
            <w:tcBorders>
              <w:top w:val="single" w:sz="6" w:space="0" w:color="auto"/>
              <w:left w:val="single" w:sz="6" w:space="0" w:color="auto"/>
              <w:bottom w:val="single" w:sz="4" w:space="0" w:color="auto"/>
              <w:right w:val="single" w:sz="4" w:space="0" w:color="auto"/>
            </w:tcBorders>
            <w:shd w:val="clear" w:color="auto" w:fill="auto"/>
          </w:tcPr>
          <w:p w14:paraId="17986B2C"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2268" w:type="dxa"/>
            <w:tcBorders>
              <w:left w:val="single" w:sz="4" w:space="0" w:color="auto"/>
              <w:bottom w:val="single" w:sz="4" w:space="0" w:color="auto"/>
              <w:right w:val="single" w:sz="6" w:space="0" w:color="auto"/>
            </w:tcBorders>
            <w:shd w:val="clear" w:color="auto" w:fill="auto"/>
          </w:tcPr>
          <w:p w14:paraId="4D543DCB" w14:textId="77777777"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Вибиває посіви, пошкоджує сади і лісові насадження.  Крупний град пошкоджує покриття будівель, автомобільне покриття.</w:t>
            </w:r>
          </w:p>
        </w:tc>
      </w:tr>
      <w:tr w:rsidR="00252CD1" w:rsidRPr="003A25CF" w14:paraId="418DEF10"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4" w:space="0" w:color="auto"/>
              <w:right w:val="nil"/>
            </w:tcBorders>
          </w:tcPr>
          <w:p w14:paraId="4F43B950"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Туман</w:t>
            </w:r>
          </w:p>
          <w:p w14:paraId="74291437"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(видимість)</w:t>
            </w: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66F9803C"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туман</w:t>
            </w:r>
          </w:p>
          <w:p w14:paraId="0CB95A30"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500 м</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DC5957D"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3 год.</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6004C323"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b/>
                <w:color w:val="000000"/>
                <w:sz w:val="20"/>
                <w:szCs w:val="20"/>
              </w:rPr>
              <w:t xml:space="preserve">сильний туман </w:t>
            </w:r>
            <w:r w:rsidRPr="003A25CF">
              <w:rPr>
                <w:rFonts w:ascii="Times New Roman" w:hAnsi="Times New Roman" w:cs="Times New Roman"/>
                <w:color w:val="000000"/>
                <w:sz w:val="20"/>
                <w:szCs w:val="20"/>
              </w:rPr>
              <w:t>&lt; 100 м</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1BEF0AE"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12 год.</w:t>
            </w:r>
          </w:p>
        </w:tc>
        <w:tc>
          <w:tcPr>
            <w:tcW w:w="1417" w:type="dxa"/>
            <w:gridSpan w:val="2"/>
            <w:tcBorders>
              <w:top w:val="single" w:sz="4" w:space="0" w:color="auto"/>
              <w:left w:val="single" w:sz="6" w:space="0" w:color="auto"/>
              <w:bottom w:val="single" w:sz="4" w:space="0" w:color="auto"/>
              <w:right w:val="single" w:sz="6" w:space="0" w:color="auto"/>
            </w:tcBorders>
            <w:shd w:val="clear" w:color="auto" w:fill="auto"/>
          </w:tcPr>
          <w:p w14:paraId="05240A52" w14:textId="77777777" w:rsidR="00F6107D" w:rsidRPr="003A25CF" w:rsidRDefault="00F6107D" w:rsidP="00252CD1">
            <w:pPr>
              <w:spacing w:after="0" w:line="240" w:lineRule="auto"/>
              <w:ind w:left="-109" w:right="-102"/>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3" w:type="dxa"/>
            <w:tcBorders>
              <w:top w:val="single" w:sz="4" w:space="0" w:color="auto"/>
              <w:left w:val="single" w:sz="6" w:space="0" w:color="auto"/>
              <w:bottom w:val="single" w:sz="4" w:space="0" w:color="auto"/>
              <w:right w:val="single" w:sz="4" w:space="0" w:color="auto"/>
            </w:tcBorders>
            <w:shd w:val="clear" w:color="auto" w:fill="auto"/>
          </w:tcPr>
          <w:p w14:paraId="52ACADBA"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918C6A" w14:textId="65B21FDC"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Створює небезпечні умови для транспорту, зменшує швидкість його руху. Збільшує кількість нещасних випадків на дорогах. Висока вологість при туманах знижує розрядні характери-тики ізоляції.</w:t>
            </w:r>
          </w:p>
          <w:p w14:paraId="7BC4A229" w14:textId="77777777" w:rsidR="00F6107D" w:rsidRPr="003A25CF" w:rsidRDefault="00F6107D" w:rsidP="00252CD1">
            <w:pPr>
              <w:spacing w:after="0" w:line="240" w:lineRule="auto"/>
              <w:jc w:val="both"/>
              <w:rPr>
                <w:rFonts w:ascii="Times New Roman" w:hAnsi="Times New Roman" w:cs="Times New Roman"/>
                <w:b/>
                <w:color w:val="000000"/>
                <w:sz w:val="20"/>
                <w:szCs w:val="20"/>
              </w:rPr>
            </w:pPr>
            <w:r w:rsidRPr="003A25CF">
              <w:rPr>
                <w:rFonts w:ascii="Times New Roman" w:hAnsi="Times New Roman" w:cs="Times New Roman"/>
                <w:color w:val="000000"/>
                <w:sz w:val="20"/>
                <w:szCs w:val="20"/>
              </w:rPr>
              <w:t>При погіршенні видимості в тумані до 50 м рух автотранспорту припиняється.</w:t>
            </w:r>
          </w:p>
        </w:tc>
      </w:tr>
      <w:tr w:rsidR="00252CD1" w:rsidRPr="003A25CF" w14:paraId="785DB3F1"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4" w:space="0" w:color="auto"/>
              <w:right w:val="nil"/>
            </w:tcBorders>
          </w:tcPr>
          <w:p w14:paraId="7D190F80"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Гроза</w:t>
            </w: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4574A7C6"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гроза</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27551D97"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075CE859"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124A648B"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1417" w:type="dxa"/>
            <w:gridSpan w:val="2"/>
            <w:tcBorders>
              <w:top w:val="single" w:sz="4" w:space="0" w:color="auto"/>
              <w:left w:val="single" w:sz="6" w:space="0" w:color="auto"/>
              <w:bottom w:val="single" w:sz="4" w:space="0" w:color="auto"/>
              <w:right w:val="single" w:sz="6" w:space="0" w:color="auto"/>
            </w:tcBorders>
            <w:shd w:val="clear" w:color="auto" w:fill="auto"/>
          </w:tcPr>
          <w:p w14:paraId="4AFFE38A" w14:textId="77777777" w:rsidR="00F6107D" w:rsidRPr="003A25CF" w:rsidRDefault="00F6107D" w:rsidP="00252CD1">
            <w:pPr>
              <w:spacing w:after="0" w:line="240" w:lineRule="auto"/>
              <w:ind w:left="-109" w:right="-102"/>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3" w:type="dxa"/>
            <w:tcBorders>
              <w:top w:val="single" w:sz="4" w:space="0" w:color="auto"/>
              <w:left w:val="single" w:sz="6" w:space="0" w:color="auto"/>
              <w:bottom w:val="single" w:sz="4" w:space="0" w:color="auto"/>
              <w:right w:val="single" w:sz="4" w:space="0" w:color="auto"/>
            </w:tcBorders>
            <w:shd w:val="clear" w:color="auto" w:fill="auto"/>
          </w:tcPr>
          <w:p w14:paraId="55C90411"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ADDF56" w14:textId="77777777"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 xml:space="preserve">Масове відключення ЛЕП, трансформаторних підстанцій. Небезпечна через безпосереднє влучання в обладнання і через високу напругу, яка виводить з ладу електрообладнання. Руйнує ізоляції ліній </w:t>
            </w:r>
            <w:proofErr w:type="spellStart"/>
            <w:r w:rsidRPr="003A25CF">
              <w:rPr>
                <w:rFonts w:ascii="Times New Roman" w:hAnsi="Times New Roman" w:cs="Times New Roman"/>
                <w:color w:val="000000"/>
                <w:sz w:val="20"/>
                <w:szCs w:val="20"/>
              </w:rPr>
              <w:t>електропередач</w:t>
            </w:r>
            <w:proofErr w:type="spellEnd"/>
            <w:r w:rsidRPr="003A25CF">
              <w:rPr>
                <w:rFonts w:ascii="Times New Roman" w:hAnsi="Times New Roman" w:cs="Times New Roman"/>
                <w:color w:val="000000"/>
                <w:sz w:val="20"/>
                <w:szCs w:val="20"/>
              </w:rPr>
              <w:t xml:space="preserve"> та , що призводить до їх відключення. Небезпечна для баштових кранів. Може послужити причиною виникнення лісових пожеж.</w:t>
            </w:r>
          </w:p>
        </w:tc>
      </w:tr>
      <w:tr w:rsidR="00252CD1" w:rsidRPr="003A25CF" w14:paraId="11A1796B"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4" w:space="0" w:color="auto"/>
              <w:right w:val="nil"/>
            </w:tcBorders>
          </w:tcPr>
          <w:p w14:paraId="3DCD0C41"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Вітер</w:t>
            </w:r>
          </w:p>
          <w:p w14:paraId="7E5BDC12" w14:textId="77777777" w:rsidR="00F6107D" w:rsidRPr="003A25CF" w:rsidRDefault="00F6107D" w:rsidP="00252CD1">
            <w:pPr>
              <w:tabs>
                <w:tab w:val="left" w:pos="945"/>
              </w:tabs>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(максимальна швидкість)</w:t>
            </w: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2516A32A"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b/>
                <w:color w:val="000000"/>
                <w:sz w:val="20"/>
                <w:szCs w:val="20"/>
              </w:rPr>
              <w:t>вітер</w:t>
            </w:r>
          </w:p>
          <w:p w14:paraId="707E4936"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15-24 м/с</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7CB9D58"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19601535"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сильний вітер</w:t>
            </w:r>
          </w:p>
          <w:p w14:paraId="161A5CBC"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25-34 м/с</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0C6460E8"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417" w:type="dxa"/>
            <w:gridSpan w:val="2"/>
            <w:tcBorders>
              <w:top w:val="single" w:sz="4" w:space="0" w:color="auto"/>
              <w:left w:val="single" w:sz="6" w:space="0" w:color="auto"/>
              <w:bottom w:val="single" w:sz="4" w:space="0" w:color="auto"/>
              <w:right w:val="single" w:sz="6" w:space="0" w:color="auto"/>
            </w:tcBorders>
            <w:shd w:val="clear" w:color="auto" w:fill="auto"/>
          </w:tcPr>
          <w:p w14:paraId="01E65823"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b/>
                <w:color w:val="000000"/>
                <w:sz w:val="20"/>
                <w:szCs w:val="20"/>
              </w:rPr>
              <w:t>надзвичайний вітер</w:t>
            </w:r>
          </w:p>
          <w:p w14:paraId="7CCFDE80"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35 м/с</w:t>
            </w:r>
          </w:p>
        </w:tc>
        <w:tc>
          <w:tcPr>
            <w:tcW w:w="993" w:type="dxa"/>
            <w:tcBorders>
              <w:top w:val="single" w:sz="4" w:space="0" w:color="auto"/>
              <w:left w:val="single" w:sz="6" w:space="0" w:color="auto"/>
              <w:bottom w:val="single" w:sz="4" w:space="0" w:color="auto"/>
              <w:right w:val="single" w:sz="4" w:space="0" w:color="auto"/>
            </w:tcBorders>
            <w:shd w:val="clear" w:color="auto" w:fill="auto"/>
          </w:tcPr>
          <w:p w14:paraId="4D97BFA6"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p w14:paraId="51A02A7B"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2268" w:type="dxa"/>
            <w:vMerge w:val="restart"/>
            <w:tcBorders>
              <w:top w:val="single" w:sz="4" w:space="0" w:color="auto"/>
              <w:left w:val="single" w:sz="4" w:space="0" w:color="auto"/>
              <w:right w:val="single" w:sz="4" w:space="0" w:color="auto"/>
            </w:tcBorders>
            <w:shd w:val="clear" w:color="auto" w:fill="auto"/>
          </w:tcPr>
          <w:p w14:paraId="088A8F19" w14:textId="77777777"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 xml:space="preserve">Обриви проводів, повалення стовпів ліній зв’язку і опор ліній </w:t>
            </w:r>
            <w:proofErr w:type="spellStart"/>
            <w:r w:rsidRPr="003A25CF">
              <w:rPr>
                <w:rFonts w:ascii="Times New Roman" w:hAnsi="Times New Roman" w:cs="Times New Roman"/>
                <w:color w:val="000000"/>
                <w:sz w:val="20"/>
                <w:szCs w:val="20"/>
              </w:rPr>
              <w:t>електропередач</w:t>
            </w:r>
            <w:proofErr w:type="spellEnd"/>
            <w:r w:rsidRPr="003A25CF">
              <w:rPr>
                <w:rFonts w:ascii="Times New Roman" w:hAnsi="Times New Roman" w:cs="Times New Roman"/>
                <w:color w:val="000000"/>
                <w:sz w:val="20"/>
                <w:szCs w:val="20"/>
              </w:rPr>
              <w:t>.</w:t>
            </w:r>
          </w:p>
          <w:p w14:paraId="46A06076" w14:textId="77777777"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 xml:space="preserve">Шквал, смерч призводять до </w:t>
            </w:r>
            <w:r w:rsidRPr="003A25CF">
              <w:rPr>
                <w:rFonts w:ascii="Times New Roman" w:hAnsi="Times New Roman" w:cs="Times New Roman"/>
                <w:color w:val="000000"/>
                <w:sz w:val="20"/>
                <w:szCs w:val="20"/>
              </w:rPr>
              <w:lastRenderedPageBreak/>
              <w:t>лісоповалу та повалення окремих дерев, зносять покрівлі будівель, унеможливлюють роботу баштових кранів. Призводять до полягання рослин, висушування ґрунту, видування  з ґрунту посівів, загибелі врожаю садівництва. Підвищують запиленість та загазованість повітря.</w:t>
            </w:r>
          </w:p>
        </w:tc>
      </w:tr>
      <w:tr w:rsidR="00252CD1" w:rsidRPr="003A25CF" w14:paraId="4D34847D"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4" w:space="0" w:color="auto"/>
              <w:right w:val="nil"/>
            </w:tcBorders>
          </w:tcPr>
          <w:p w14:paraId="7ABBBC95"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Шквал</w:t>
            </w:r>
          </w:p>
          <w:p w14:paraId="0F3EA19C"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(максимальна швидкість)</w:t>
            </w: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70CA8C59"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шквал</w:t>
            </w:r>
          </w:p>
          <w:p w14:paraId="257738C1"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15-24 м/с</w:t>
            </w:r>
          </w:p>
          <w:p w14:paraId="69C918DB"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62CB741B"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323214E3"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сильний шквал</w:t>
            </w:r>
          </w:p>
          <w:p w14:paraId="46582394"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color w:val="000000"/>
                <w:sz w:val="20"/>
                <w:szCs w:val="20"/>
              </w:rPr>
              <w:t>25-34 м/с</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E59B9CF"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417" w:type="dxa"/>
            <w:gridSpan w:val="2"/>
            <w:tcBorders>
              <w:top w:val="single" w:sz="4" w:space="0" w:color="auto"/>
              <w:left w:val="single" w:sz="6" w:space="0" w:color="auto"/>
              <w:bottom w:val="single" w:sz="4" w:space="0" w:color="auto"/>
              <w:right w:val="single" w:sz="6" w:space="0" w:color="auto"/>
            </w:tcBorders>
            <w:shd w:val="clear" w:color="auto" w:fill="auto"/>
          </w:tcPr>
          <w:p w14:paraId="133A1A43"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b/>
                <w:color w:val="000000"/>
                <w:sz w:val="20"/>
                <w:szCs w:val="20"/>
              </w:rPr>
              <w:t>надзвичайний шквал</w:t>
            </w:r>
          </w:p>
          <w:p w14:paraId="370E2A92"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35 м/с</w:t>
            </w:r>
          </w:p>
        </w:tc>
        <w:tc>
          <w:tcPr>
            <w:tcW w:w="993" w:type="dxa"/>
            <w:tcBorders>
              <w:top w:val="single" w:sz="4" w:space="0" w:color="auto"/>
              <w:left w:val="single" w:sz="6" w:space="0" w:color="auto"/>
              <w:bottom w:val="single" w:sz="4" w:space="0" w:color="auto"/>
              <w:right w:val="single" w:sz="4" w:space="0" w:color="auto"/>
            </w:tcBorders>
            <w:shd w:val="clear" w:color="auto" w:fill="auto"/>
          </w:tcPr>
          <w:p w14:paraId="3583FFA7"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2268" w:type="dxa"/>
            <w:vMerge/>
            <w:tcBorders>
              <w:left w:val="single" w:sz="4" w:space="0" w:color="auto"/>
              <w:right w:val="single" w:sz="4" w:space="0" w:color="auto"/>
            </w:tcBorders>
            <w:shd w:val="clear" w:color="auto" w:fill="auto"/>
          </w:tcPr>
          <w:p w14:paraId="23F370A1" w14:textId="77777777" w:rsidR="00F6107D" w:rsidRPr="003A25CF" w:rsidRDefault="00F6107D" w:rsidP="00252CD1">
            <w:pPr>
              <w:spacing w:after="0" w:line="240" w:lineRule="auto"/>
              <w:jc w:val="both"/>
              <w:rPr>
                <w:rFonts w:ascii="Times New Roman" w:hAnsi="Times New Roman" w:cs="Times New Roman"/>
                <w:b/>
                <w:color w:val="000000"/>
                <w:sz w:val="20"/>
                <w:szCs w:val="20"/>
              </w:rPr>
            </w:pPr>
          </w:p>
        </w:tc>
      </w:tr>
      <w:tr w:rsidR="00252CD1" w:rsidRPr="003A25CF" w14:paraId="2DFD03C3"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4" w:space="0" w:color="auto"/>
              <w:right w:val="nil"/>
            </w:tcBorders>
          </w:tcPr>
          <w:p w14:paraId="72CB8B7F"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lastRenderedPageBreak/>
              <w:t>Смерч</w:t>
            </w: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05B36A0C"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4EF7F8D8"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1A124FF0"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4B915904"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1417" w:type="dxa"/>
            <w:gridSpan w:val="2"/>
            <w:tcBorders>
              <w:top w:val="single" w:sz="4" w:space="0" w:color="auto"/>
              <w:left w:val="single" w:sz="6" w:space="0" w:color="auto"/>
              <w:bottom w:val="single" w:sz="4" w:space="0" w:color="auto"/>
              <w:right w:val="single" w:sz="6" w:space="0" w:color="auto"/>
            </w:tcBorders>
            <w:shd w:val="clear" w:color="auto" w:fill="auto"/>
          </w:tcPr>
          <w:p w14:paraId="2210DC73"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b/>
                <w:color w:val="000000"/>
                <w:sz w:val="20"/>
                <w:szCs w:val="20"/>
              </w:rPr>
              <w:t xml:space="preserve">смерч </w:t>
            </w:r>
            <w:r w:rsidRPr="003A25CF">
              <w:rPr>
                <w:rFonts w:ascii="Times New Roman" w:hAnsi="Times New Roman" w:cs="Times New Roman"/>
                <w:color w:val="000000"/>
                <w:sz w:val="20"/>
                <w:szCs w:val="20"/>
              </w:rPr>
              <w:t>(швидкість вітру може сягати 50 м/с і більше)</w:t>
            </w:r>
          </w:p>
        </w:tc>
        <w:tc>
          <w:tcPr>
            <w:tcW w:w="993" w:type="dxa"/>
            <w:tcBorders>
              <w:top w:val="single" w:sz="4" w:space="0" w:color="auto"/>
              <w:left w:val="single" w:sz="6" w:space="0" w:color="auto"/>
              <w:bottom w:val="single" w:sz="4" w:space="0" w:color="auto"/>
              <w:right w:val="single" w:sz="4" w:space="0" w:color="auto"/>
            </w:tcBorders>
            <w:shd w:val="clear" w:color="auto" w:fill="auto"/>
          </w:tcPr>
          <w:p w14:paraId="7BE5F420"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2268" w:type="dxa"/>
            <w:vMerge/>
            <w:tcBorders>
              <w:left w:val="single" w:sz="4" w:space="0" w:color="auto"/>
              <w:bottom w:val="single" w:sz="4" w:space="0" w:color="auto"/>
              <w:right w:val="single" w:sz="4" w:space="0" w:color="auto"/>
            </w:tcBorders>
            <w:shd w:val="clear" w:color="auto" w:fill="auto"/>
          </w:tcPr>
          <w:p w14:paraId="3FD37359" w14:textId="77777777" w:rsidR="00F6107D" w:rsidRPr="003A25CF" w:rsidRDefault="00F6107D" w:rsidP="00252CD1">
            <w:pPr>
              <w:spacing w:after="0" w:line="240" w:lineRule="auto"/>
              <w:jc w:val="both"/>
              <w:rPr>
                <w:rFonts w:ascii="Times New Roman" w:hAnsi="Times New Roman" w:cs="Times New Roman"/>
                <w:b/>
                <w:color w:val="000000"/>
                <w:sz w:val="20"/>
                <w:szCs w:val="20"/>
              </w:rPr>
            </w:pPr>
          </w:p>
        </w:tc>
      </w:tr>
      <w:tr w:rsidR="00252CD1" w:rsidRPr="003A25CF" w14:paraId="5F0D14BA"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4" w:space="0" w:color="auto"/>
              <w:right w:val="nil"/>
            </w:tcBorders>
          </w:tcPr>
          <w:p w14:paraId="5E860EEE"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Пилова буря</w:t>
            </w:r>
          </w:p>
          <w:p w14:paraId="57F7980D"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50911186" w14:textId="77777777" w:rsidR="00F6107D" w:rsidRPr="003A25CF" w:rsidRDefault="00F6107D" w:rsidP="00252CD1">
            <w:pPr>
              <w:spacing w:after="0" w:line="240" w:lineRule="auto"/>
              <w:ind w:left="-110" w:right="-108"/>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пилова буря</w:t>
            </w:r>
          </w:p>
          <w:p w14:paraId="685A239C" w14:textId="77777777" w:rsidR="00F6107D" w:rsidRPr="003A25CF" w:rsidRDefault="00F6107D" w:rsidP="00252CD1">
            <w:pPr>
              <w:spacing w:after="0" w:line="240" w:lineRule="auto"/>
              <w:ind w:left="-110" w:right="-108"/>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xml:space="preserve">перенесення пилу за швидкості вітру </w:t>
            </w: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12 м/с</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65150105"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3 год.,</w:t>
            </w:r>
          </w:p>
          <w:p w14:paraId="71D5057D"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але &lt; 12 год.</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14408319" w14:textId="77777777" w:rsidR="00F6107D" w:rsidRPr="003A25CF" w:rsidRDefault="00F6107D" w:rsidP="00252CD1">
            <w:pPr>
              <w:spacing w:after="0" w:line="240" w:lineRule="auto"/>
              <w:ind w:left="-113" w:right="-105"/>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сильна пилова буря</w:t>
            </w:r>
          </w:p>
          <w:p w14:paraId="09F22523" w14:textId="77777777" w:rsidR="00F6107D" w:rsidRPr="003A25CF" w:rsidRDefault="00F6107D" w:rsidP="00252CD1">
            <w:pPr>
              <w:spacing w:after="0" w:line="240" w:lineRule="auto"/>
              <w:ind w:left="-113" w:right="-105"/>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xml:space="preserve">перенесення пилу за швидкості вітру </w:t>
            </w: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15 м/с</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29875508"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12-24 год.</w:t>
            </w:r>
          </w:p>
        </w:tc>
        <w:tc>
          <w:tcPr>
            <w:tcW w:w="1417" w:type="dxa"/>
            <w:gridSpan w:val="2"/>
            <w:tcBorders>
              <w:top w:val="single" w:sz="4" w:space="0" w:color="auto"/>
              <w:left w:val="single" w:sz="6" w:space="0" w:color="auto"/>
              <w:bottom w:val="single" w:sz="4" w:space="0" w:color="auto"/>
              <w:right w:val="single" w:sz="6" w:space="0" w:color="auto"/>
            </w:tcBorders>
            <w:shd w:val="clear" w:color="auto" w:fill="auto"/>
          </w:tcPr>
          <w:p w14:paraId="47D5D8EA" w14:textId="77777777" w:rsidR="00F6107D" w:rsidRPr="003A25CF" w:rsidRDefault="00F6107D" w:rsidP="00252CD1">
            <w:pPr>
              <w:spacing w:after="0" w:line="240" w:lineRule="auto"/>
              <w:ind w:left="-109" w:right="-102"/>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надзвичайна пилова буря</w:t>
            </w:r>
          </w:p>
          <w:p w14:paraId="71EF6E02"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xml:space="preserve">перенесення пилу за швидкості вітру </w:t>
            </w: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20 м/с</w:t>
            </w:r>
          </w:p>
        </w:tc>
        <w:tc>
          <w:tcPr>
            <w:tcW w:w="993" w:type="dxa"/>
            <w:tcBorders>
              <w:top w:val="single" w:sz="4" w:space="0" w:color="auto"/>
              <w:left w:val="single" w:sz="6" w:space="0" w:color="auto"/>
              <w:bottom w:val="single" w:sz="4" w:space="0" w:color="auto"/>
              <w:right w:val="single" w:sz="4" w:space="0" w:color="auto"/>
            </w:tcBorders>
            <w:shd w:val="clear" w:color="auto" w:fill="auto"/>
          </w:tcPr>
          <w:p w14:paraId="095C3D3D"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&gt; 24 год.</w:t>
            </w:r>
          </w:p>
          <w:p w14:paraId="32A6000A"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5C3FEC" w14:textId="77777777"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Пилові бурі завдають найбільшої шкоди рослинництву. Зносять верхні родючі шари ґрунту, заносять посіви.</w:t>
            </w:r>
          </w:p>
        </w:tc>
      </w:tr>
      <w:tr w:rsidR="00252CD1" w:rsidRPr="003A25CF" w14:paraId="027CFF39"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806"/>
          <w:jc w:val="center"/>
        </w:trPr>
        <w:tc>
          <w:tcPr>
            <w:tcW w:w="1129" w:type="dxa"/>
            <w:tcBorders>
              <w:top w:val="single" w:sz="4" w:space="0" w:color="auto"/>
              <w:left w:val="single" w:sz="4" w:space="0" w:color="auto"/>
              <w:bottom w:val="single" w:sz="4" w:space="0" w:color="auto"/>
              <w:right w:val="nil"/>
            </w:tcBorders>
          </w:tcPr>
          <w:p w14:paraId="13E1152A"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Хуртовина</w:t>
            </w:r>
          </w:p>
          <w:p w14:paraId="3CF5ADD2"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p>
          <w:p w14:paraId="381A28A8"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p>
          <w:p w14:paraId="5E9686ED"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4FC32064" w14:textId="77777777" w:rsidR="00F6107D" w:rsidRPr="003A25CF" w:rsidRDefault="00F6107D" w:rsidP="00252CD1">
            <w:pPr>
              <w:spacing w:after="0" w:line="240" w:lineRule="auto"/>
              <w:ind w:left="-110" w:right="-108"/>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хуртовина</w:t>
            </w:r>
          </w:p>
          <w:p w14:paraId="0BBE848F" w14:textId="77777777" w:rsidR="00F6107D" w:rsidRPr="003A25CF" w:rsidRDefault="00F6107D" w:rsidP="00252CD1">
            <w:pPr>
              <w:spacing w:after="0" w:line="240" w:lineRule="auto"/>
              <w:ind w:left="-110" w:right="-108"/>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випадіння снігу</w:t>
            </w:r>
          </w:p>
          <w:p w14:paraId="26F00877" w14:textId="77777777" w:rsidR="00F6107D" w:rsidRPr="003A25CF" w:rsidRDefault="00F6107D" w:rsidP="00252CD1">
            <w:pPr>
              <w:spacing w:after="0" w:line="240" w:lineRule="auto"/>
              <w:ind w:left="-110" w:right="-108"/>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xml:space="preserve">за швидкості вітру </w:t>
            </w: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12 м/с</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61817EA4"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3 год.,</w:t>
            </w:r>
          </w:p>
          <w:p w14:paraId="3FE4495F"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але &lt; 12 год.</w:t>
            </w:r>
          </w:p>
          <w:p w14:paraId="33DF9BA7" w14:textId="77777777" w:rsidR="00F6107D" w:rsidRPr="003A25CF" w:rsidRDefault="00F6107D" w:rsidP="00252CD1">
            <w:pPr>
              <w:spacing w:after="0" w:line="240" w:lineRule="auto"/>
              <w:jc w:val="center"/>
              <w:rPr>
                <w:rFonts w:ascii="Times New Roman" w:hAnsi="Times New Roman" w:cs="Times New Roman"/>
                <w:color w:val="000000"/>
                <w:sz w:val="20"/>
                <w:szCs w:val="20"/>
              </w:rPr>
            </w:pP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24631CDA" w14:textId="77777777" w:rsidR="00F6107D" w:rsidRPr="003A25CF" w:rsidRDefault="00F6107D" w:rsidP="00252CD1">
            <w:pPr>
              <w:spacing w:after="0" w:line="240" w:lineRule="auto"/>
              <w:ind w:left="-113" w:right="-105"/>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сильна хуртовина</w:t>
            </w:r>
          </w:p>
          <w:p w14:paraId="0956A01B" w14:textId="77777777" w:rsidR="00F6107D" w:rsidRPr="003A25CF" w:rsidRDefault="00F6107D" w:rsidP="00252CD1">
            <w:pPr>
              <w:spacing w:after="0" w:line="240" w:lineRule="auto"/>
              <w:ind w:left="-113" w:right="-105"/>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xml:space="preserve">випадіння снігу за швидкості вітру </w:t>
            </w: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15 м/с</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5B48D52B"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12-24 год.</w:t>
            </w:r>
          </w:p>
        </w:tc>
        <w:tc>
          <w:tcPr>
            <w:tcW w:w="1417" w:type="dxa"/>
            <w:gridSpan w:val="2"/>
            <w:tcBorders>
              <w:top w:val="single" w:sz="4" w:space="0" w:color="auto"/>
              <w:left w:val="single" w:sz="6" w:space="0" w:color="auto"/>
              <w:bottom w:val="single" w:sz="4" w:space="0" w:color="auto"/>
              <w:right w:val="single" w:sz="6" w:space="0" w:color="auto"/>
            </w:tcBorders>
            <w:shd w:val="clear" w:color="auto" w:fill="auto"/>
          </w:tcPr>
          <w:p w14:paraId="1426B6A7" w14:textId="77777777" w:rsidR="00F6107D" w:rsidRPr="003A25CF" w:rsidRDefault="00F6107D" w:rsidP="00252CD1">
            <w:pPr>
              <w:spacing w:after="0" w:line="240" w:lineRule="auto"/>
              <w:ind w:left="-109" w:right="-102"/>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надзвичайна хуртовина</w:t>
            </w:r>
          </w:p>
          <w:p w14:paraId="2C39EAF4"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 xml:space="preserve">випадіння снігу за швидкості вітру </w:t>
            </w: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20 м/с</w:t>
            </w:r>
          </w:p>
        </w:tc>
        <w:tc>
          <w:tcPr>
            <w:tcW w:w="993" w:type="dxa"/>
            <w:tcBorders>
              <w:top w:val="single" w:sz="4" w:space="0" w:color="auto"/>
              <w:left w:val="single" w:sz="6" w:space="0" w:color="auto"/>
              <w:bottom w:val="single" w:sz="4" w:space="0" w:color="auto"/>
              <w:right w:val="single" w:sz="4" w:space="0" w:color="auto"/>
            </w:tcBorders>
            <w:shd w:val="clear" w:color="auto" w:fill="auto"/>
          </w:tcPr>
          <w:p w14:paraId="44F754A7"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&gt; 24 год.</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77657B" w14:textId="7D7D253E"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Заносять залізничні колії,  дороги, погіршують видимість, ускладнюють роботи по заготівлі лісу та його транспортуванню.</w:t>
            </w:r>
          </w:p>
        </w:tc>
      </w:tr>
      <w:tr w:rsidR="00252CD1" w:rsidRPr="003A25CF" w14:paraId="5AFBA1A2"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441"/>
          <w:jc w:val="center"/>
        </w:trPr>
        <w:tc>
          <w:tcPr>
            <w:tcW w:w="1129" w:type="dxa"/>
            <w:tcBorders>
              <w:top w:val="single" w:sz="4" w:space="0" w:color="auto"/>
              <w:left w:val="single" w:sz="4" w:space="0" w:color="auto"/>
              <w:bottom w:val="single" w:sz="4" w:space="0" w:color="auto"/>
              <w:right w:val="nil"/>
            </w:tcBorders>
          </w:tcPr>
          <w:p w14:paraId="1057D187"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Ожеледь</w:t>
            </w:r>
          </w:p>
          <w:p w14:paraId="140DD4C8"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(діаметр)</w:t>
            </w:r>
          </w:p>
          <w:p w14:paraId="71A8B1A1" w14:textId="77777777" w:rsidR="00F6107D" w:rsidRPr="003A25CF" w:rsidRDefault="00F6107D" w:rsidP="00252CD1">
            <w:pPr>
              <w:tabs>
                <w:tab w:val="left" w:pos="1110"/>
              </w:tabs>
              <w:spacing w:after="0" w:line="240" w:lineRule="auto"/>
              <w:ind w:left="-113" w:right="-141"/>
              <w:jc w:val="center"/>
              <w:rPr>
                <w:rFonts w:ascii="Times New Roman" w:hAnsi="Times New Roman" w:cs="Times New Roman"/>
                <w:color w:val="000000"/>
                <w:sz w:val="20"/>
                <w:szCs w:val="20"/>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6FB3576F"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ожеледь</w:t>
            </w:r>
          </w:p>
          <w:p w14:paraId="4E2E3788"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6-19 мм</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5E154022"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704A4F7C"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сильна ожеледь</w:t>
            </w:r>
          </w:p>
          <w:p w14:paraId="6DD840E7"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20-39 мм</w:t>
            </w:r>
          </w:p>
        </w:tc>
        <w:tc>
          <w:tcPr>
            <w:tcW w:w="992" w:type="dxa"/>
            <w:tcBorders>
              <w:top w:val="single" w:sz="4" w:space="0" w:color="auto"/>
              <w:left w:val="single" w:sz="6" w:space="0" w:color="auto"/>
              <w:bottom w:val="single" w:sz="4" w:space="0" w:color="auto"/>
              <w:right w:val="single" w:sz="4" w:space="0" w:color="auto"/>
            </w:tcBorders>
            <w:shd w:val="clear" w:color="auto" w:fill="auto"/>
          </w:tcPr>
          <w:p w14:paraId="1C3EDDAC"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2CADDC9" w14:textId="77777777" w:rsidR="00F6107D" w:rsidRPr="003A25CF" w:rsidRDefault="00F6107D" w:rsidP="00252CD1">
            <w:pPr>
              <w:spacing w:after="0" w:line="240" w:lineRule="auto"/>
              <w:ind w:left="-109" w:right="-102"/>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надзвичайна ожеледь</w:t>
            </w:r>
          </w:p>
          <w:p w14:paraId="2BAB3ABE" w14:textId="77777777" w:rsidR="00F6107D" w:rsidRPr="003A25CF" w:rsidRDefault="00F6107D" w:rsidP="00252CD1">
            <w:pPr>
              <w:spacing w:after="0" w:line="240" w:lineRule="auto"/>
              <w:ind w:left="-109" w:right="-102"/>
              <w:jc w:val="center"/>
              <w:rPr>
                <w:rFonts w:ascii="Times New Roman" w:hAnsi="Times New Roman" w:cs="Times New Roman"/>
                <w:b/>
                <w:color w:val="000000"/>
                <w:sz w:val="20"/>
                <w:szCs w:val="20"/>
              </w:rPr>
            </w:pP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40 мм</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F952E1"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ED6300" w14:textId="77777777"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Обрив проводів електроліній та ліній електрозв’язку, ліній міського електротранспорту, зниження розрядних характеристик і ушкодження ізоляції.</w:t>
            </w:r>
          </w:p>
        </w:tc>
      </w:tr>
      <w:tr w:rsidR="00252CD1" w:rsidRPr="003A25CF" w14:paraId="6F9B217F"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192"/>
          <w:jc w:val="center"/>
        </w:trPr>
        <w:tc>
          <w:tcPr>
            <w:tcW w:w="1129" w:type="dxa"/>
            <w:tcBorders>
              <w:top w:val="single" w:sz="4" w:space="0" w:color="auto"/>
              <w:left w:val="single" w:sz="4" w:space="0" w:color="auto"/>
              <w:bottom w:val="single" w:sz="4" w:space="0" w:color="auto"/>
              <w:right w:val="nil"/>
            </w:tcBorders>
          </w:tcPr>
          <w:p w14:paraId="0274AB42"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Налипання мокрого снігу</w:t>
            </w:r>
          </w:p>
          <w:p w14:paraId="50DAA990"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(діаметр)</w:t>
            </w: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6FA7E80E" w14:textId="77777777" w:rsidR="00F6107D" w:rsidRPr="003A25CF" w:rsidRDefault="00F6107D" w:rsidP="00252CD1">
            <w:pPr>
              <w:spacing w:after="0" w:line="240" w:lineRule="auto"/>
              <w:ind w:left="-110" w:right="-108"/>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налипання мокрого снігу</w:t>
            </w:r>
          </w:p>
          <w:p w14:paraId="177E63C4"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11-34 мм</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66C60149"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552C385E" w14:textId="77777777" w:rsidR="00F6107D" w:rsidRPr="003A25CF" w:rsidRDefault="00F6107D" w:rsidP="00252CD1">
            <w:pPr>
              <w:spacing w:after="0" w:line="240" w:lineRule="auto"/>
              <w:ind w:left="-113" w:right="-105"/>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сильне налипання мокрого снігу</w:t>
            </w:r>
          </w:p>
          <w:p w14:paraId="1C7B48BD"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35-49 мм</w:t>
            </w:r>
          </w:p>
        </w:tc>
        <w:tc>
          <w:tcPr>
            <w:tcW w:w="992" w:type="dxa"/>
            <w:tcBorders>
              <w:top w:val="single" w:sz="4" w:space="0" w:color="auto"/>
              <w:left w:val="single" w:sz="6" w:space="0" w:color="auto"/>
              <w:bottom w:val="single" w:sz="4" w:space="0" w:color="auto"/>
              <w:right w:val="single" w:sz="4" w:space="0" w:color="auto"/>
            </w:tcBorders>
            <w:shd w:val="clear" w:color="auto" w:fill="auto"/>
          </w:tcPr>
          <w:p w14:paraId="40A2454A"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C48FE6D" w14:textId="77777777" w:rsidR="00F6107D" w:rsidRPr="003A25CF" w:rsidRDefault="00F6107D" w:rsidP="00252CD1">
            <w:pPr>
              <w:spacing w:after="0" w:line="240" w:lineRule="auto"/>
              <w:ind w:left="-109" w:right="-102"/>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надзвичайне налипання мокрого снігу</w:t>
            </w:r>
          </w:p>
          <w:p w14:paraId="07556D93"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50 мм</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5948F0"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4350034B" w14:textId="77777777"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 xml:space="preserve">Обрив проводів. Відбувається затухання струмів високої частоти, що впливає на якість телефонного зв’язку. Пошкоджує дерева, гілки яких ламаються під вагою снігу та складних </w:t>
            </w:r>
            <w:proofErr w:type="spellStart"/>
            <w:r w:rsidRPr="003A25CF">
              <w:rPr>
                <w:rFonts w:ascii="Times New Roman" w:hAnsi="Times New Roman" w:cs="Times New Roman"/>
                <w:color w:val="000000"/>
                <w:sz w:val="20"/>
                <w:szCs w:val="20"/>
              </w:rPr>
              <w:t>відкладень</w:t>
            </w:r>
            <w:proofErr w:type="spellEnd"/>
            <w:r w:rsidRPr="003A25CF">
              <w:rPr>
                <w:rFonts w:ascii="Times New Roman" w:hAnsi="Times New Roman" w:cs="Times New Roman"/>
                <w:color w:val="000000"/>
                <w:sz w:val="20"/>
                <w:szCs w:val="20"/>
              </w:rPr>
              <w:t>.</w:t>
            </w:r>
          </w:p>
        </w:tc>
      </w:tr>
      <w:tr w:rsidR="00252CD1" w:rsidRPr="003A25CF" w14:paraId="202914DD"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19"/>
          <w:jc w:val="center"/>
        </w:trPr>
        <w:tc>
          <w:tcPr>
            <w:tcW w:w="1129" w:type="dxa"/>
            <w:tcBorders>
              <w:top w:val="single" w:sz="4" w:space="0" w:color="auto"/>
              <w:left w:val="single" w:sz="4" w:space="0" w:color="auto"/>
              <w:bottom w:val="single" w:sz="4" w:space="0" w:color="auto"/>
              <w:right w:val="nil"/>
            </w:tcBorders>
          </w:tcPr>
          <w:p w14:paraId="2D60E964"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Складні відкладення ожеледі та паморозі</w:t>
            </w:r>
          </w:p>
          <w:p w14:paraId="79E67CAA"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(діаметр)</w:t>
            </w: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1A496FB6" w14:textId="77777777" w:rsidR="00F6107D" w:rsidRPr="003A25CF" w:rsidRDefault="00F6107D" w:rsidP="00252CD1">
            <w:pPr>
              <w:spacing w:after="0" w:line="240" w:lineRule="auto"/>
              <w:ind w:left="-110" w:right="-108"/>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складні відкладення ожеледі та паморозі</w:t>
            </w:r>
          </w:p>
          <w:p w14:paraId="0E4F469A"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11-34 мм</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12543F3D"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450AD0F7" w14:textId="77777777" w:rsidR="00F6107D" w:rsidRPr="003A25CF" w:rsidRDefault="00F6107D" w:rsidP="00252CD1">
            <w:pPr>
              <w:spacing w:after="0" w:line="240" w:lineRule="auto"/>
              <w:ind w:left="-113" w:right="-105"/>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сильні складні відкладення ожеледі та паморозі</w:t>
            </w:r>
          </w:p>
          <w:p w14:paraId="4AFF6A59"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35-49 мм</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439FB146"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417" w:type="dxa"/>
            <w:gridSpan w:val="2"/>
            <w:tcBorders>
              <w:top w:val="single" w:sz="4" w:space="0" w:color="auto"/>
              <w:left w:val="single" w:sz="6" w:space="0" w:color="auto"/>
              <w:bottom w:val="single" w:sz="4" w:space="0" w:color="auto"/>
              <w:right w:val="single" w:sz="6" w:space="0" w:color="auto"/>
            </w:tcBorders>
            <w:shd w:val="clear" w:color="auto" w:fill="auto"/>
          </w:tcPr>
          <w:p w14:paraId="60609535" w14:textId="77777777" w:rsidR="00F6107D" w:rsidRPr="003A25CF" w:rsidRDefault="00F6107D" w:rsidP="00252CD1">
            <w:pPr>
              <w:spacing w:after="0" w:line="240" w:lineRule="auto"/>
              <w:ind w:left="-109" w:right="-102"/>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надзвичайні складні відкладення ожеледі та паморозі</w:t>
            </w:r>
          </w:p>
          <w:p w14:paraId="7448F6BB"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50 мм</w:t>
            </w:r>
          </w:p>
        </w:tc>
        <w:tc>
          <w:tcPr>
            <w:tcW w:w="993" w:type="dxa"/>
            <w:tcBorders>
              <w:top w:val="single" w:sz="4" w:space="0" w:color="auto"/>
              <w:left w:val="single" w:sz="6" w:space="0" w:color="auto"/>
              <w:bottom w:val="single" w:sz="4" w:space="0" w:color="auto"/>
              <w:right w:val="single" w:sz="4" w:space="0" w:color="auto"/>
            </w:tcBorders>
            <w:shd w:val="clear" w:color="auto" w:fill="auto"/>
          </w:tcPr>
          <w:p w14:paraId="2E2E5407"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425A6031" w14:textId="77777777" w:rsidR="00F6107D" w:rsidRPr="003A25CF" w:rsidRDefault="00F6107D" w:rsidP="00252CD1">
            <w:pPr>
              <w:spacing w:after="0" w:line="240" w:lineRule="auto"/>
              <w:jc w:val="both"/>
              <w:rPr>
                <w:rFonts w:ascii="Times New Roman" w:hAnsi="Times New Roman" w:cs="Times New Roman"/>
                <w:b/>
                <w:color w:val="000000"/>
                <w:sz w:val="20"/>
                <w:szCs w:val="20"/>
              </w:rPr>
            </w:pPr>
          </w:p>
        </w:tc>
      </w:tr>
      <w:tr w:rsidR="00252CD1" w:rsidRPr="003A25CF" w14:paraId="1E44F79B"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79"/>
          <w:jc w:val="center"/>
        </w:trPr>
        <w:tc>
          <w:tcPr>
            <w:tcW w:w="1129" w:type="dxa"/>
            <w:tcBorders>
              <w:top w:val="single" w:sz="4" w:space="0" w:color="auto"/>
              <w:left w:val="single" w:sz="4" w:space="0" w:color="auto"/>
              <w:bottom w:val="single" w:sz="4" w:space="0" w:color="auto"/>
              <w:right w:val="nil"/>
            </w:tcBorders>
          </w:tcPr>
          <w:p w14:paraId="63122CB0"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Паморозь</w:t>
            </w:r>
          </w:p>
          <w:p w14:paraId="4B4943F0" w14:textId="77777777" w:rsidR="00F6107D" w:rsidRPr="003A25CF" w:rsidRDefault="00F6107D" w:rsidP="00252CD1">
            <w:pPr>
              <w:tabs>
                <w:tab w:val="left" w:pos="1125"/>
              </w:tabs>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(діаметр)</w:t>
            </w: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54C02C85"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паморозь</w:t>
            </w:r>
          </w:p>
          <w:p w14:paraId="6B78DE74"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sym w:font="Symbol" w:char="00B3"/>
            </w:r>
            <w:r w:rsidRPr="003A25CF">
              <w:rPr>
                <w:rFonts w:ascii="Times New Roman" w:hAnsi="Times New Roman" w:cs="Times New Roman"/>
                <w:color w:val="000000"/>
                <w:sz w:val="20"/>
                <w:szCs w:val="20"/>
              </w:rPr>
              <w:t xml:space="preserve"> 50 мм</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16FAF6D0"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34DB47FB"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5B65276C"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1417" w:type="dxa"/>
            <w:gridSpan w:val="2"/>
            <w:tcBorders>
              <w:top w:val="single" w:sz="4" w:space="0" w:color="auto"/>
              <w:left w:val="single" w:sz="6" w:space="0" w:color="auto"/>
              <w:bottom w:val="single" w:sz="4" w:space="0" w:color="auto"/>
              <w:right w:val="single" w:sz="6" w:space="0" w:color="auto"/>
            </w:tcBorders>
            <w:shd w:val="clear" w:color="auto" w:fill="auto"/>
          </w:tcPr>
          <w:p w14:paraId="52A63FC3" w14:textId="77777777" w:rsidR="00F6107D" w:rsidRPr="003A25CF" w:rsidRDefault="00F6107D" w:rsidP="00252CD1">
            <w:pPr>
              <w:spacing w:after="0" w:line="240" w:lineRule="auto"/>
              <w:ind w:left="-109" w:right="-102"/>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3" w:type="dxa"/>
            <w:tcBorders>
              <w:top w:val="single" w:sz="4" w:space="0" w:color="auto"/>
              <w:left w:val="single" w:sz="6" w:space="0" w:color="auto"/>
              <w:bottom w:val="single" w:sz="4" w:space="0" w:color="auto"/>
              <w:right w:val="single" w:sz="4" w:space="0" w:color="auto"/>
            </w:tcBorders>
            <w:shd w:val="clear" w:color="auto" w:fill="auto"/>
          </w:tcPr>
          <w:p w14:paraId="4EE8FA66"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DAFDBC" w14:textId="77777777" w:rsidR="00F6107D" w:rsidRPr="003A25CF" w:rsidRDefault="00F6107D" w:rsidP="00252CD1">
            <w:pPr>
              <w:spacing w:after="0" w:line="240" w:lineRule="auto"/>
              <w:jc w:val="both"/>
              <w:rPr>
                <w:rFonts w:ascii="Times New Roman" w:hAnsi="Times New Roman" w:cs="Times New Roman"/>
                <w:b/>
                <w:color w:val="000000"/>
                <w:sz w:val="20"/>
                <w:szCs w:val="20"/>
              </w:rPr>
            </w:pPr>
            <w:r w:rsidRPr="003A25CF">
              <w:rPr>
                <w:rFonts w:ascii="Times New Roman" w:hAnsi="Times New Roman" w:cs="Times New Roman"/>
                <w:color w:val="000000"/>
                <w:sz w:val="20"/>
                <w:szCs w:val="20"/>
              </w:rPr>
              <w:t xml:space="preserve">Порушує  нормальну  роботу  ліній  електрозв’язку та </w:t>
            </w:r>
            <w:proofErr w:type="spellStart"/>
            <w:r w:rsidRPr="003A25CF">
              <w:rPr>
                <w:rFonts w:ascii="Times New Roman" w:hAnsi="Times New Roman" w:cs="Times New Roman"/>
                <w:color w:val="000000"/>
                <w:sz w:val="20"/>
                <w:szCs w:val="20"/>
              </w:rPr>
              <w:t>електропередач</w:t>
            </w:r>
            <w:proofErr w:type="spellEnd"/>
            <w:r w:rsidRPr="003A25CF">
              <w:rPr>
                <w:rFonts w:ascii="Times New Roman" w:hAnsi="Times New Roman" w:cs="Times New Roman"/>
                <w:color w:val="000000"/>
                <w:sz w:val="20"/>
                <w:szCs w:val="20"/>
              </w:rPr>
              <w:t>.</w:t>
            </w:r>
          </w:p>
        </w:tc>
      </w:tr>
      <w:tr w:rsidR="00252CD1" w:rsidRPr="003A25CF" w14:paraId="238A227D"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31"/>
          <w:jc w:val="center"/>
        </w:trPr>
        <w:tc>
          <w:tcPr>
            <w:tcW w:w="1129" w:type="dxa"/>
            <w:tcBorders>
              <w:top w:val="single" w:sz="4" w:space="0" w:color="auto"/>
              <w:left w:val="single" w:sz="4" w:space="0" w:color="auto"/>
              <w:bottom w:val="single" w:sz="4" w:space="0" w:color="auto"/>
              <w:right w:val="nil"/>
            </w:tcBorders>
          </w:tcPr>
          <w:p w14:paraId="56DBB4C6"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lastRenderedPageBreak/>
              <w:t>Ожеледиця</w:t>
            </w: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45B2E400"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7AE1A631"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3DB1AFF8"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64B894D5"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1417" w:type="dxa"/>
            <w:gridSpan w:val="2"/>
            <w:tcBorders>
              <w:top w:val="single" w:sz="4" w:space="0" w:color="auto"/>
              <w:left w:val="single" w:sz="6" w:space="0" w:color="auto"/>
              <w:bottom w:val="single" w:sz="4" w:space="0" w:color="auto"/>
              <w:right w:val="single" w:sz="6" w:space="0" w:color="auto"/>
            </w:tcBorders>
            <w:shd w:val="clear" w:color="auto" w:fill="auto"/>
          </w:tcPr>
          <w:p w14:paraId="1832A41F" w14:textId="77777777" w:rsidR="00F6107D" w:rsidRPr="003A25CF" w:rsidRDefault="00F6107D" w:rsidP="00252CD1">
            <w:pPr>
              <w:spacing w:after="0" w:line="240" w:lineRule="auto"/>
              <w:ind w:left="-109" w:right="-102"/>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3" w:type="dxa"/>
            <w:tcBorders>
              <w:top w:val="single" w:sz="4" w:space="0" w:color="auto"/>
              <w:left w:val="single" w:sz="6" w:space="0" w:color="auto"/>
              <w:bottom w:val="single" w:sz="4" w:space="0" w:color="auto"/>
              <w:right w:val="single" w:sz="4" w:space="0" w:color="auto"/>
            </w:tcBorders>
            <w:shd w:val="clear" w:color="auto" w:fill="auto"/>
          </w:tcPr>
          <w:p w14:paraId="69CEEC96"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572097" w14:textId="450AB20F" w:rsidR="00F6107D" w:rsidRPr="003A25CF" w:rsidRDefault="00F6107D" w:rsidP="00252CD1">
            <w:pPr>
              <w:spacing w:after="0" w:line="240" w:lineRule="auto"/>
              <w:jc w:val="both"/>
              <w:rPr>
                <w:rFonts w:ascii="Times New Roman" w:hAnsi="Times New Roman" w:cs="Times New Roman"/>
                <w:b/>
                <w:color w:val="000000"/>
                <w:sz w:val="20"/>
                <w:szCs w:val="20"/>
              </w:rPr>
            </w:pPr>
            <w:r w:rsidRPr="003A25CF">
              <w:rPr>
                <w:rFonts w:ascii="Times New Roman" w:hAnsi="Times New Roman" w:cs="Times New Roman"/>
                <w:color w:val="000000"/>
                <w:sz w:val="20"/>
                <w:szCs w:val="20"/>
              </w:rPr>
              <w:t>Робить небезпечними  для транспорту   і пішоходів  вулиці, шляхи.</w:t>
            </w:r>
          </w:p>
        </w:tc>
      </w:tr>
      <w:tr w:rsidR="00252CD1" w:rsidRPr="003A25CF" w14:paraId="6E04F448"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4" w:space="0" w:color="auto"/>
              <w:right w:val="nil"/>
            </w:tcBorders>
          </w:tcPr>
          <w:p w14:paraId="0559E2E4"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Заморозки</w:t>
            </w: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6461F142" w14:textId="77777777" w:rsidR="00F6107D" w:rsidRPr="003A25CF" w:rsidRDefault="00F6107D" w:rsidP="00252CD1">
            <w:pPr>
              <w:spacing w:after="0" w:line="240" w:lineRule="auto"/>
              <w:ind w:left="-110" w:right="-108"/>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заморозки</w:t>
            </w:r>
          </w:p>
          <w:p w14:paraId="1C71662B" w14:textId="77777777" w:rsidR="00F6107D" w:rsidRPr="003A25CF" w:rsidRDefault="00F6107D" w:rsidP="00252CD1">
            <w:pPr>
              <w:spacing w:after="0" w:line="240" w:lineRule="auto"/>
              <w:ind w:left="-110" w:right="-108"/>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зниження температури</w:t>
            </w:r>
          </w:p>
          <w:p w14:paraId="45693665"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на поверхні ґрунту до 0-5° морозу</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70589210"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10E853B2" w14:textId="77777777" w:rsidR="00F6107D" w:rsidRPr="003A25CF" w:rsidRDefault="00F6107D" w:rsidP="00252CD1">
            <w:pPr>
              <w:spacing w:after="0" w:line="240" w:lineRule="auto"/>
              <w:ind w:left="-113" w:right="-105"/>
              <w:jc w:val="center"/>
              <w:rPr>
                <w:rFonts w:ascii="Times New Roman" w:hAnsi="Times New Roman" w:cs="Times New Roman"/>
                <w:color w:val="000000"/>
                <w:sz w:val="20"/>
                <w:szCs w:val="20"/>
              </w:rPr>
            </w:pPr>
            <w:r w:rsidRPr="003A25CF">
              <w:rPr>
                <w:rFonts w:ascii="Times New Roman" w:hAnsi="Times New Roman" w:cs="Times New Roman"/>
                <w:b/>
                <w:color w:val="000000"/>
                <w:sz w:val="20"/>
                <w:szCs w:val="20"/>
              </w:rPr>
              <w:t>сильні заморозки</w:t>
            </w:r>
          </w:p>
          <w:p w14:paraId="3BDF8C16"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зниження температури повітря до</w:t>
            </w:r>
          </w:p>
          <w:p w14:paraId="0A0DF938"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0-5° морозу</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551E88EC"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1417" w:type="dxa"/>
            <w:gridSpan w:val="2"/>
            <w:tcBorders>
              <w:top w:val="single" w:sz="4" w:space="0" w:color="auto"/>
              <w:left w:val="single" w:sz="6" w:space="0" w:color="auto"/>
              <w:bottom w:val="single" w:sz="4" w:space="0" w:color="auto"/>
              <w:right w:val="single" w:sz="6" w:space="0" w:color="auto"/>
            </w:tcBorders>
            <w:shd w:val="clear" w:color="auto" w:fill="auto"/>
          </w:tcPr>
          <w:p w14:paraId="0F77ACB0"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b/>
                <w:color w:val="000000"/>
                <w:sz w:val="20"/>
                <w:szCs w:val="20"/>
              </w:rPr>
              <w:t>надзвичайні заморозки</w:t>
            </w:r>
          </w:p>
          <w:p w14:paraId="7D28A570"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зниження температури повітря нижче 5° морозу</w:t>
            </w:r>
          </w:p>
        </w:tc>
        <w:tc>
          <w:tcPr>
            <w:tcW w:w="993" w:type="dxa"/>
            <w:tcBorders>
              <w:top w:val="single" w:sz="4" w:space="0" w:color="auto"/>
              <w:left w:val="single" w:sz="6" w:space="0" w:color="auto"/>
              <w:bottom w:val="single" w:sz="4" w:space="0" w:color="auto"/>
              <w:right w:val="single" w:sz="4" w:space="0" w:color="auto"/>
            </w:tcBorders>
            <w:shd w:val="clear" w:color="auto" w:fill="auto"/>
          </w:tcPr>
          <w:p w14:paraId="1B5FC129"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8204F5" w14:textId="77777777" w:rsidR="00F6107D" w:rsidRPr="003A25CF" w:rsidRDefault="00F6107D" w:rsidP="00252CD1">
            <w:pPr>
              <w:spacing w:after="0" w:line="240" w:lineRule="auto"/>
              <w:jc w:val="both"/>
              <w:rPr>
                <w:rFonts w:ascii="Times New Roman" w:hAnsi="Times New Roman" w:cs="Times New Roman"/>
                <w:b/>
                <w:color w:val="000000"/>
                <w:sz w:val="20"/>
                <w:szCs w:val="20"/>
              </w:rPr>
            </w:pPr>
            <w:r w:rsidRPr="003A25CF">
              <w:rPr>
                <w:rFonts w:ascii="Times New Roman" w:hAnsi="Times New Roman" w:cs="Times New Roman"/>
                <w:color w:val="000000"/>
                <w:sz w:val="20"/>
                <w:szCs w:val="20"/>
              </w:rPr>
              <w:t>Завдають шкоди посівам і садам (в період цвітіння), осінні – пошкоджують урожай. Можуть привести до загибелі сходів теплолюбних культур, розсади овочевих культур.</w:t>
            </w:r>
          </w:p>
        </w:tc>
      </w:tr>
      <w:tr w:rsidR="00252CD1" w:rsidRPr="003A25CF" w14:paraId="56D8ED7B"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4" w:space="0" w:color="auto"/>
              <w:right w:val="nil"/>
            </w:tcBorders>
          </w:tcPr>
          <w:p w14:paraId="4F1C60B9"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Спека</w:t>
            </w: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0EB768B6"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2D38B6E1"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73CCA862"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0D649EDB"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1417" w:type="dxa"/>
            <w:gridSpan w:val="2"/>
            <w:tcBorders>
              <w:top w:val="single" w:sz="4" w:space="0" w:color="auto"/>
              <w:left w:val="single" w:sz="6" w:space="0" w:color="auto"/>
              <w:bottom w:val="single" w:sz="4" w:space="0" w:color="auto"/>
              <w:right w:val="single" w:sz="6" w:space="0" w:color="auto"/>
            </w:tcBorders>
            <w:shd w:val="clear" w:color="auto" w:fill="auto"/>
          </w:tcPr>
          <w:p w14:paraId="682EF6B9" w14:textId="77777777" w:rsidR="00F6107D" w:rsidRPr="003A25CF" w:rsidRDefault="00F6107D" w:rsidP="00252CD1">
            <w:pPr>
              <w:spacing w:after="0" w:line="240" w:lineRule="auto"/>
              <w:ind w:left="-109" w:right="-102"/>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надзвичайна  спека</w:t>
            </w:r>
          </w:p>
          <w:p w14:paraId="6CBBF5C4" w14:textId="77777777" w:rsidR="00F6107D" w:rsidRPr="003A25CF" w:rsidRDefault="00F6107D" w:rsidP="00252CD1">
            <w:pPr>
              <w:spacing w:after="0" w:line="240" w:lineRule="auto"/>
              <w:ind w:left="-109" w:right="-102"/>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температура 40° і вище</w:t>
            </w:r>
          </w:p>
        </w:tc>
        <w:tc>
          <w:tcPr>
            <w:tcW w:w="993" w:type="dxa"/>
            <w:tcBorders>
              <w:top w:val="single" w:sz="4" w:space="0" w:color="auto"/>
              <w:left w:val="single" w:sz="6" w:space="0" w:color="auto"/>
              <w:bottom w:val="single" w:sz="4" w:space="0" w:color="auto"/>
              <w:right w:val="single" w:sz="4" w:space="0" w:color="auto"/>
            </w:tcBorders>
            <w:shd w:val="clear" w:color="auto" w:fill="auto"/>
          </w:tcPr>
          <w:p w14:paraId="01D042E3"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A2BA7C" w14:textId="465DD113" w:rsidR="00F6107D" w:rsidRPr="003A25CF" w:rsidRDefault="00F6107D" w:rsidP="00252CD1">
            <w:pPr>
              <w:spacing w:after="0" w:line="240" w:lineRule="auto"/>
              <w:jc w:val="both"/>
              <w:rPr>
                <w:rFonts w:ascii="Times New Roman" w:hAnsi="Times New Roman" w:cs="Times New Roman"/>
                <w:b/>
                <w:color w:val="000000"/>
                <w:sz w:val="20"/>
                <w:szCs w:val="20"/>
              </w:rPr>
            </w:pPr>
            <w:r w:rsidRPr="003A25CF">
              <w:rPr>
                <w:rFonts w:ascii="Times New Roman" w:hAnsi="Times New Roman" w:cs="Times New Roman"/>
                <w:color w:val="000000"/>
                <w:sz w:val="20"/>
                <w:szCs w:val="20"/>
              </w:rPr>
              <w:t>Деформація дротів, перегрівання генераторів. При високій температурі дроти провисають, може відбутися їх замикання. Поява міражів на дорогах та розм’якшення асфальту. Некомфортні умови для роботи, порушення технологій деяких видів робіт.</w:t>
            </w:r>
          </w:p>
        </w:tc>
      </w:tr>
      <w:tr w:rsidR="00252CD1" w:rsidRPr="003A25CF" w14:paraId="2828F90B" w14:textId="77777777" w:rsidTr="00836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36"/>
          <w:jc w:val="center"/>
        </w:trPr>
        <w:tc>
          <w:tcPr>
            <w:tcW w:w="1129" w:type="dxa"/>
            <w:tcBorders>
              <w:top w:val="single" w:sz="4" w:space="0" w:color="auto"/>
              <w:left w:val="single" w:sz="4" w:space="0" w:color="auto"/>
              <w:bottom w:val="single" w:sz="4" w:space="0" w:color="auto"/>
              <w:right w:val="nil"/>
            </w:tcBorders>
          </w:tcPr>
          <w:p w14:paraId="5B1B6EA2" w14:textId="77777777" w:rsidR="00F6107D" w:rsidRPr="003A25CF" w:rsidRDefault="00F6107D" w:rsidP="00252CD1">
            <w:pPr>
              <w:spacing w:after="0" w:line="240" w:lineRule="auto"/>
              <w:ind w:left="-113" w:right="-141"/>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Мороз</w:t>
            </w:r>
          </w:p>
        </w:tc>
        <w:tc>
          <w:tcPr>
            <w:tcW w:w="1134" w:type="dxa"/>
            <w:tcBorders>
              <w:top w:val="single" w:sz="4" w:space="0" w:color="auto"/>
              <w:left w:val="single" w:sz="6" w:space="0" w:color="auto"/>
              <w:bottom w:val="single" w:sz="4" w:space="0" w:color="auto"/>
              <w:right w:val="single" w:sz="6" w:space="0" w:color="auto"/>
            </w:tcBorders>
            <w:shd w:val="clear" w:color="auto" w:fill="auto"/>
          </w:tcPr>
          <w:p w14:paraId="46702CB8"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58706FF3"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1135" w:type="dxa"/>
            <w:gridSpan w:val="2"/>
            <w:tcBorders>
              <w:top w:val="single" w:sz="4" w:space="0" w:color="auto"/>
              <w:left w:val="single" w:sz="6" w:space="0" w:color="auto"/>
              <w:bottom w:val="single" w:sz="4" w:space="0" w:color="auto"/>
              <w:right w:val="single" w:sz="6" w:space="0" w:color="auto"/>
            </w:tcBorders>
            <w:shd w:val="clear" w:color="auto" w:fill="auto"/>
          </w:tcPr>
          <w:p w14:paraId="6C83A6B3"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119F10AC" w14:textId="77777777" w:rsidR="00F6107D" w:rsidRPr="003A25CF" w:rsidRDefault="00F6107D" w:rsidP="00252CD1">
            <w:pPr>
              <w:spacing w:after="0" w:line="240" w:lineRule="auto"/>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w:t>
            </w:r>
          </w:p>
        </w:tc>
        <w:tc>
          <w:tcPr>
            <w:tcW w:w="1417" w:type="dxa"/>
            <w:gridSpan w:val="2"/>
            <w:tcBorders>
              <w:top w:val="single" w:sz="4" w:space="0" w:color="auto"/>
              <w:left w:val="single" w:sz="6" w:space="0" w:color="auto"/>
              <w:bottom w:val="single" w:sz="4" w:space="0" w:color="auto"/>
              <w:right w:val="single" w:sz="6" w:space="0" w:color="auto"/>
            </w:tcBorders>
            <w:shd w:val="clear" w:color="auto" w:fill="auto"/>
          </w:tcPr>
          <w:p w14:paraId="1E4F62D7" w14:textId="77777777" w:rsidR="00F6107D" w:rsidRPr="003A25CF" w:rsidRDefault="00F6107D" w:rsidP="00252CD1">
            <w:pPr>
              <w:spacing w:after="0" w:line="240" w:lineRule="auto"/>
              <w:ind w:right="-108"/>
              <w:jc w:val="center"/>
              <w:rPr>
                <w:rFonts w:ascii="Times New Roman" w:hAnsi="Times New Roman" w:cs="Times New Roman"/>
                <w:b/>
                <w:color w:val="000000"/>
                <w:sz w:val="20"/>
                <w:szCs w:val="20"/>
              </w:rPr>
            </w:pPr>
            <w:r w:rsidRPr="003A25CF">
              <w:rPr>
                <w:rFonts w:ascii="Times New Roman" w:hAnsi="Times New Roman" w:cs="Times New Roman"/>
                <w:b/>
                <w:color w:val="000000"/>
                <w:sz w:val="20"/>
                <w:szCs w:val="20"/>
              </w:rPr>
              <w:t>надзвичайний мороз</w:t>
            </w:r>
          </w:p>
          <w:p w14:paraId="668F891A"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температура мінус 30° і нижче</w:t>
            </w:r>
          </w:p>
        </w:tc>
        <w:tc>
          <w:tcPr>
            <w:tcW w:w="993" w:type="dxa"/>
            <w:tcBorders>
              <w:top w:val="single" w:sz="4" w:space="0" w:color="auto"/>
              <w:left w:val="single" w:sz="6" w:space="0" w:color="auto"/>
              <w:bottom w:val="single" w:sz="4" w:space="0" w:color="auto"/>
              <w:right w:val="single" w:sz="4" w:space="0" w:color="auto"/>
            </w:tcBorders>
            <w:shd w:val="clear" w:color="auto" w:fill="auto"/>
          </w:tcPr>
          <w:p w14:paraId="2B8B90B9" w14:textId="77777777" w:rsidR="00F6107D" w:rsidRPr="003A25CF" w:rsidRDefault="00F6107D" w:rsidP="00252CD1">
            <w:pPr>
              <w:spacing w:after="0" w:line="240" w:lineRule="auto"/>
              <w:jc w:val="center"/>
              <w:rPr>
                <w:rFonts w:ascii="Times New Roman" w:hAnsi="Times New Roman" w:cs="Times New Roman"/>
                <w:color w:val="000000"/>
                <w:sz w:val="20"/>
                <w:szCs w:val="20"/>
              </w:rPr>
            </w:pPr>
            <w:r w:rsidRPr="003A25CF">
              <w:rPr>
                <w:rFonts w:ascii="Times New Roman" w:hAnsi="Times New Roman" w:cs="Times New Roman"/>
                <w:color w:val="000000"/>
                <w:sz w:val="20"/>
                <w:szCs w:val="20"/>
              </w:rPr>
              <w:t>будь-яка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3BE0BA" w14:textId="77777777" w:rsidR="00F6107D" w:rsidRPr="003A25CF" w:rsidRDefault="00F6107D" w:rsidP="00252CD1">
            <w:pPr>
              <w:spacing w:after="0" w:line="240" w:lineRule="auto"/>
              <w:jc w:val="both"/>
              <w:rPr>
                <w:rFonts w:ascii="Times New Roman" w:hAnsi="Times New Roman" w:cs="Times New Roman"/>
                <w:color w:val="000000"/>
                <w:sz w:val="20"/>
                <w:szCs w:val="20"/>
              </w:rPr>
            </w:pPr>
            <w:r w:rsidRPr="003A25CF">
              <w:rPr>
                <w:rFonts w:ascii="Times New Roman" w:hAnsi="Times New Roman" w:cs="Times New Roman"/>
                <w:color w:val="000000"/>
                <w:sz w:val="20"/>
                <w:szCs w:val="20"/>
              </w:rPr>
              <w:t>Деформація металевих конструкцій, руйнування труб. Можливий обрив дротів через зменшення їх довжини, особливо там, де вони ослаблені корозією. Вимерзання озимих культур, пошкодження плодових дерев та кущів.  Сильні морози, особливо при відсутності снігового покриву, створюють загрозу вимерзання молодих дерев в лісах і посадкового матеріалу в розсадниках.</w:t>
            </w:r>
          </w:p>
        </w:tc>
      </w:tr>
    </w:tbl>
    <w:p w14:paraId="0ABFD3F2" w14:textId="2FF4267E" w:rsidR="009171E3" w:rsidRPr="00463F48" w:rsidRDefault="00820238" w:rsidP="00820238">
      <w:pPr>
        <w:spacing w:after="0" w:line="240" w:lineRule="auto"/>
        <w:ind w:firstLine="567"/>
        <w:jc w:val="both"/>
        <w:rPr>
          <w:rFonts w:ascii="Times New Roman" w:hAnsi="Times New Roman" w:cs="Times New Roman"/>
          <w:sz w:val="16"/>
          <w:szCs w:val="16"/>
        </w:rPr>
      </w:pPr>
      <w:r w:rsidRPr="003A25CF">
        <w:rPr>
          <w:rFonts w:ascii="Times New Roman" w:hAnsi="Times New Roman" w:cs="Times New Roman"/>
          <w:sz w:val="28"/>
          <w:szCs w:val="28"/>
        </w:rPr>
        <w:t xml:space="preserve"> </w:t>
      </w:r>
    </w:p>
    <w:p w14:paraId="1D19FFA0" w14:textId="4DBC1D8C" w:rsidR="007F35B3" w:rsidRDefault="009D4937" w:rsidP="00DF4703">
      <w:pPr>
        <w:spacing w:after="0" w:line="240" w:lineRule="auto"/>
        <w:ind w:firstLine="709"/>
        <w:jc w:val="both"/>
        <w:rPr>
          <w:rFonts w:ascii="Times New Roman" w:hAnsi="Times New Roman" w:cs="Times New Roman"/>
          <w:b/>
          <w:bCs/>
          <w:sz w:val="28"/>
          <w:szCs w:val="28"/>
        </w:rPr>
      </w:pPr>
      <w:r w:rsidRPr="003A25CF">
        <w:rPr>
          <w:rFonts w:ascii="Times New Roman" w:hAnsi="Times New Roman" w:cs="Times New Roman"/>
          <w:b/>
          <w:bCs/>
          <w:sz w:val="28"/>
          <w:szCs w:val="28"/>
        </w:rPr>
        <w:t>К</w:t>
      </w:r>
      <w:r w:rsidR="0043651F" w:rsidRPr="003A25CF">
        <w:rPr>
          <w:rFonts w:ascii="Times New Roman" w:hAnsi="Times New Roman" w:cs="Times New Roman"/>
          <w:b/>
          <w:bCs/>
          <w:sz w:val="28"/>
          <w:szCs w:val="28"/>
        </w:rPr>
        <w:t>оротка характеристика водних об’єктів (річки, озера, водосховища, ставки)</w:t>
      </w:r>
    </w:p>
    <w:p w14:paraId="44C66305" w14:textId="77777777" w:rsidR="00463F48" w:rsidRPr="00463F48" w:rsidRDefault="00463F48" w:rsidP="00DF4703">
      <w:pPr>
        <w:spacing w:after="0" w:line="240" w:lineRule="auto"/>
        <w:ind w:firstLine="709"/>
        <w:jc w:val="both"/>
        <w:rPr>
          <w:rFonts w:ascii="Times New Roman" w:hAnsi="Times New Roman" w:cs="Times New Roman"/>
          <w:b/>
          <w:bCs/>
          <w:sz w:val="10"/>
          <w:szCs w:val="10"/>
        </w:rPr>
      </w:pPr>
    </w:p>
    <w:p w14:paraId="251479EF" w14:textId="30FD4D8B" w:rsidR="00022797" w:rsidRPr="003A25CF" w:rsidRDefault="00780475" w:rsidP="00DF4703">
      <w:pPr>
        <w:spacing w:after="0" w:line="240" w:lineRule="auto"/>
        <w:ind w:firstLine="567"/>
        <w:jc w:val="both"/>
        <w:rPr>
          <w:rFonts w:ascii="Times New Roman" w:hAnsi="Times New Roman" w:cs="Times New Roman"/>
          <w:sz w:val="28"/>
          <w:szCs w:val="28"/>
          <w:highlight w:val="yellow"/>
        </w:rPr>
      </w:pPr>
      <w:r w:rsidRPr="003A25CF">
        <w:rPr>
          <w:rFonts w:ascii="Times New Roman" w:hAnsi="Times New Roman" w:cs="Times New Roman"/>
          <w:sz w:val="28"/>
          <w:szCs w:val="28"/>
        </w:rPr>
        <w:t xml:space="preserve">Гідрографічна мережа Чернігівської області належить до басейнів великих річок Десна та Дніпро. В басейні річки Десна формується біля 22% поверхневого стоку р. Дніпро та біля 15% стоку всіх річок України. </w:t>
      </w:r>
      <w:r w:rsidR="00022797" w:rsidRPr="003A25CF">
        <w:rPr>
          <w:rFonts w:ascii="Times New Roman" w:hAnsi="Times New Roman" w:cs="Times New Roman"/>
          <w:sz w:val="28"/>
          <w:szCs w:val="28"/>
        </w:rPr>
        <w:t xml:space="preserve">Ці басейни згідно з </w:t>
      </w:r>
      <w:r w:rsidR="00022797" w:rsidRPr="003A25CF">
        <w:rPr>
          <w:rFonts w:ascii="Times New Roman" w:hAnsi="Times New Roman" w:cs="Times New Roman"/>
          <w:sz w:val="28"/>
          <w:szCs w:val="28"/>
        </w:rPr>
        <w:lastRenderedPageBreak/>
        <w:t xml:space="preserve">Державним водним кадастром у межах області розбито на водогосподарські ділянки (басейн р. Дніпро – 7 ділянок, басейн р. Десна – 6 ділянок). </w:t>
      </w:r>
    </w:p>
    <w:p w14:paraId="673D3ED9" w14:textId="77777777" w:rsidR="00780475" w:rsidRPr="003A25CF" w:rsidRDefault="00780475"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 xml:space="preserve">На території області протікають великі річки Дніпро (123 км), Десна (534 км), середні річки Сож (30 км), </w:t>
      </w:r>
      <w:proofErr w:type="spellStart"/>
      <w:r w:rsidRPr="003A25CF">
        <w:rPr>
          <w:rFonts w:ascii="Times New Roman" w:hAnsi="Times New Roman" w:cs="Times New Roman"/>
          <w:sz w:val="28"/>
          <w:szCs w:val="28"/>
        </w:rPr>
        <w:t>Судость</w:t>
      </w:r>
      <w:proofErr w:type="spellEnd"/>
      <w:r w:rsidRPr="003A25CF">
        <w:rPr>
          <w:rFonts w:ascii="Times New Roman" w:hAnsi="Times New Roman" w:cs="Times New Roman"/>
          <w:sz w:val="28"/>
          <w:szCs w:val="28"/>
        </w:rPr>
        <w:t xml:space="preserve"> (17 км), Сейм  (65 км), Снов (210 км), Остер (188 км), Удай (228 км), Трубіж (15 км), </w:t>
      </w:r>
      <w:proofErr w:type="spellStart"/>
      <w:r w:rsidRPr="003A25CF">
        <w:rPr>
          <w:rFonts w:ascii="Times New Roman" w:hAnsi="Times New Roman" w:cs="Times New Roman"/>
          <w:sz w:val="28"/>
          <w:szCs w:val="28"/>
        </w:rPr>
        <w:t>Супій</w:t>
      </w:r>
      <w:proofErr w:type="spellEnd"/>
      <w:r w:rsidRPr="003A25CF">
        <w:rPr>
          <w:rFonts w:ascii="Times New Roman" w:hAnsi="Times New Roman" w:cs="Times New Roman"/>
          <w:sz w:val="28"/>
          <w:szCs w:val="28"/>
        </w:rPr>
        <w:t xml:space="preserve"> (15 км), а також 255 малих річок,  в тому числі, які мають довжину більше 10 км - 179.</w:t>
      </w:r>
    </w:p>
    <w:p w14:paraId="33A105F1" w14:textId="7D2B084F" w:rsidR="00780475" w:rsidRPr="003A25CF" w:rsidRDefault="00780475"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 xml:space="preserve">Усі річки належать до басейну річки Дніпро, яка протікає вздовж західних меж області. Головна річка Чернігівщини – Десна, яка тече з північного сходу на південний захід. Її ліві притоки – Сейм, </w:t>
      </w:r>
      <w:proofErr w:type="spellStart"/>
      <w:r w:rsidRPr="003A25CF">
        <w:rPr>
          <w:rFonts w:ascii="Times New Roman" w:hAnsi="Times New Roman" w:cs="Times New Roman"/>
          <w:sz w:val="28"/>
          <w:szCs w:val="28"/>
        </w:rPr>
        <w:t>Доч</w:t>
      </w:r>
      <w:proofErr w:type="spellEnd"/>
      <w:r w:rsidRPr="003A25CF">
        <w:rPr>
          <w:rFonts w:ascii="Times New Roman" w:hAnsi="Times New Roman" w:cs="Times New Roman"/>
          <w:sz w:val="28"/>
          <w:szCs w:val="28"/>
        </w:rPr>
        <w:t xml:space="preserve">, Остер; праві – Убідь, </w:t>
      </w:r>
      <w:proofErr w:type="spellStart"/>
      <w:r w:rsidRPr="003A25CF">
        <w:rPr>
          <w:rFonts w:ascii="Times New Roman" w:hAnsi="Times New Roman" w:cs="Times New Roman"/>
          <w:sz w:val="28"/>
          <w:szCs w:val="28"/>
        </w:rPr>
        <w:t>Мена</w:t>
      </w:r>
      <w:proofErr w:type="spellEnd"/>
      <w:r w:rsidRPr="003A25CF">
        <w:rPr>
          <w:rFonts w:ascii="Times New Roman" w:hAnsi="Times New Roman" w:cs="Times New Roman"/>
          <w:sz w:val="28"/>
          <w:szCs w:val="28"/>
        </w:rPr>
        <w:t>, Снов, Білоус. На північному заході тече річка Сож (притока Дніпра), а на півдні – Удай (притока Сули).</w:t>
      </w:r>
    </w:p>
    <w:p w14:paraId="76EAC471" w14:textId="73538EBD" w:rsidR="00780475" w:rsidRDefault="00780475"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Площа земель, зайнятих водними об’єктами складає 682,9 км</w:t>
      </w:r>
      <w:r w:rsidRPr="003A25CF">
        <w:rPr>
          <w:rFonts w:ascii="Times New Roman" w:hAnsi="Times New Roman" w:cs="Times New Roman"/>
          <w:sz w:val="28"/>
          <w:szCs w:val="28"/>
          <w:vertAlign w:val="superscript"/>
        </w:rPr>
        <w:t>2</w:t>
      </w:r>
      <w:r w:rsidRPr="003A25CF">
        <w:rPr>
          <w:rFonts w:ascii="Times New Roman" w:hAnsi="Times New Roman" w:cs="Times New Roman"/>
          <w:sz w:val="28"/>
          <w:szCs w:val="28"/>
        </w:rPr>
        <w:t>, а довжина берегової лінії - 16670 км.</w:t>
      </w:r>
    </w:p>
    <w:p w14:paraId="6797E4AA" w14:textId="7FC54BAA" w:rsidR="00463F48" w:rsidRPr="00463F48" w:rsidRDefault="00463F48" w:rsidP="00463F48">
      <w:pPr>
        <w:spacing w:after="0" w:line="240" w:lineRule="auto"/>
        <w:ind w:firstLine="567"/>
        <w:jc w:val="center"/>
        <w:rPr>
          <w:rFonts w:ascii="Times New Roman" w:hAnsi="Times New Roman" w:cs="Times New Roman"/>
          <w:i/>
          <w:iCs/>
          <w:sz w:val="28"/>
          <w:szCs w:val="28"/>
        </w:rPr>
      </w:pPr>
      <w:r>
        <w:rPr>
          <w:rFonts w:ascii="Times New Roman" w:hAnsi="Times New Roman" w:cs="Times New Roman"/>
          <w:i/>
          <w:iCs/>
          <w:sz w:val="28"/>
          <w:szCs w:val="28"/>
        </w:rPr>
        <w:t>Перелік річок</w:t>
      </w:r>
    </w:p>
    <w:p w14:paraId="45D5A3A7" w14:textId="77777777" w:rsidR="00463F48" w:rsidRPr="00463F48" w:rsidRDefault="00463F48" w:rsidP="00DF4703">
      <w:pPr>
        <w:spacing w:after="0" w:line="240" w:lineRule="auto"/>
        <w:ind w:firstLine="567"/>
        <w:jc w:val="both"/>
        <w:rPr>
          <w:rFonts w:ascii="Times New Roman" w:hAnsi="Times New Roman" w:cs="Times New Roman"/>
          <w:sz w:val="16"/>
          <w:szCs w:val="16"/>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70"/>
        <w:gridCol w:w="5351"/>
        <w:gridCol w:w="48"/>
        <w:gridCol w:w="1663"/>
        <w:gridCol w:w="25"/>
        <w:gridCol w:w="1849"/>
      </w:tblGrid>
      <w:tr w:rsidR="009171E3" w:rsidRPr="003A25CF" w14:paraId="220FD48F" w14:textId="77777777" w:rsidTr="00836951">
        <w:trPr>
          <w:trHeight w:val="283"/>
          <w:tblHeader/>
        </w:trPr>
        <w:tc>
          <w:tcPr>
            <w:tcW w:w="266" w:type="pct"/>
            <w:shd w:val="clear" w:color="auto" w:fill="D9D9D9"/>
            <w:vAlign w:val="center"/>
          </w:tcPr>
          <w:p w14:paraId="183A463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 з/п</w:t>
            </w:r>
          </w:p>
        </w:tc>
        <w:tc>
          <w:tcPr>
            <w:tcW w:w="2850" w:type="pct"/>
            <w:gridSpan w:val="2"/>
            <w:shd w:val="clear" w:color="auto" w:fill="D9D9D9"/>
            <w:vAlign w:val="center"/>
          </w:tcPr>
          <w:p w14:paraId="0EA4A7C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Назва</w:t>
            </w:r>
          </w:p>
        </w:tc>
        <w:tc>
          <w:tcPr>
            <w:tcW w:w="899" w:type="pct"/>
            <w:gridSpan w:val="2"/>
            <w:shd w:val="clear" w:color="auto" w:fill="D9D9D9"/>
            <w:vAlign w:val="center"/>
          </w:tcPr>
          <w:p w14:paraId="5DC4C06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Довжина в межах області, км</w:t>
            </w:r>
          </w:p>
        </w:tc>
        <w:tc>
          <w:tcPr>
            <w:tcW w:w="985" w:type="pct"/>
            <w:gridSpan w:val="2"/>
            <w:shd w:val="clear" w:color="auto" w:fill="D9D9D9"/>
            <w:vAlign w:val="center"/>
          </w:tcPr>
          <w:p w14:paraId="6015093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Примітка</w:t>
            </w:r>
          </w:p>
        </w:tc>
      </w:tr>
      <w:tr w:rsidR="009171E3" w:rsidRPr="003A25CF" w14:paraId="1A3615A1" w14:textId="77777777" w:rsidTr="0076251F">
        <w:trPr>
          <w:trHeight w:val="283"/>
        </w:trPr>
        <w:tc>
          <w:tcPr>
            <w:tcW w:w="5000" w:type="pct"/>
            <w:gridSpan w:val="7"/>
            <w:shd w:val="clear" w:color="auto" w:fill="auto"/>
            <w:vAlign w:val="center"/>
          </w:tcPr>
          <w:p w14:paraId="67F76DA4" w14:textId="77777777" w:rsidR="009171E3" w:rsidRPr="003A25CF" w:rsidRDefault="009171E3" w:rsidP="009171E3">
            <w:pPr>
              <w:spacing w:after="0" w:line="240" w:lineRule="auto"/>
              <w:jc w:val="center"/>
              <w:rPr>
                <w:rFonts w:ascii="Times New Roman" w:hAnsi="Times New Roman" w:cs="Times New Roman"/>
                <w:b/>
                <w:bCs/>
              </w:rPr>
            </w:pPr>
            <w:r w:rsidRPr="003A25CF">
              <w:rPr>
                <w:rFonts w:ascii="Times New Roman" w:hAnsi="Times New Roman" w:cs="Times New Roman"/>
                <w:b/>
                <w:bCs/>
              </w:rPr>
              <w:t>ВЕЛИКІ РІЧКИ</w:t>
            </w:r>
          </w:p>
        </w:tc>
      </w:tr>
      <w:tr w:rsidR="009171E3" w:rsidRPr="003A25CF" w14:paraId="3EE78839" w14:textId="77777777" w:rsidTr="00836951">
        <w:trPr>
          <w:trHeight w:val="283"/>
        </w:trPr>
        <w:tc>
          <w:tcPr>
            <w:tcW w:w="303" w:type="pct"/>
            <w:gridSpan w:val="2"/>
            <w:shd w:val="clear" w:color="auto" w:fill="auto"/>
            <w:vAlign w:val="center"/>
          </w:tcPr>
          <w:p w14:paraId="27E88E4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w:t>
            </w:r>
          </w:p>
        </w:tc>
        <w:tc>
          <w:tcPr>
            <w:tcW w:w="2838" w:type="pct"/>
            <w:gridSpan w:val="2"/>
            <w:shd w:val="clear" w:color="auto" w:fill="auto"/>
            <w:vAlign w:val="center"/>
          </w:tcPr>
          <w:p w14:paraId="1FA78DB1"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Дніпро</w:t>
            </w:r>
          </w:p>
        </w:tc>
        <w:tc>
          <w:tcPr>
            <w:tcW w:w="887" w:type="pct"/>
            <w:gridSpan w:val="2"/>
            <w:shd w:val="clear" w:color="auto" w:fill="auto"/>
            <w:vAlign w:val="center"/>
          </w:tcPr>
          <w:p w14:paraId="79F38CD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123,5</w:t>
            </w:r>
          </w:p>
        </w:tc>
        <w:tc>
          <w:tcPr>
            <w:tcW w:w="972" w:type="pct"/>
            <w:shd w:val="clear" w:color="auto" w:fill="auto"/>
            <w:vAlign w:val="center"/>
          </w:tcPr>
          <w:p w14:paraId="0F6F60F6" w14:textId="77777777" w:rsidR="009171E3" w:rsidRPr="003A25CF" w:rsidRDefault="009171E3" w:rsidP="009171E3">
            <w:pPr>
              <w:spacing w:after="0" w:line="240" w:lineRule="auto"/>
              <w:rPr>
                <w:rFonts w:ascii="Times New Roman" w:hAnsi="Times New Roman" w:cs="Times New Roman"/>
              </w:rPr>
            </w:pPr>
          </w:p>
        </w:tc>
      </w:tr>
      <w:tr w:rsidR="009171E3" w:rsidRPr="003A25CF" w14:paraId="57EF97C8" w14:textId="77777777" w:rsidTr="00836951">
        <w:trPr>
          <w:trHeight w:val="283"/>
        </w:trPr>
        <w:tc>
          <w:tcPr>
            <w:tcW w:w="303" w:type="pct"/>
            <w:gridSpan w:val="2"/>
            <w:shd w:val="clear" w:color="auto" w:fill="auto"/>
            <w:vAlign w:val="center"/>
          </w:tcPr>
          <w:p w14:paraId="5361B7C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w:t>
            </w:r>
          </w:p>
        </w:tc>
        <w:tc>
          <w:tcPr>
            <w:tcW w:w="2838" w:type="pct"/>
            <w:gridSpan w:val="2"/>
            <w:shd w:val="clear" w:color="auto" w:fill="auto"/>
            <w:vAlign w:val="center"/>
          </w:tcPr>
          <w:p w14:paraId="66D4AC5A"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Десна</w:t>
            </w:r>
          </w:p>
        </w:tc>
        <w:tc>
          <w:tcPr>
            <w:tcW w:w="887" w:type="pct"/>
            <w:gridSpan w:val="2"/>
            <w:shd w:val="clear" w:color="auto" w:fill="auto"/>
            <w:vAlign w:val="center"/>
          </w:tcPr>
          <w:p w14:paraId="07E4EF1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534,1</w:t>
            </w:r>
          </w:p>
        </w:tc>
        <w:tc>
          <w:tcPr>
            <w:tcW w:w="972" w:type="pct"/>
            <w:shd w:val="clear" w:color="auto" w:fill="auto"/>
            <w:vAlign w:val="center"/>
          </w:tcPr>
          <w:p w14:paraId="74B4D22A" w14:textId="77777777" w:rsidR="009171E3" w:rsidRPr="003A25CF" w:rsidRDefault="009171E3" w:rsidP="009171E3">
            <w:pPr>
              <w:spacing w:after="0" w:line="240" w:lineRule="auto"/>
              <w:rPr>
                <w:rFonts w:ascii="Times New Roman" w:hAnsi="Times New Roman" w:cs="Times New Roman"/>
              </w:rPr>
            </w:pPr>
          </w:p>
        </w:tc>
      </w:tr>
      <w:tr w:rsidR="009171E3" w:rsidRPr="003A25CF" w14:paraId="1DE282F5" w14:textId="77777777" w:rsidTr="00836951">
        <w:trPr>
          <w:trHeight w:val="283"/>
        </w:trPr>
        <w:tc>
          <w:tcPr>
            <w:tcW w:w="3141" w:type="pct"/>
            <w:gridSpan w:val="4"/>
            <w:shd w:val="clear" w:color="auto" w:fill="auto"/>
            <w:vAlign w:val="center"/>
          </w:tcPr>
          <w:p w14:paraId="1D9EBDAF" w14:textId="77777777" w:rsidR="009171E3" w:rsidRPr="003A25CF" w:rsidRDefault="009171E3" w:rsidP="009171E3">
            <w:pPr>
              <w:spacing w:after="0" w:line="240" w:lineRule="auto"/>
              <w:rPr>
                <w:rFonts w:ascii="Times New Roman" w:hAnsi="Times New Roman" w:cs="Times New Roman"/>
                <w:b/>
                <w:bCs/>
                <w:vertAlign w:val="superscript"/>
              </w:rPr>
            </w:pPr>
            <w:r w:rsidRPr="003A25CF">
              <w:rPr>
                <w:rFonts w:ascii="Times New Roman" w:hAnsi="Times New Roman" w:cs="Times New Roman"/>
                <w:b/>
                <w:bCs/>
              </w:rPr>
              <w:t>ВСЬОГО - 2 великі річки</w:t>
            </w:r>
            <w:r w:rsidRPr="003A25CF">
              <w:rPr>
                <w:rFonts w:ascii="Times New Roman" w:hAnsi="Times New Roman" w:cs="Times New Roman"/>
                <w:b/>
                <w:bCs/>
              </w:rPr>
              <w:tab/>
            </w:r>
          </w:p>
        </w:tc>
        <w:tc>
          <w:tcPr>
            <w:tcW w:w="887" w:type="pct"/>
            <w:gridSpan w:val="2"/>
            <w:shd w:val="clear" w:color="auto" w:fill="auto"/>
            <w:vAlign w:val="center"/>
          </w:tcPr>
          <w:p w14:paraId="6DDF96DF" w14:textId="77777777" w:rsidR="009171E3" w:rsidRPr="003A25CF" w:rsidRDefault="009171E3" w:rsidP="009171E3">
            <w:pPr>
              <w:spacing w:after="0" w:line="240" w:lineRule="auto"/>
              <w:jc w:val="center"/>
              <w:rPr>
                <w:rFonts w:ascii="Times New Roman" w:hAnsi="Times New Roman" w:cs="Times New Roman"/>
                <w:b/>
                <w:bCs/>
              </w:rPr>
            </w:pPr>
            <w:r w:rsidRPr="003A25CF">
              <w:rPr>
                <w:rFonts w:ascii="Times New Roman" w:hAnsi="Times New Roman" w:cs="Times New Roman"/>
                <w:b/>
                <w:bCs/>
              </w:rPr>
              <w:t>657,6</w:t>
            </w:r>
          </w:p>
        </w:tc>
        <w:tc>
          <w:tcPr>
            <w:tcW w:w="972" w:type="pct"/>
            <w:shd w:val="clear" w:color="auto" w:fill="auto"/>
            <w:vAlign w:val="center"/>
          </w:tcPr>
          <w:p w14:paraId="35ABE0F9" w14:textId="77777777" w:rsidR="009171E3" w:rsidRPr="003A25CF" w:rsidRDefault="009171E3" w:rsidP="009171E3">
            <w:pPr>
              <w:spacing w:after="0" w:line="240" w:lineRule="auto"/>
              <w:rPr>
                <w:rFonts w:ascii="Times New Roman" w:hAnsi="Times New Roman" w:cs="Times New Roman"/>
              </w:rPr>
            </w:pPr>
          </w:p>
        </w:tc>
      </w:tr>
      <w:tr w:rsidR="009171E3" w:rsidRPr="003A25CF" w14:paraId="008CB544" w14:textId="77777777" w:rsidTr="0076251F">
        <w:trPr>
          <w:trHeight w:val="283"/>
        </w:trPr>
        <w:tc>
          <w:tcPr>
            <w:tcW w:w="5000" w:type="pct"/>
            <w:gridSpan w:val="7"/>
            <w:shd w:val="clear" w:color="auto" w:fill="auto"/>
            <w:vAlign w:val="center"/>
          </w:tcPr>
          <w:p w14:paraId="15C6A3F5" w14:textId="77777777" w:rsidR="009171E3" w:rsidRPr="003A25CF" w:rsidRDefault="009171E3" w:rsidP="009171E3">
            <w:pPr>
              <w:spacing w:after="0" w:line="240" w:lineRule="auto"/>
              <w:jc w:val="center"/>
              <w:rPr>
                <w:rFonts w:ascii="Times New Roman" w:hAnsi="Times New Roman" w:cs="Times New Roman"/>
                <w:b/>
                <w:bCs/>
              </w:rPr>
            </w:pPr>
            <w:r w:rsidRPr="003A25CF">
              <w:rPr>
                <w:rFonts w:ascii="Times New Roman" w:hAnsi="Times New Roman" w:cs="Times New Roman"/>
                <w:b/>
                <w:bCs/>
              </w:rPr>
              <w:t>СЕРЕДНІ РІЧКИ</w:t>
            </w:r>
          </w:p>
        </w:tc>
      </w:tr>
      <w:tr w:rsidR="009171E3" w:rsidRPr="003A25CF" w14:paraId="6B6B4581" w14:textId="77777777" w:rsidTr="00836951">
        <w:trPr>
          <w:trHeight w:val="283"/>
        </w:trPr>
        <w:tc>
          <w:tcPr>
            <w:tcW w:w="303" w:type="pct"/>
            <w:gridSpan w:val="2"/>
            <w:shd w:val="clear" w:color="auto" w:fill="auto"/>
            <w:vAlign w:val="center"/>
          </w:tcPr>
          <w:p w14:paraId="31129B3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w:t>
            </w:r>
          </w:p>
        </w:tc>
        <w:tc>
          <w:tcPr>
            <w:tcW w:w="2838" w:type="pct"/>
            <w:gridSpan w:val="2"/>
            <w:shd w:val="clear" w:color="000000" w:fill="FFFFFF"/>
          </w:tcPr>
          <w:p w14:paraId="31D95896"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Сож</w:t>
            </w:r>
          </w:p>
        </w:tc>
        <w:tc>
          <w:tcPr>
            <w:tcW w:w="887" w:type="pct"/>
            <w:gridSpan w:val="2"/>
            <w:shd w:val="clear" w:color="auto" w:fill="auto"/>
          </w:tcPr>
          <w:p w14:paraId="7A283C0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30</w:t>
            </w:r>
          </w:p>
        </w:tc>
        <w:tc>
          <w:tcPr>
            <w:tcW w:w="972" w:type="pct"/>
            <w:shd w:val="clear" w:color="auto" w:fill="auto"/>
            <w:vAlign w:val="center"/>
          </w:tcPr>
          <w:p w14:paraId="7493F6AD" w14:textId="77777777" w:rsidR="009171E3" w:rsidRPr="003A25CF" w:rsidRDefault="009171E3" w:rsidP="009171E3">
            <w:pPr>
              <w:spacing w:after="0" w:line="240" w:lineRule="auto"/>
              <w:rPr>
                <w:rFonts w:ascii="Times New Roman" w:hAnsi="Times New Roman" w:cs="Times New Roman"/>
              </w:rPr>
            </w:pPr>
          </w:p>
        </w:tc>
      </w:tr>
      <w:tr w:rsidR="009171E3" w:rsidRPr="003A25CF" w14:paraId="0701CC8A" w14:textId="77777777" w:rsidTr="00836951">
        <w:trPr>
          <w:trHeight w:val="283"/>
        </w:trPr>
        <w:tc>
          <w:tcPr>
            <w:tcW w:w="303" w:type="pct"/>
            <w:gridSpan w:val="2"/>
            <w:shd w:val="clear" w:color="auto" w:fill="auto"/>
            <w:vAlign w:val="center"/>
          </w:tcPr>
          <w:p w14:paraId="0D564D0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w:t>
            </w:r>
          </w:p>
        </w:tc>
        <w:tc>
          <w:tcPr>
            <w:tcW w:w="2838" w:type="pct"/>
            <w:gridSpan w:val="2"/>
            <w:shd w:val="clear" w:color="000000" w:fill="FFFFFF"/>
          </w:tcPr>
          <w:p w14:paraId="42D6571E"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Трубіж</w:t>
            </w:r>
          </w:p>
        </w:tc>
        <w:tc>
          <w:tcPr>
            <w:tcW w:w="887" w:type="pct"/>
            <w:gridSpan w:val="2"/>
            <w:shd w:val="clear" w:color="auto" w:fill="auto"/>
          </w:tcPr>
          <w:p w14:paraId="33D8F59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15</w:t>
            </w:r>
          </w:p>
        </w:tc>
        <w:tc>
          <w:tcPr>
            <w:tcW w:w="972" w:type="pct"/>
            <w:shd w:val="clear" w:color="auto" w:fill="auto"/>
            <w:vAlign w:val="center"/>
          </w:tcPr>
          <w:p w14:paraId="2553481A" w14:textId="77777777" w:rsidR="009171E3" w:rsidRPr="003A25CF" w:rsidRDefault="009171E3" w:rsidP="009171E3">
            <w:pPr>
              <w:spacing w:after="0" w:line="240" w:lineRule="auto"/>
              <w:rPr>
                <w:rFonts w:ascii="Times New Roman" w:hAnsi="Times New Roman" w:cs="Times New Roman"/>
              </w:rPr>
            </w:pPr>
          </w:p>
        </w:tc>
      </w:tr>
      <w:tr w:rsidR="009171E3" w:rsidRPr="003A25CF" w14:paraId="05FE41DD" w14:textId="77777777" w:rsidTr="00836951">
        <w:trPr>
          <w:trHeight w:val="283"/>
        </w:trPr>
        <w:tc>
          <w:tcPr>
            <w:tcW w:w="303" w:type="pct"/>
            <w:gridSpan w:val="2"/>
            <w:shd w:val="clear" w:color="auto" w:fill="auto"/>
            <w:vAlign w:val="center"/>
          </w:tcPr>
          <w:p w14:paraId="6B107B5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w:t>
            </w:r>
          </w:p>
        </w:tc>
        <w:tc>
          <w:tcPr>
            <w:tcW w:w="2838" w:type="pct"/>
            <w:gridSpan w:val="2"/>
            <w:shd w:val="clear" w:color="000000" w:fill="FFFFFF"/>
          </w:tcPr>
          <w:p w14:paraId="72595F39"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Супій</w:t>
            </w:r>
            <w:proofErr w:type="spellEnd"/>
          </w:p>
        </w:tc>
        <w:tc>
          <w:tcPr>
            <w:tcW w:w="887" w:type="pct"/>
            <w:gridSpan w:val="2"/>
            <w:shd w:val="clear" w:color="auto" w:fill="auto"/>
          </w:tcPr>
          <w:p w14:paraId="69A6EFA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w:t>
            </w:r>
          </w:p>
        </w:tc>
        <w:tc>
          <w:tcPr>
            <w:tcW w:w="972" w:type="pct"/>
            <w:shd w:val="clear" w:color="auto" w:fill="auto"/>
            <w:vAlign w:val="center"/>
          </w:tcPr>
          <w:p w14:paraId="444429A4" w14:textId="77777777" w:rsidR="009171E3" w:rsidRPr="003A25CF" w:rsidRDefault="009171E3" w:rsidP="009171E3">
            <w:pPr>
              <w:spacing w:after="0" w:line="240" w:lineRule="auto"/>
              <w:rPr>
                <w:rFonts w:ascii="Times New Roman" w:hAnsi="Times New Roman" w:cs="Times New Roman"/>
              </w:rPr>
            </w:pPr>
          </w:p>
        </w:tc>
      </w:tr>
      <w:tr w:rsidR="009171E3" w:rsidRPr="003A25CF" w14:paraId="5DC713BD" w14:textId="77777777" w:rsidTr="00836951">
        <w:trPr>
          <w:trHeight w:val="283"/>
        </w:trPr>
        <w:tc>
          <w:tcPr>
            <w:tcW w:w="303" w:type="pct"/>
            <w:gridSpan w:val="2"/>
            <w:shd w:val="clear" w:color="auto" w:fill="auto"/>
            <w:vAlign w:val="center"/>
          </w:tcPr>
          <w:p w14:paraId="0631612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w:t>
            </w:r>
          </w:p>
        </w:tc>
        <w:tc>
          <w:tcPr>
            <w:tcW w:w="2838" w:type="pct"/>
            <w:gridSpan w:val="2"/>
            <w:shd w:val="clear" w:color="000000" w:fill="FFFFFF"/>
          </w:tcPr>
          <w:p w14:paraId="2F67D80D"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Удай</w:t>
            </w:r>
          </w:p>
        </w:tc>
        <w:tc>
          <w:tcPr>
            <w:tcW w:w="887" w:type="pct"/>
            <w:gridSpan w:val="2"/>
            <w:shd w:val="clear" w:color="auto" w:fill="auto"/>
          </w:tcPr>
          <w:p w14:paraId="3DD832E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227,6</w:t>
            </w:r>
          </w:p>
        </w:tc>
        <w:tc>
          <w:tcPr>
            <w:tcW w:w="972" w:type="pct"/>
            <w:shd w:val="clear" w:color="auto" w:fill="auto"/>
            <w:vAlign w:val="center"/>
          </w:tcPr>
          <w:p w14:paraId="2A24B882" w14:textId="77777777" w:rsidR="009171E3" w:rsidRPr="003A25CF" w:rsidRDefault="009171E3" w:rsidP="009171E3">
            <w:pPr>
              <w:spacing w:after="0" w:line="240" w:lineRule="auto"/>
              <w:rPr>
                <w:rFonts w:ascii="Times New Roman" w:hAnsi="Times New Roman" w:cs="Times New Roman"/>
              </w:rPr>
            </w:pPr>
          </w:p>
        </w:tc>
      </w:tr>
      <w:tr w:rsidR="009171E3" w:rsidRPr="003A25CF" w14:paraId="4F62D35E" w14:textId="77777777" w:rsidTr="00836951">
        <w:trPr>
          <w:trHeight w:val="283"/>
        </w:trPr>
        <w:tc>
          <w:tcPr>
            <w:tcW w:w="303" w:type="pct"/>
            <w:gridSpan w:val="2"/>
            <w:shd w:val="clear" w:color="auto" w:fill="auto"/>
            <w:vAlign w:val="center"/>
          </w:tcPr>
          <w:p w14:paraId="394D228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w:t>
            </w:r>
          </w:p>
        </w:tc>
        <w:tc>
          <w:tcPr>
            <w:tcW w:w="2838" w:type="pct"/>
            <w:gridSpan w:val="2"/>
            <w:shd w:val="clear" w:color="000000" w:fill="FFFFFF"/>
            <w:vAlign w:val="center"/>
          </w:tcPr>
          <w:p w14:paraId="5F33AD2D"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Судость</w:t>
            </w:r>
            <w:proofErr w:type="spellEnd"/>
          </w:p>
        </w:tc>
        <w:tc>
          <w:tcPr>
            <w:tcW w:w="887" w:type="pct"/>
            <w:gridSpan w:val="2"/>
            <w:shd w:val="clear" w:color="auto" w:fill="auto"/>
            <w:vAlign w:val="center"/>
          </w:tcPr>
          <w:p w14:paraId="5C87806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17</w:t>
            </w:r>
          </w:p>
        </w:tc>
        <w:tc>
          <w:tcPr>
            <w:tcW w:w="972" w:type="pct"/>
            <w:shd w:val="clear" w:color="auto" w:fill="auto"/>
            <w:vAlign w:val="center"/>
          </w:tcPr>
          <w:p w14:paraId="555595DB" w14:textId="77777777" w:rsidR="009171E3" w:rsidRPr="003A25CF" w:rsidRDefault="009171E3" w:rsidP="009171E3">
            <w:pPr>
              <w:spacing w:after="0" w:line="240" w:lineRule="auto"/>
              <w:rPr>
                <w:rFonts w:ascii="Times New Roman" w:hAnsi="Times New Roman" w:cs="Times New Roman"/>
              </w:rPr>
            </w:pPr>
          </w:p>
        </w:tc>
      </w:tr>
      <w:tr w:rsidR="009171E3" w:rsidRPr="003A25CF" w14:paraId="0A6865BD" w14:textId="77777777" w:rsidTr="00836951">
        <w:trPr>
          <w:trHeight w:val="283"/>
        </w:trPr>
        <w:tc>
          <w:tcPr>
            <w:tcW w:w="303" w:type="pct"/>
            <w:gridSpan w:val="2"/>
            <w:shd w:val="clear" w:color="auto" w:fill="auto"/>
            <w:vAlign w:val="center"/>
          </w:tcPr>
          <w:p w14:paraId="1D538AB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w:t>
            </w:r>
          </w:p>
        </w:tc>
        <w:tc>
          <w:tcPr>
            <w:tcW w:w="2838" w:type="pct"/>
            <w:gridSpan w:val="2"/>
            <w:shd w:val="clear" w:color="000000" w:fill="FFFFFF"/>
            <w:vAlign w:val="center"/>
          </w:tcPr>
          <w:p w14:paraId="28FCCECB"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Сейм</w:t>
            </w:r>
          </w:p>
        </w:tc>
        <w:tc>
          <w:tcPr>
            <w:tcW w:w="887" w:type="pct"/>
            <w:gridSpan w:val="2"/>
            <w:shd w:val="clear" w:color="auto" w:fill="auto"/>
            <w:vAlign w:val="center"/>
          </w:tcPr>
          <w:p w14:paraId="05960C7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65</w:t>
            </w:r>
          </w:p>
        </w:tc>
        <w:tc>
          <w:tcPr>
            <w:tcW w:w="972" w:type="pct"/>
            <w:shd w:val="clear" w:color="auto" w:fill="auto"/>
            <w:vAlign w:val="center"/>
          </w:tcPr>
          <w:p w14:paraId="68687549" w14:textId="77777777" w:rsidR="009171E3" w:rsidRPr="003A25CF" w:rsidRDefault="009171E3" w:rsidP="009171E3">
            <w:pPr>
              <w:spacing w:after="0" w:line="240" w:lineRule="auto"/>
              <w:rPr>
                <w:rFonts w:ascii="Times New Roman" w:hAnsi="Times New Roman" w:cs="Times New Roman"/>
              </w:rPr>
            </w:pPr>
          </w:p>
        </w:tc>
      </w:tr>
      <w:tr w:rsidR="009171E3" w:rsidRPr="003A25CF" w14:paraId="38654852" w14:textId="77777777" w:rsidTr="00836951">
        <w:trPr>
          <w:trHeight w:val="283"/>
        </w:trPr>
        <w:tc>
          <w:tcPr>
            <w:tcW w:w="303" w:type="pct"/>
            <w:gridSpan w:val="2"/>
            <w:shd w:val="clear" w:color="auto" w:fill="auto"/>
            <w:vAlign w:val="center"/>
          </w:tcPr>
          <w:p w14:paraId="6213AC9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w:t>
            </w:r>
          </w:p>
        </w:tc>
        <w:tc>
          <w:tcPr>
            <w:tcW w:w="2838" w:type="pct"/>
            <w:gridSpan w:val="2"/>
            <w:shd w:val="clear" w:color="000000" w:fill="FFFFFF"/>
          </w:tcPr>
          <w:p w14:paraId="27D03DA0"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Снов</w:t>
            </w:r>
          </w:p>
        </w:tc>
        <w:tc>
          <w:tcPr>
            <w:tcW w:w="887" w:type="pct"/>
            <w:gridSpan w:val="2"/>
            <w:shd w:val="clear" w:color="auto" w:fill="auto"/>
          </w:tcPr>
          <w:p w14:paraId="7AD8DBC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210</w:t>
            </w:r>
          </w:p>
        </w:tc>
        <w:tc>
          <w:tcPr>
            <w:tcW w:w="972" w:type="pct"/>
            <w:shd w:val="clear" w:color="auto" w:fill="auto"/>
            <w:vAlign w:val="center"/>
          </w:tcPr>
          <w:p w14:paraId="6C73FAB1" w14:textId="77777777" w:rsidR="009171E3" w:rsidRPr="003A25CF" w:rsidRDefault="009171E3" w:rsidP="009171E3">
            <w:pPr>
              <w:spacing w:after="0" w:line="240" w:lineRule="auto"/>
              <w:rPr>
                <w:rFonts w:ascii="Times New Roman" w:hAnsi="Times New Roman" w:cs="Times New Roman"/>
              </w:rPr>
            </w:pPr>
          </w:p>
        </w:tc>
      </w:tr>
      <w:tr w:rsidR="009171E3" w:rsidRPr="003A25CF" w14:paraId="5936E3E1" w14:textId="77777777" w:rsidTr="00836951">
        <w:trPr>
          <w:trHeight w:val="283"/>
        </w:trPr>
        <w:tc>
          <w:tcPr>
            <w:tcW w:w="303" w:type="pct"/>
            <w:gridSpan w:val="2"/>
            <w:shd w:val="clear" w:color="auto" w:fill="auto"/>
            <w:vAlign w:val="center"/>
          </w:tcPr>
          <w:p w14:paraId="20943A8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w:t>
            </w:r>
          </w:p>
        </w:tc>
        <w:tc>
          <w:tcPr>
            <w:tcW w:w="2838" w:type="pct"/>
            <w:gridSpan w:val="2"/>
            <w:shd w:val="clear" w:color="000000" w:fill="FFFFFF"/>
          </w:tcPr>
          <w:p w14:paraId="7196CEA5"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Остер</w:t>
            </w:r>
          </w:p>
        </w:tc>
        <w:tc>
          <w:tcPr>
            <w:tcW w:w="887" w:type="pct"/>
            <w:gridSpan w:val="2"/>
            <w:shd w:val="clear" w:color="auto" w:fill="auto"/>
          </w:tcPr>
          <w:p w14:paraId="41827C3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187,8</w:t>
            </w:r>
          </w:p>
        </w:tc>
        <w:tc>
          <w:tcPr>
            <w:tcW w:w="972" w:type="pct"/>
            <w:shd w:val="clear" w:color="auto" w:fill="auto"/>
            <w:vAlign w:val="center"/>
          </w:tcPr>
          <w:p w14:paraId="45E40F97" w14:textId="77777777" w:rsidR="009171E3" w:rsidRPr="003A25CF" w:rsidRDefault="009171E3" w:rsidP="009171E3">
            <w:pPr>
              <w:spacing w:after="0" w:line="240" w:lineRule="auto"/>
              <w:rPr>
                <w:rFonts w:ascii="Times New Roman" w:hAnsi="Times New Roman" w:cs="Times New Roman"/>
              </w:rPr>
            </w:pPr>
          </w:p>
        </w:tc>
      </w:tr>
      <w:tr w:rsidR="009171E3" w:rsidRPr="003A25CF" w14:paraId="6AC0C5AD" w14:textId="77777777" w:rsidTr="00836951">
        <w:trPr>
          <w:trHeight w:val="283"/>
        </w:trPr>
        <w:tc>
          <w:tcPr>
            <w:tcW w:w="3141" w:type="pct"/>
            <w:gridSpan w:val="4"/>
            <w:shd w:val="clear" w:color="000000" w:fill="FFFFFF"/>
          </w:tcPr>
          <w:p w14:paraId="29D10847"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b/>
                <w:bCs/>
                <w:color w:val="000000"/>
              </w:rPr>
              <w:t>ВСЬОГО - 8 середніх річок</w:t>
            </w:r>
          </w:p>
        </w:tc>
        <w:tc>
          <w:tcPr>
            <w:tcW w:w="887" w:type="pct"/>
            <w:gridSpan w:val="2"/>
            <w:shd w:val="clear" w:color="auto" w:fill="auto"/>
            <w:vAlign w:val="center"/>
          </w:tcPr>
          <w:p w14:paraId="533767F4" w14:textId="77777777" w:rsidR="009171E3" w:rsidRPr="003A25CF" w:rsidRDefault="009171E3" w:rsidP="009171E3">
            <w:pPr>
              <w:spacing w:after="0" w:line="240" w:lineRule="auto"/>
              <w:jc w:val="center"/>
              <w:rPr>
                <w:rFonts w:ascii="Times New Roman" w:hAnsi="Times New Roman" w:cs="Times New Roman"/>
                <w:b/>
                <w:bCs/>
              </w:rPr>
            </w:pPr>
            <w:r w:rsidRPr="003A25CF">
              <w:rPr>
                <w:rFonts w:ascii="Times New Roman" w:hAnsi="Times New Roman" w:cs="Times New Roman"/>
                <w:b/>
                <w:bCs/>
              </w:rPr>
              <w:t>767,4</w:t>
            </w:r>
          </w:p>
        </w:tc>
        <w:tc>
          <w:tcPr>
            <w:tcW w:w="972" w:type="pct"/>
            <w:shd w:val="clear" w:color="auto" w:fill="auto"/>
            <w:vAlign w:val="center"/>
          </w:tcPr>
          <w:p w14:paraId="0F9BE585" w14:textId="77777777" w:rsidR="009171E3" w:rsidRPr="003A25CF" w:rsidRDefault="009171E3" w:rsidP="009171E3">
            <w:pPr>
              <w:spacing w:after="0" w:line="240" w:lineRule="auto"/>
              <w:rPr>
                <w:rFonts w:ascii="Times New Roman" w:hAnsi="Times New Roman" w:cs="Times New Roman"/>
              </w:rPr>
            </w:pPr>
          </w:p>
        </w:tc>
      </w:tr>
      <w:tr w:rsidR="009171E3" w:rsidRPr="003A25CF" w14:paraId="5D2C8A65" w14:textId="77777777" w:rsidTr="0076251F">
        <w:trPr>
          <w:trHeight w:val="283"/>
        </w:trPr>
        <w:tc>
          <w:tcPr>
            <w:tcW w:w="5000" w:type="pct"/>
            <w:gridSpan w:val="7"/>
            <w:shd w:val="clear" w:color="000000" w:fill="FFFFFF"/>
          </w:tcPr>
          <w:p w14:paraId="006C7E0E" w14:textId="77777777" w:rsidR="009171E3" w:rsidRPr="003A25CF" w:rsidRDefault="009171E3" w:rsidP="009171E3">
            <w:pPr>
              <w:spacing w:after="0" w:line="240" w:lineRule="auto"/>
              <w:jc w:val="center"/>
              <w:rPr>
                <w:rFonts w:ascii="Times New Roman" w:hAnsi="Times New Roman" w:cs="Times New Roman"/>
                <w:b/>
                <w:bCs/>
              </w:rPr>
            </w:pPr>
            <w:r w:rsidRPr="003A25CF">
              <w:rPr>
                <w:rFonts w:ascii="Times New Roman" w:hAnsi="Times New Roman" w:cs="Times New Roman"/>
                <w:b/>
                <w:bCs/>
              </w:rPr>
              <w:t>МАЛІ РІЧКИ</w:t>
            </w:r>
          </w:p>
        </w:tc>
      </w:tr>
      <w:tr w:rsidR="009171E3" w:rsidRPr="003A25CF" w14:paraId="1B7CE552" w14:textId="77777777" w:rsidTr="0076251F">
        <w:trPr>
          <w:trHeight w:val="283"/>
        </w:trPr>
        <w:tc>
          <w:tcPr>
            <w:tcW w:w="5000" w:type="pct"/>
            <w:gridSpan w:val="7"/>
            <w:shd w:val="clear" w:color="auto" w:fill="auto"/>
            <w:vAlign w:val="center"/>
          </w:tcPr>
          <w:p w14:paraId="10C61E16" w14:textId="77777777" w:rsidR="009171E3" w:rsidRPr="003A25CF" w:rsidRDefault="009171E3" w:rsidP="009171E3">
            <w:pPr>
              <w:spacing w:after="0" w:line="240" w:lineRule="auto"/>
              <w:rPr>
                <w:rFonts w:ascii="Times New Roman" w:hAnsi="Times New Roman" w:cs="Times New Roman"/>
                <w:b/>
                <w:bCs/>
              </w:rPr>
            </w:pPr>
            <w:r w:rsidRPr="003A25CF">
              <w:rPr>
                <w:rFonts w:ascii="Times New Roman" w:hAnsi="Times New Roman" w:cs="Times New Roman"/>
                <w:b/>
                <w:bCs/>
              </w:rPr>
              <w:t>Малі річки довжиною &gt; 10 км</w:t>
            </w:r>
            <w:r w:rsidRPr="003A25CF">
              <w:rPr>
                <w:rFonts w:ascii="Times New Roman" w:hAnsi="Times New Roman" w:cs="Times New Roman"/>
                <w:b/>
                <w:bCs/>
              </w:rPr>
              <w:tab/>
            </w:r>
            <w:r w:rsidRPr="003A25CF">
              <w:rPr>
                <w:rFonts w:ascii="Times New Roman" w:hAnsi="Times New Roman" w:cs="Times New Roman"/>
                <w:b/>
                <w:bCs/>
              </w:rPr>
              <w:tab/>
            </w:r>
          </w:p>
        </w:tc>
      </w:tr>
      <w:tr w:rsidR="009171E3" w:rsidRPr="003A25CF" w14:paraId="6743FF49" w14:textId="77777777" w:rsidTr="00836951">
        <w:trPr>
          <w:trHeight w:val="283"/>
        </w:trPr>
        <w:tc>
          <w:tcPr>
            <w:tcW w:w="303" w:type="pct"/>
            <w:gridSpan w:val="2"/>
            <w:shd w:val="clear" w:color="auto" w:fill="auto"/>
            <w:vAlign w:val="center"/>
          </w:tcPr>
          <w:p w14:paraId="21763E8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w:t>
            </w:r>
          </w:p>
        </w:tc>
        <w:tc>
          <w:tcPr>
            <w:tcW w:w="2838" w:type="pct"/>
            <w:gridSpan w:val="2"/>
            <w:shd w:val="clear" w:color="000000" w:fill="FFFFFF"/>
          </w:tcPr>
          <w:p w14:paraId="50497C50"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Терюха</w:t>
            </w:r>
            <w:proofErr w:type="spellEnd"/>
          </w:p>
        </w:tc>
        <w:tc>
          <w:tcPr>
            <w:tcW w:w="887" w:type="pct"/>
            <w:gridSpan w:val="2"/>
            <w:shd w:val="clear" w:color="auto" w:fill="auto"/>
          </w:tcPr>
          <w:p w14:paraId="2E32D68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11</w:t>
            </w:r>
          </w:p>
        </w:tc>
        <w:tc>
          <w:tcPr>
            <w:tcW w:w="972" w:type="pct"/>
            <w:shd w:val="clear" w:color="auto" w:fill="auto"/>
            <w:vAlign w:val="center"/>
          </w:tcPr>
          <w:p w14:paraId="6F5D3EED" w14:textId="77777777" w:rsidR="009171E3" w:rsidRPr="003A25CF" w:rsidRDefault="009171E3" w:rsidP="009171E3">
            <w:pPr>
              <w:spacing w:after="0" w:line="240" w:lineRule="auto"/>
              <w:rPr>
                <w:rFonts w:ascii="Times New Roman" w:hAnsi="Times New Roman" w:cs="Times New Roman"/>
              </w:rPr>
            </w:pPr>
          </w:p>
        </w:tc>
      </w:tr>
      <w:tr w:rsidR="009171E3" w:rsidRPr="003A25CF" w14:paraId="69879F0A" w14:textId="77777777" w:rsidTr="00836951">
        <w:trPr>
          <w:trHeight w:val="283"/>
        </w:trPr>
        <w:tc>
          <w:tcPr>
            <w:tcW w:w="303" w:type="pct"/>
            <w:gridSpan w:val="2"/>
            <w:shd w:val="clear" w:color="auto" w:fill="auto"/>
            <w:vAlign w:val="center"/>
          </w:tcPr>
          <w:p w14:paraId="36A570A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w:t>
            </w:r>
          </w:p>
        </w:tc>
        <w:tc>
          <w:tcPr>
            <w:tcW w:w="2838" w:type="pct"/>
            <w:gridSpan w:val="2"/>
            <w:shd w:val="clear" w:color="000000" w:fill="FFFFFF"/>
          </w:tcPr>
          <w:p w14:paraId="03DFAE68"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Немильня</w:t>
            </w:r>
            <w:proofErr w:type="spellEnd"/>
          </w:p>
        </w:tc>
        <w:tc>
          <w:tcPr>
            <w:tcW w:w="887" w:type="pct"/>
            <w:gridSpan w:val="2"/>
            <w:shd w:val="clear" w:color="auto" w:fill="auto"/>
          </w:tcPr>
          <w:p w14:paraId="3732894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24</w:t>
            </w:r>
          </w:p>
        </w:tc>
        <w:tc>
          <w:tcPr>
            <w:tcW w:w="972" w:type="pct"/>
            <w:shd w:val="clear" w:color="auto" w:fill="auto"/>
            <w:vAlign w:val="center"/>
          </w:tcPr>
          <w:p w14:paraId="28CA0752" w14:textId="77777777" w:rsidR="009171E3" w:rsidRPr="003A25CF" w:rsidRDefault="009171E3" w:rsidP="009171E3">
            <w:pPr>
              <w:spacing w:after="0" w:line="240" w:lineRule="auto"/>
              <w:rPr>
                <w:rFonts w:ascii="Times New Roman" w:hAnsi="Times New Roman" w:cs="Times New Roman"/>
              </w:rPr>
            </w:pPr>
          </w:p>
        </w:tc>
      </w:tr>
      <w:tr w:rsidR="009171E3" w:rsidRPr="003A25CF" w14:paraId="738E7F83" w14:textId="77777777" w:rsidTr="00836951">
        <w:trPr>
          <w:trHeight w:val="283"/>
        </w:trPr>
        <w:tc>
          <w:tcPr>
            <w:tcW w:w="303" w:type="pct"/>
            <w:gridSpan w:val="2"/>
            <w:shd w:val="clear" w:color="auto" w:fill="auto"/>
            <w:vAlign w:val="center"/>
          </w:tcPr>
          <w:p w14:paraId="12ED431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w:t>
            </w:r>
          </w:p>
        </w:tc>
        <w:tc>
          <w:tcPr>
            <w:tcW w:w="2838" w:type="pct"/>
            <w:gridSpan w:val="2"/>
            <w:shd w:val="clear" w:color="000000" w:fill="FFFFFF"/>
          </w:tcPr>
          <w:p w14:paraId="33327D07"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Аткильня</w:t>
            </w:r>
          </w:p>
        </w:tc>
        <w:tc>
          <w:tcPr>
            <w:tcW w:w="887" w:type="pct"/>
            <w:gridSpan w:val="2"/>
            <w:shd w:val="clear" w:color="auto" w:fill="auto"/>
          </w:tcPr>
          <w:p w14:paraId="32F3429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20</w:t>
            </w:r>
          </w:p>
        </w:tc>
        <w:tc>
          <w:tcPr>
            <w:tcW w:w="972" w:type="pct"/>
            <w:shd w:val="clear" w:color="auto" w:fill="auto"/>
            <w:vAlign w:val="center"/>
          </w:tcPr>
          <w:p w14:paraId="394DAA64" w14:textId="77777777" w:rsidR="009171E3" w:rsidRPr="003A25CF" w:rsidRDefault="009171E3" w:rsidP="009171E3">
            <w:pPr>
              <w:spacing w:after="0" w:line="240" w:lineRule="auto"/>
              <w:rPr>
                <w:rFonts w:ascii="Times New Roman" w:hAnsi="Times New Roman" w:cs="Times New Roman"/>
              </w:rPr>
            </w:pPr>
          </w:p>
        </w:tc>
      </w:tr>
      <w:tr w:rsidR="009171E3" w:rsidRPr="003A25CF" w14:paraId="6038BCCC" w14:textId="77777777" w:rsidTr="00836951">
        <w:trPr>
          <w:trHeight w:val="283"/>
        </w:trPr>
        <w:tc>
          <w:tcPr>
            <w:tcW w:w="303" w:type="pct"/>
            <w:gridSpan w:val="2"/>
            <w:shd w:val="clear" w:color="auto" w:fill="auto"/>
            <w:vAlign w:val="center"/>
          </w:tcPr>
          <w:p w14:paraId="3CBEC5D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w:t>
            </w:r>
          </w:p>
        </w:tc>
        <w:tc>
          <w:tcPr>
            <w:tcW w:w="2838" w:type="pct"/>
            <w:gridSpan w:val="2"/>
            <w:shd w:val="clear" w:color="000000" w:fill="FFFFFF"/>
          </w:tcPr>
          <w:p w14:paraId="7DB8AFAE"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Вир</w:t>
            </w:r>
          </w:p>
        </w:tc>
        <w:tc>
          <w:tcPr>
            <w:tcW w:w="887" w:type="pct"/>
            <w:gridSpan w:val="2"/>
            <w:shd w:val="clear" w:color="auto" w:fill="auto"/>
          </w:tcPr>
          <w:p w14:paraId="3138999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30</w:t>
            </w:r>
          </w:p>
        </w:tc>
        <w:tc>
          <w:tcPr>
            <w:tcW w:w="972" w:type="pct"/>
            <w:shd w:val="clear" w:color="auto" w:fill="auto"/>
            <w:vAlign w:val="center"/>
          </w:tcPr>
          <w:p w14:paraId="6369784B" w14:textId="77777777" w:rsidR="009171E3" w:rsidRPr="003A25CF" w:rsidRDefault="009171E3" w:rsidP="009171E3">
            <w:pPr>
              <w:spacing w:after="0" w:line="240" w:lineRule="auto"/>
              <w:rPr>
                <w:rFonts w:ascii="Times New Roman" w:hAnsi="Times New Roman" w:cs="Times New Roman"/>
              </w:rPr>
            </w:pPr>
          </w:p>
        </w:tc>
      </w:tr>
      <w:tr w:rsidR="009171E3" w:rsidRPr="003A25CF" w14:paraId="6A780840" w14:textId="77777777" w:rsidTr="00836951">
        <w:trPr>
          <w:trHeight w:val="283"/>
        </w:trPr>
        <w:tc>
          <w:tcPr>
            <w:tcW w:w="303" w:type="pct"/>
            <w:gridSpan w:val="2"/>
            <w:shd w:val="clear" w:color="auto" w:fill="auto"/>
            <w:vAlign w:val="center"/>
          </w:tcPr>
          <w:p w14:paraId="7BAFB8F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w:t>
            </w:r>
          </w:p>
        </w:tc>
        <w:tc>
          <w:tcPr>
            <w:tcW w:w="2838" w:type="pct"/>
            <w:gridSpan w:val="2"/>
            <w:shd w:val="clear" w:color="000000" w:fill="FFFFFF"/>
          </w:tcPr>
          <w:p w14:paraId="1F58F524"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Сухий Вир</w:t>
            </w:r>
          </w:p>
        </w:tc>
        <w:tc>
          <w:tcPr>
            <w:tcW w:w="887" w:type="pct"/>
            <w:gridSpan w:val="2"/>
            <w:shd w:val="clear" w:color="auto" w:fill="auto"/>
          </w:tcPr>
          <w:p w14:paraId="32C12C2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23</w:t>
            </w:r>
          </w:p>
        </w:tc>
        <w:tc>
          <w:tcPr>
            <w:tcW w:w="972" w:type="pct"/>
            <w:shd w:val="clear" w:color="auto" w:fill="auto"/>
            <w:vAlign w:val="center"/>
          </w:tcPr>
          <w:p w14:paraId="37C70E30" w14:textId="77777777" w:rsidR="009171E3" w:rsidRPr="003A25CF" w:rsidRDefault="009171E3" w:rsidP="009171E3">
            <w:pPr>
              <w:spacing w:after="0" w:line="240" w:lineRule="auto"/>
              <w:rPr>
                <w:rFonts w:ascii="Times New Roman" w:hAnsi="Times New Roman" w:cs="Times New Roman"/>
              </w:rPr>
            </w:pPr>
          </w:p>
        </w:tc>
      </w:tr>
      <w:tr w:rsidR="009171E3" w:rsidRPr="003A25CF" w14:paraId="56DF5CB9" w14:textId="77777777" w:rsidTr="00836951">
        <w:trPr>
          <w:trHeight w:val="283"/>
        </w:trPr>
        <w:tc>
          <w:tcPr>
            <w:tcW w:w="303" w:type="pct"/>
            <w:gridSpan w:val="2"/>
            <w:shd w:val="clear" w:color="auto" w:fill="auto"/>
            <w:vAlign w:val="center"/>
          </w:tcPr>
          <w:p w14:paraId="19E15DA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w:t>
            </w:r>
          </w:p>
        </w:tc>
        <w:tc>
          <w:tcPr>
            <w:tcW w:w="2838" w:type="pct"/>
            <w:gridSpan w:val="2"/>
            <w:shd w:val="clear" w:color="000000" w:fill="FFFFFF"/>
          </w:tcPr>
          <w:p w14:paraId="75D2F123"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Задеріївка</w:t>
            </w:r>
            <w:proofErr w:type="spellEnd"/>
          </w:p>
        </w:tc>
        <w:tc>
          <w:tcPr>
            <w:tcW w:w="887" w:type="pct"/>
            <w:gridSpan w:val="2"/>
            <w:shd w:val="clear" w:color="auto" w:fill="auto"/>
          </w:tcPr>
          <w:p w14:paraId="3879B64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21</w:t>
            </w:r>
          </w:p>
        </w:tc>
        <w:tc>
          <w:tcPr>
            <w:tcW w:w="972" w:type="pct"/>
            <w:shd w:val="clear" w:color="auto" w:fill="auto"/>
            <w:vAlign w:val="center"/>
          </w:tcPr>
          <w:p w14:paraId="30520D92" w14:textId="77777777" w:rsidR="009171E3" w:rsidRPr="003A25CF" w:rsidRDefault="009171E3" w:rsidP="009171E3">
            <w:pPr>
              <w:spacing w:after="0" w:line="240" w:lineRule="auto"/>
              <w:rPr>
                <w:rFonts w:ascii="Times New Roman" w:hAnsi="Times New Roman" w:cs="Times New Roman"/>
              </w:rPr>
            </w:pPr>
          </w:p>
        </w:tc>
      </w:tr>
      <w:tr w:rsidR="009171E3" w:rsidRPr="003A25CF" w14:paraId="63D2B637" w14:textId="77777777" w:rsidTr="00836951">
        <w:trPr>
          <w:trHeight w:val="283"/>
        </w:trPr>
        <w:tc>
          <w:tcPr>
            <w:tcW w:w="303" w:type="pct"/>
            <w:gridSpan w:val="2"/>
            <w:shd w:val="clear" w:color="auto" w:fill="auto"/>
            <w:vAlign w:val="center"/>
          </w:tcPr>
          <w:p w14:paraId="51F5185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w:t>
            </w:r>
          </w:p>
        </w:tc>
        <w:tc>
          <w:tcPr>
            <w:tcW w:w="2838" w:type="pct"/>
            <w:gridSpan w:val="2"/>
            <w:shd w:val="clear" w:color="000000" w:fill="FFFFFF"/>
          </w:tcPr>
          <w:p w14:paraId="42B4D552"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Борздна</w:t>
            </w:r>
            <w:proofErr w:type="spellEnd"/>
          </w:p>
        </w:tc>
        <w:tc>
          <w:tcPr>
            <w:tcW w:w="887" w:type="pct"/>
            <w:gridSpan w:val="2"/>
            <w:shd w:val="clear" w:color="auto" w:fill="auto"/>
          </w:tcPr>
          <w:p w14:paraId="2E68785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24</w:t>
            </w:r>
          </w:p>
        </w:tc>
        <w:tc>
          <w:tcPr>
            <w:tcW w:w="972" w:type="pct"/>
            <w:shd w:val="clear" w:color="auto" w:fill="auto"/>
            <w:vAlign w:val="center"/>
          </w:tcPr>
          <w:p w14:paraId="78DD7B5E" w14:textId="77777777" w:rsidR="009171E3" w:rsidRPr="003A25CF" w:rsidRDefault="009171E3" w:rsidP="009171E3">
            <w:pPr>
              <w:spacing w:after="0" w:line="240" w:lineRule="auto"/>
              <w:rPr>
                <w:rFonts w:ascii="Times New Roman" w:hAnsi="Times New Roman" w:cs="Times New Roman"/>
              </w:rPr>
            </w:pPr>
          </w:p>
        </w:tc>
      </w:tr>
      <w:tr w:rsidR="009171E3" w:rsidRPr="003A25CF" w14:paraId="7386CD97" w14:textId="77777777" w:rsidTr="00836951">
        <w:trPr>
          <w:trHeight w:val="283"/>
        </w:trPr>
        <w:tc>
          <w:tcPr>
            <w:tcW w:w="303" w:type="pct"/>
            <w:gridSpan w:val="2"/>
            <w:shd w:val="clear" w:color="auto" w:fill="auto"/>
            <w:vAlign w:val="center"/>
          </w:tcPr>
          <w:p w14:paraId="25A5399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w:t>
            </w:r>
          </w:p>
        </w:tc>
        <w:tc>
          <w:tcPr>
            <w:tcW w:w="2838" w:type="pct"/>
            <w:gridSpan w:val="2"/>
            <w:shd w:val="clear" w:color="000000" w:fill="FFFFFF"/>
          </w:tcPr>
          <w:p w14:paraId="4E9E447E"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Вертеч</w:t>
            </w:r>
            <w:proofErr w:type="spellEnd"/>
          </w:p>
        </w:tc>
        <w:tc>
          <w:tcPr>
            <w:tcW w:w="887" w:type="pct"/>
            <w:gridSpan w:val="2"/>
            <w:shd w:val="clear" w:color="auto" w:fill="auto"/>
          </w:tcPr>
          <w:p w14:paraId="28B6874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23</w:t>
            </w:r>
          </w:p>
        </w:tc>
        <w:tc>
          <w:tcPr>
            <w:tcW w:w="972" w:type="pct"/>
            <w:shd w:val="clear" w:color="auto" w:fill="auto"/>
            <w:vAlign w:val="center"/>
          </w:tcPr>
          <w:p w14:paraId="7D7102D6" w14:textId="77777777" w:rsidR="009171E3" w:rsidRPr="003A25CF" w:rsidRDefault="009171E3" w:rsidP="009171E3">
            <w:pPr>
              <w:spacing w:after="0" w:line="240" w:lineRule="auto"/>
              <w:rPr>
                <w:rFonts w:ascii="Times New Roman" w:hAnsi="Times New Roman" w:cs="Times New Roman"/>
              </w:rPr>
            </w:pPr>
          </w:p>
        </w:tc>
      </w:tr>
      <w:tr w:rsidR="009171E3" w:rsidRPr="003A25CF" w14:paraId="221F638F" w14:textId="77777777" w:rsidTr="00836951">
        <w:trPr>
          <w:trHeight w:val="283"/>
        </w:trPr>
        <w:tc>
          <w:tcPr>
            <w:tcW w:w="303" w:type="pct"/>
            <w:gridSpan w:val="2"/>
            <w:shd w:val="clear" w:color="auto" w:fill="auto"/>
            <w:vAlign w:val="center"/>
          </w:tcPr>
          <w:p w14:paraId="158A11D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w:t>
            </w:r>
          </w:p>
        </w:tc>
        <w:tc>
          <w:tcPr>
            <w:tcW w:w="2838" w:type="pct"/>
            <w:gridSpan w:val="2"/>
            <w:shd w:val="clear" w:color="000000" w:fill="FFFFFF"/>
          </w:tcPr>
          <w:p w14:paraId="6CDA516B"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Протока Крива річка</w:t>
            </w:r>
          </w:p>
        </w:tc>
        <w:tc>
          <w:tcPr>
            <w:tcW w:w="887" w:type="pct"/>
            <w:gridSpan w:val="2"/>
            <w:shd w:val="clear" w:color="auto" w:fill="auto"/>
          </w:tcPr>
          <w:p w14:paraId="0E72758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10,6</w:t>
            </w:r>
          </w:p>
        </w:tc>
        <w:tc>
          <w:tcPr>
            <w:tcW w:w="972" w:type="pct"/>
            <w:shd w:val="clear" w:color="auto" w:fill="auto"/>
            <w:vAlign w:val="center"/>
          </w:tcPr>
          <w:p w14:paraId="5814697A" w14:textId="77777777" w:rsidR="009171E3" w:rsidRPr="003A25CF" w:rsidRDefault="009171E3" w:rsidP="009171E3">
            <w:pPr>
              <w:spacing w:after="0" w:line="240" w:lineRule="auto"/>
              <w:rPr>
                <w:rFonts w:ascii="Times New Roman" w:hAnsi="Times New Roman" w:cs="Times New Roman"/>
              </w:rPr>
            </w:pPr>
          </w:p>
        </w:tc>
      </w:tr>
      <w:tr w:rsidR="009171E3" w:rsidRPr="003A25CF" w14:paraId="62D5FF80" w14:textId="77777777" w:rsidTr="00836951">
        <w:trPr>
          <w:trHeight w:val="283"/>
        </w:trPr>
        <w:tc>
          <w:tcPr>
            <w:tcW w:w="303" w:type="pct"/>
            <w:gridSpan w:val="2"/>
            <w:shd w:val="clear" w:color="auto" w:fill="auto"/>
            <w:vAlign w:val="center"/>
          </w:tcPr>
          <w:p w14:paraId="293B308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w:t>
            </w:r>
          </w:p>
        </w:tc>
        <w:tc>
          <w:tcPr>
            <w:tcW w:w="2838" w:type="pct"/>
            <w:gridSpan w:val="2"/>
            <w:shd w:val="clear" w:color="000000" w:fill="FFFFFF"/>
          </w:tcPr>
          <w:p w14:paraId="5EC275A0"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Річище</w:t>
            </w:r>
          </w:p>
        </w:tc>
        <w:tc>
          <w:tcPr>
            <w:tcW w:w="887" w:type="pct"/>
            <w:gridSpan w:val="2"/>
            <w:shd w:val="clear" w:color="auto" w:fill="auto"/>
          </w:tcPr>
          <w:p w14:paraId="6527643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w:t>
            </w:r>
          </w:p>
        </w:tc>
        <w:tc>
          <w:tcPr>
            <w:tcW w:w="972" w:type="pct"/>
            <w:shd w:val="clear" w:color="auto" w:fill="auto"/>
            <w:vAlign w:val="center"/>
          </w:tcPr>
          <w:p w14:paraId="333DBF05" w14:textId="77777777" w:rsidR="009171E3" w:rsidRPr="003A25CF" w:rsidRDefault="009171E3" w:rsidP="009171E3">
            <w:pPr>
              <w:spacing w:after="0" w:line="240" w:lineRule="auto"/>
              <w:rPr>
                <w:rFonts w:ascii="Times New Roman" w:hAnsi="Times New Roman" w:cs="Times New Roman"/>
              </w:rPr>
            </w:pPr>
          </w:p>
        </w:tc>
      </w:tr>
      <w:tr w:rsidR="009171E3" w:rsidRPr="003A25CF" w14:paraId="24602AFC" w14:textId="77777777" w:rsidTr="00836951">
        <w:trPr>
          <w:trHeight w:val="283"/>
        </w:trPr>
        <w:tc>
          <w:tcPr>
            <w:tcW w:w="303" w:type="pct"/>
            <w:gridSpan w:val="2"/>
            <w:shd w:val="clear" w:color="auto" w:fill="auto"/>
            <w:vAlign w:val="center"/>
          </w:tcPr>
          <w:p w14:paraId="46B7C5C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11</w:t>
            </w:r>
          </w:p>
        </w:tc>
        <w:tc>
          <w:tcPr>
            <w:tcW w:w="2838" w:type="pct"/>
            <w:gridSpan w:val="2"/>
            <w:shd w:val="clear" w:color="000000" w:fill="FFFFFF"/>
          </w:tcPr>
          <w:p w14:paraId="132BACA1"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Пакулька</w:t>
            </w:r>
            <w:proofErr w:type="spellEnd"/>
          </w:p>
        </w:tc>
        <w:tc>
          <w:tcPr>
            <w:tcW w:w="887" w:type="pct"/>
            <w:gridSpan w:val="2"/>
            <w:shd w:val="clear" w:color="auto" w:fill="auto"/>
          </w:tcPr>
          <w:p w14:paraId="0D8A529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49</w:t>
            </w:r>
          </w:p>
        </w:tc>
        <w:tc>
          <w:tcPr>
            <w:tcW w:w="972" w:type="pct"/>
            <w:shd w:val="clear" w:color="auto" w:fill="auto"/>
            <w:vAlign w:val="center"/>
          </w:tcPr>
          <w:p w14:paraId="0E8F23E1" w14:textId="77777777" w:rsidR="009171E3" w:rsidRPr="003A25CF" w:rsidRDefault="009171E3" w:rsidP="009171E3">
            <w:pPr>
              <w:spacing w:after="0" w:line="240" w:lineRule="auto"/>
              <w:rPr>
                <w:rFonts w:ascii="Times New Roman" w:hAnsi="Times New Roman" w:cs="Times New Roman"/>
              </w:rPr>
            </w:pPr>
          </w:p>
        </w:tc>
      </w:tr>
      <w:tr w:rsidR="009171E3" w:rsidRPr="003A25CF" w14:paraId="729A99F9" w14:textId="77777777" w:rsidTr="00836951">
        <w:trPr>
          <w:trHeight w:val="283"/>
        </w:trPr>
        <w:tc>
          <w:tcPr>
            <w:tcW w:w="303" w:type="pct"/>
            <w:gridSpan w:val="2"/>
            <w:shd w:val="clear" w:color="auto" w:fill="auto"/>
            <w:vAlign w:val="center"/>
          </w:tcPr>
          <w:p w14:paraId="185DBA8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w:t>
            </w:r>
          </w:p>
        </w:tc>
        <w:tc>
          <w:tcPr>
            <w:tcW w:w="2838" w:type="pct"/>
            <w:gridSpan w:val="2"/>
            <w:shd w:val="clear" w:color="000000" w:fill="FFFFFF"/>
          </w:tcPr>
          <w:p w14:paraId="5EC96A43" w14:textId="77777777" w:rsidR="009171E3" w:rsidRPr="003A25CF" w:rsidRDefault="009171E3" w:rsidP="009171E3">
            <w:pPr>
              <w:spacing w:after="0" w:line="240" w:lineRule="auto"/>
              <w:rPr>
                <w:rFonts w:ascii="Times New Roman" w:hAnsi="Times New Roman" w:cs="Times New Roman"/>
                <w:highlight w:val="yellow"/>
                <w:vertAlign w:val="superscript"/>
              </w:rPr>
            </w:pPr>
            <w:proofErr w:type="spellStart"/>
            <w:r w:rsidRPr="003A25CF">
              <w:rPr>
                <w:rFonts w:ascii="Times New Roman" w:hAnsi="Times New Roman" w:cs="Times New Roman"/>
              </w:rPr>
              <w:t>Ковпита</w:t>
            </w:r>
            <w:proofErr w:type="spellEnd"/>
          </w:p>
        </w:tc>
        <w:tc>
          <w:tcPr>
            <w:tcW w:w="887" w:type="pct"/>
            <w:gridSpan w:val="2"/>
            <w:shd w:val="clear" w:color="auto" w:fill="auto"/>
          </w:tcPr>
          <w:p w14:paraId="6FFE866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25</w:t>
            </w:r>
          </w:p>
        </w:tc>
        <w:tc>
          <w:tcPr>
            <w:tcW w:w="972" w:type="pct"/>
            <w:shd w:val="clear" w:color="auto" w:fill="auto"/>
            <w:vAlign w:val="center"/>
          </w:tcPr>
          <w:p w14:paraId="1276CCC7" w14:textId="77777777" w:rsidR="009171E3" w:rsidRPr="003A25CF" w:rsidRDefault="009171E3" w:rsidP="009171E3">
            <w:pPr>
              <w:spacing w:after="0" w:line="240" w:lineRule="auto"/>
              <w:rPr>
                <w:rFonts w:ascii="Times New Roman" w:hAnsi="Times New Roman" w:cs="Times New Roman"/>
              </w:rPr>
            </w:pPr>
          </w:p>
        </w:tc>
      </w:tr>
      <w:tr w:rsidR="009171E3" w:rsidRPr="003A25CF" w14:paraId="1B43D686" w14:textId="77777777" w:rsidTr="00836951">
        <w:trPr>
          <w:trHeight w:val="283"/>
        </w:trPr>
        <w:tc>
          <w:tcPr>
            <w:tcW w:w="303" w:type="pct"/>
            <w:gridSpan w:val="2"/>
            <w:shd w:val="clear" w:color="auto" w:fill="auto"/>
            <w:vAlign w:val="center"/>
          </w:tcPr>
          <w:p w14:paraId="3011E1B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w:t>
            </w:r>
          </w:p>
        </w:tc>
        <w:tc>
          <w:tcPr>
            <w:tcW w:w="2838" w:type="pct"/>
            <w:gridSpan w:val="2"/>
            <w:shd w:val="clear" w:color="000000" w:fill="FFFFFF"/>
          </w:tcPr>
          <w:p w14:paraId="390BFD12"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Бобровиця (Бистриця)</w:t>
            </w:r>
          </w:p>
        </w:tc>
        <w:tc>
          <w:tcPr>
            <w:tcW w:w="887" w:type="pct"/>
            <w:gridSpan w:val="2"/>
            <w:shd w:val="clear" w:color="auto" w:fill="auto"/>
          </w:tcPr>
          <w:p w14:paraId="1BF8771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27</w:t>
            </w:r>
          </w:p>
        </w:tc>
        <w:tc>
          <w:tcPr>
            <w:tcW w:w="972" w:type="pct"/>
            <w:shd w:val="clear" w:color="auto" w:fill="auto"/>
            <w:vAlign w:val="center"/>
          </w:tcPr>
          <w:p w14:paraId="25FDF8F0" w14:textId="77777777" w:rsidR="009171E3" w:rsidRPr="003A25CF" w:rsidRDefault="009171E3" w:rsidP="009171E3">
            <w:pPr>
              <w:spacing w:after="0" w:line="240" w:lineRule="auto"/>
              <w:rPr>
                <w:rFonts w:ascii="Times New Roman" w:hAnsi="Times New Roman" w:cs="Times New Roman"/>
              </w:rPr>
            </w:pPr>
          </w:p>
        </w:tc>
      </w:tr>
      <w:tr w:rsidR="009171E3" w:rsidRPr="003A25CF" w14:paraId="49762677" w14:textId="77777777" w:rsidTr="00836951">
        <w:trPr>
          <w:trHeight w:val="283"/>
        </w:trPr>
        <w:tc>
          <w:tcPr>
            <w:tcW w:w="303" w:type="pct"/>
            <w:gridSpan w:val="2"/>
            <w:shd w:val="clear" w:color="auto" w:fill="auto"/>
            <w:vAlign w:val="center"/>
          </w:tcPr>
          <w:p w14:paraId="1489832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w:t>
            </w:r>
          </w:p>
        </w:tc>
        <w:tc>
          <w:tcPr>
            <w:tcW w:w="2838" w:type="pct"/>
            <w:gridSpan w:val="2"/>
            <w:shd w:val="clear" w:color="000000" w:fill="FFFFFF"/>
          </w:tcPr>
          <w:p w14:paraId="7A79835F"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Сага (</w:t>
            </w:r>
            <w:proofErr w:type="spellStart"/>
            <w:r w:rsidRPr="003A25CF">
              <w:rPr>
                <w:rFonts w:ascii="Times New Roman" w:hAnsi="Times New Roman" w:cs="Times New Roman"/>
                <w:color w:val="000000"/>
              </w:rPr>
              <w:t>Басанка</w:t>
            </w:r>
            <w:proofErr w:type="spellEnd"/>
            <w:r w:rsidRPr="003A25CF">
              <w:rPr>
                <w:rFonts w:ascii="Times New Roman" w:hAnsi="Times New Roman" w:cs="Times New Roman"/>
                <w:color w:val="000000"/>
              </w:rPr>
              <w:t>)</w:t>
            </w:r>
          </w:p>
        </w:tc>
        <w:tc>
          <w:tcPr>
            <w:tcW w:w="887" w:type="pct"/>
            <w:gridSpan w:val="2"/>
            <w:shd w:val="clear" w:color="auto" w:fill="auto"/>
          </w:tcPr>
          <w:p w14:paraId="22B1DEA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21</w:t>
            </w:r>
          </w:p>
        </w:tc>
        <w:tc>
          <w:tcPr>
            <w:tcW w:w="972" w:type="pct"/>
            <w:shd w:val="clear" w:color="auto" w:fill="auto"/>
            <w:vAlign w:val="center"/>
          </w:tcPr>
          <w:p w14:paraId="1CB79259" w14:textId="77777777" w:rsidR="009171E3" w:rsidRPr="003A25CF" w:rsidRDefault="009171E3" w:rsidP="009171E3">
            <w:pPr>
              <w:spacing w:after="0" w:line="240" w:lineRule="auto"/>
              <w:rPr>
                <w:rFonts w:ascii="Times New Roman" w:hAnsi="Times New Roman" w:cs="Times New Roman"/>
              </w:rPr>
            </w:pPr>
          </w:p>
        </w:tc>
      </w:tr>
      <w:tr w:rsidR="009171E3" w:rsidRPr="003A25CF" w14:paraId="07616359" w14:textId="77777777" w:rsidTr="00836951">
        <w:trPr>
          <w:trHeight w:val="283"/>
        </w:trPr>
        <w:tc>
          <w:tcPr>
            <w:tcW w:w="303" w:type="pct"/>
            <w:gridSpan w:val="2"/>
            <w:shd w:val="clear" w:color="auto" w:fill="auto"/>
            <w:vAlign w:val="center"/>
          </w:tcPr>
          <w:p w14:paraId="54AE7DA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w:t>
            </w:r>
          </w:p>
        </w:tc>
        <w:tc>
          <w:tcPr>
            <w:tcW w:w="2838" w:type="pct"/>
            <w:gridSpan w:val="2"/>
            <w:shd w:val="clear" w:color="000000" w:fill="FFFFFF"/>
          </w:tcPr>
          <w:p w14:paraId="4517EC2D"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Недра</w:t>
            </w:r>
            <w:proofErr w:type="spellEnd"/>
          </w:p>
        </w:tc>
        <w:tc>
          <w:tcPr>
            <w:tcW w:w="887" w:type="pct"/>
            <w:gridSpan w:val="2"/>
            <w:shd w:val="clear" w:color="auto" w:fill="auto"/>
          </w:tcPr>
          <w:p w14:paraId="41CC592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40</w:t>
            </w:r>
          </w:p>
        </w:tc>
        <w:tc>
          <w:tcPr>
            <w:tcW w:w="972" w:type="pct"/>
            <w:shd w:val="clear" w:color="auto" w:fill="auto"/>
            <w:vAlign w:val="center"/>
          </w:tcPr>
          <w:p w14:paraId="57843E93" w14:textId="77777777" w:rsidR="009171E3" w:rsidRPr="003A25CF" w:rsidRDefault="009171E3" w:rsidP="009171E3">
            <w:pPr>
              <w:spacing w:after="0" w:line="240" w:lineRule="auto"/>
              <w:rPr>
                <w:rFonts w:ascii="Times New Roman" w:hAnsi="Times New Roman" w:cs="Times New Roman"/>
              </w:rPr>
            </w:pPr>
          </w:p>
        </w:tc>
      </w:tr>
      <w:tr w:rsidR="009171E3" w:rsidRPr="003A25CF" w14:paraId="6FB87A44" w14:textId="77777777" w:rsidTr="00836951">
        <w:trPr>
          <w:trHeight w:val="283"/>
        </w:trPr>
        <w:tc>
          <w:tcPr>
            <w:tcW w:w="303" w:type="pct"/>
            <w:gridSpan w:val="2"/>
            <w:shd w:val="clear" w:color="auto" w:fill="auto"/>
            <w:vAlign w:val="center"/>
          </w:tcPr>
          <w:p w14:paraId="3E2D0DE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lastRenderedPageBreak/>
              <w:t>16</w:t>
            </w:r>
          </w:p>
        </w:tc>
        <w:tc>
          <w:tcPr>
            <w:tcW w:w="2838" w:type="pct"/>
            <w:gridSpan w:val="2"/>
            <w:shd w:val="clear" w:color="000000" w:fill="FFFFFF"/>
          </w:tcPr>
          <w:p w14:paraId="617BE03D"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Ромен</w:t>
            </w:r>
          </w:p>
        </w:tc>
        <w:tc>
          <w:tcPr>
            <w:tcW w:w="887" w:type="pct"/>
            <w:gridSpan w:val="2"/>
            <w:shd w:val="clear" w:color="auto" w:fill="auto"/>
          </w:tcPr>
          <w:p w14:paraId="6856654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32</w:t>
            </w:r>
          </w:p>
        </w:tc>
        <w:tc>
          <w:tcPr>
            <w:tcW w:w="972" w:type="pct"/>
            <w:shd w:val="clear" w:color="auto" w:fill="auto"/>
            <w:vAlign w:val="center"/>
          </w:tcPr>
          <w:p w14:paraId="5577CB20" w14:textId="77777777" w:rsidR="009171E3" w:rsidRPr="003A25CF" w:rsidRDefault="009171E3" w:rsidP="009171E3">
            <w:pPr>
              <w:spacing w:after="0" w:line="240" w:lineRule="auto"/>
              <w:rPr>
                <w:rFonts w:ascii="Times New Roman" w:hAnsi="Times New Roman" w:cs="Times New Roman"/>
              </w:rPr>
            </w:pPr>
          </w:p>
        </w:tc>
      </w:tr>
      <w:tr w:rsidR="009171E3" w:rsidRPr="003A25CF" w14:paraId="0444B927" w14:textId="77777777" w:rsidTr="00836951">
        <w:trPr>
          <w:trHeight w:val="283"/>
        </w:trPr>
        <w:tc>
          <w:tcPr>
            <w:tcW w:w="303" w:type="pct"/>
            <w:gridSpan w:val="2"/>
            <w:shd w:val="clear" w:color="auto" w:fill="auto"/>
            <w:vAlign w:val="center"/>
          </w:tcPr>
          <w:p w14:paraId="1337754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w:t>
            </w:r>
          </w:p>
        </w:tc>
        <w:tc>
          <w:tcPr>
            <w:tcW w:w="2838" w:type="pct"/>
            <w:gridSpan w:val="2"/>
            <w:shd w:val="clear" w:color="000000" w:fill="FFFFFF"/>
          </w:tcPr>
          <w:p w14:paraId="519AA791"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Малий Ромен</w:t>
            </w:r>
          </w:p>
        </w:tc>
        <w:tc>
          <w:tcPr>
            <w:tcW w:w="887" w:type="pct"/>
            <w:gridSpan w:val="2"/>
            <w:shd w:val="clear" w:color="auto" w:fill="auto"/>
          </w:tcPr>
          <w:p w14:paraId="351B34C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4</w:t>
            </w:r>
          </w:p>
        </w:tc>
        <w:tc>
          <w:tcPr>
            <w:tcW w:w="972" w:type="pct"/>
            <w:shd w:val="clear" w:color="auto" w:fill="auto"/>
            <w:vAlign w:val="center"/>
          </w:tcPr>
          <w:p w14:paraId="6FC56F1E" w14:textId="77777777" w:rsidR="009171E3" w:rsidRPr="003A25CF" w:rsidRDefault="009171E3" w:rsidP="009171E3">
            <w:pPr>
              <w:spacing w:after="0" w:line="240" w:lineRule="auto"/>
              <w:rPr>
                <w:rFonts w:ascii="Times New Roman" w:hAnsi="Times New Roman" w:cs="Times New Roman"/>
              </w:rPr>
            </w:pPr>
          </w:p>
        </w:tc>
      </w:tr>
      <w:tr w:rsidR="009171E3" w:rsidRPr="003A25CF" w14:paraId="234635F8" w14:textId="77777777" w:rsidTr="00836951">
        <w:trPr>
          <w:trHeight w:val="283"/>
        </w:trPr>
        <w:tc>
          <w:tcPr>
            <w:tcW w:w="303" w:type="pct"/>
            <w:gridSpan w:val="2"/>
            <w:shd w:val="clear" w:color="auto" w:fill="auto"/>
            <w:vAlign w:val="center"/>
          </w:tcPr>
          <w:p w14:paraId="5B7FCC5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18</w:t>
            </w:r>
          </w:p>
        </w:tc>
        <w:tc>
          <w:tcPr>
            <w:tcW w:w="2838" w:type="pct"/>
            <w:gridSpan w:val="2"/>
            <w:shd w:val="clear" w:color="000000" w:fill="FFFFFF"/>
          </w:tcPr>
          <w:p w14:paraId="50CEB770"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Голубівка (Голінка)</w:t>
            </w:r>
          </w:p>
        </w:tc>
        <w:tc>
          <w:tcPr>
            <w:tcW w:w="887" w:type="pct"/>
            <w:gridSpan w:val="2"/>
            <w:shd w:val="clear" w:color="auto" w:fill="auto"/>
          </w:tcPr>
          <w:p w14:paraId="2560265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19</w:t>
            </w:r>
          </w:p>
        </w:tc>
        <w:tc>
          <w:tcPr>
            <w:tcW w:w="972" w:type="pct"/>
            <w:shd w:val="clear" w:color="auto" w:fill="auto"/>
            <w:vAlign w:val="center"/>
          </w:tcPr>
          <w:p w14:paraId="74ACC674" w14:textId="77777777" w:rsidR="009171E3" w:rsidRPr="003A25CF" w:rsidRDefault="009171E3" w:rsidP="009171E3">
            <w:pPr>
              <w:spacing w:after="0" w:line="240" w:lineRule="auto"/>
              <w:rPr>
                <w:rFonts w:ascii="Times New Roman" w:hAnsi="Times New Roman" w:cs="Times New Roman"/>
              </w:rPr>
            </w:pPr>
          </w:p>
        </w:tc>
      </w:tr>
      <w:tr w:rsidR="009171E3" w:rsidRPr="003A25CF" w14:paraId="164CAEA6" w14:textId="77777777" w:rsidTr="00836951">
        <w:trPr>
          <w:trHeight w:val="283"/>
        </w:trPr>
        <w:tc>
          <w:tcPr>
            <w:tcW w:w="303" w:type="pct"/>
            <w:gridSpan w:val="2"/>
            <w:shd w:val="clear" w:color="auto" w:fill="auto"/>
            <w:vAlign w:val="center"/>
          </w:tcPr>
          <w:p w14:paraId="57913F3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19</w:t>
            </w:r>
          </w:p>
        </w:tc>
        <w:tc>
          <w:tcPr>
            <w:tcW w:w="2838" w:type="pct"/>
            <w:gridSpan w:val="2"/>
            <w:shd w:val="clear" w:color="000000" w:fill="FFFFFF"/>
          </w:tcPr>
          <w:p w14:paraId="7A33E052"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Басанка</w:t>
            </w:r>
            <w:proofErr w:type="spellEnd"/>
            <w:r w:rsidRPr="003A25CF">
              <w:rPr>
                <w:rFonts w:ascii="Times New Roman" w:hAnsi="Times New Roman" w:cs="Times New Roman"/>
              </w:rPr>
              <w:t xml:space="preserve"> (</w:t>
            </w:r>
            <w:proofErr w:type="spellStart"/>
            <w:r w:rsidRPr="003A25CF">
              <w:rPr>
                <w:rFonts w:ascii="Times New Roman" w:hAnsi="Times New Roman" w:cs="Times New Roman"/>
              </w:rPr>
              <w:t>Басакова</w:t>
            </w:r>
            <w:proofErr w:type="spellEnd"/>
            <w:r w:rsidRPr="003A25CF">
              <w:rPr>
                <w:rFonts w:ascii="Times New Roman" w:hAnsi="Times New Roman" w:cs="Times New Roman"/>
              </w:rPr>
              <w:t>)</w:t>
            </w:r>
          </w:p>
        </w:tc>
        <w:tc>
          <w:tcPr>
            <w:tcW w:w="887" w:type="pct"/>
            <w:gridSpan w:val="2"/>
            <w:shd w:val="clear" w:color="auto" w:fill="auto"/>
          </w:tcPr>
          <w:p w14:paraId="3331AFD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25</w:t>
            </w:r>
          </w:p>
        </w:tc>
        <w:tc>
          <w:tcPr>
            <w:tcW w:w="972" w:type="pct"/>
            <w:shd w:val="clear" w:color="auto" w:fill="auto"/>
            <w:vAlign w:val="center"/>
          </w:tcPr>
          <w:p w14:paraId="14337CF0" w14:textId="77777777" w:rsidR="009171E3" w:rsidRPr="003A25CF" w:rsidRDefault="009171E3" w:rsidP="009171E3">
            <w:pPr>
              <w:spacing w:after="0" w:line="240" w:lineRule="auto"/>
              <w:rPr>
                <w:rFonts w:ascii="Times New Roman" w:hAnsi="Times New Roman" w:cs="Times New Roman"/>
              </w:rPr>
            </w:pPr>
          </w:p>
        </w:tc>
      </w:tr>
      <w:tr w:rsidR="009171E3" w:rsidRPr="003A25CF" w14:paraId="6756D144" w14:textId="77777777" w:rsidTr="00836951">
        <w:trPr>
          <w:trHeight w:val="283"/>
        </w:trPr>
        <w:tc>
          <w:tcPr>
            <w:tcW w:w="303" w:type="pct"/>
            <w:gridSpan w:val="2"/>
            <w:shd w:val="clear" w:color="auto" w:fill="auto"/>
            <w:vAlign w:val="center"/>
          </w:tcPr>
          <w:p w14:paraId="16D4D74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20</w:t>
            </w:r>
          </w:p>
        </w:tc>
        <w:tc>
          <w:tcPr>
            <w:tcW w:w="2838" w:type="pct"/>
            <w:gridSpan w:val="2"/>
            <w:shd w:val="clear" w:color="000000" w:fill="FFFFFF"/>
          </w:tcPr>
          <w:p w14:paraId="7E53380C"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Хвощева</w:t>
            </w:r>
            <w:proofErr w:type="spellEnd"/>
          </w:p>
        </w:tc>
        <w:tc>
          <w:tcPr>
            <w:tcW w:w="887" w:type="pct"/>
            <w:gridSpan w:val="2"/>
            <w:shd w:val="clear" w:color="auto" w:fill="auto"/>
          </w:tcPr>
          <w:p w14:paraId="599A173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24</w:t>
            </w:r>
          </w:p>
        </w:tc>
        <w:tc>
          <w:tcPr>
            <w:tcW w:w="972" w:type="pct"/>
            <w:shd w:val="clear" w:color="auto" w:fill="auto"/>
            <w:vAlign w:val="center"/>
          </w:tcPr>
          <w:p w14:paraId="0779D115" w14:textId="77777777" w:rsidR="009171E3" w:rsidRPr="003A25CF" w:rsidRDefault="009171E3" w:rsidP="009171E3">
            <w:pPr>
              <w:spacing w:after="0" w:line="240" w:lineRule="auto"/>
              <w:rPr>
                <w:rFonts w:ascii="Times New Roman" w:hAnsi="Times New Roman" w:cs="Times New Roman"/>
              </w:rPr>
            </w:pPr>
          </w:p>
        </w:tc>
      </w:tr>
      <w:tr w:rsidR="009171E3" w:rsidRPr="003A25CF" w14:paraId="670C210F" w14:textId="77777777" w:rsidTr="00836951">
        <w:trPr>
          <w:trHeight w:val="283"/>
        </w:trPr>
        <w:tc>
          <w:tcPr>
            <w:tcW w:w="303" w:type="pct"/>
            <w:gridSpan w:val="2"/>
            <w:shd w:val="clear" w:color="auto" w:fill="auto"/>
            <w:vAlign w:val="center"/>
          </w:tcPr>
          <w:p w14:paraId="08A7183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21</w:t>
            </w:r>
          </w:p>
        </w:tc>
        <w:tc>
          <w:tcPr>
            <w:tcW w:w="2838" w:type="pct"/>
            <w:gridSpan w:val="2"/>
            <w:shd w:val="clear" w:color="000000" w:fill="FFFFFF"/>
          </w:tcPr>
          <w:p w14:paraId="0D58A8C9"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Березовиця</w:t>
            </w:r>
            <w:proofErr w:type="spellEnd"/>
          </w:p>
        </w:tc>
        <w:tc>
          <w:tcPr>
            <w:tcW w:w="887" w:type="pct"/>
            <w:gridSpan w:val="2"/>
            <w:shd w:val="clear" w:color="auto" w:fill="auto"/>
          </w:tcPr>
          <w:p w14:paraId="1D4FE05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w:t>
            </w:r>
          </w:p>
        </w:tc>
        <w:tc>
          <w:tcPr>
            <w:tcW w:w="972" w:type="pct"/>
            <w:shd w:val="clear" w:color="auto" w:fill="auto"/>
            <w:vAlign w:val="center"/>
          </w:tcPr>
          <w:p w14:paraId="1C5E41B9" w14:textId="77777777" w:rsidR="009171E3" w:rsidRPr="003A25CF" w:rsidRDefault="009171E3" w:rsidP="009171E3">
            <w:pPr>
              <w:spacing w:after="0" w:line="240" w:lineRule="auto"/>
              <w:rPr>
                <w:rFonts w:ascii="Times New Roman" w:hAnsi="Times New Roman" w:cs="Times New Roman"/>
              </w:rPr>
            </w:pPr>
          </w:p>
        </w:tc>
      </w:tr>
      <w:tr w:rsidR="009171E3" w:rsidRPr="003A25CF" w14:paraId="5B30FAE6" w14:textId="77777777" w:rsidTr="00836951">
        <w:trPr>
          <w:trHeight w:val="283"/>
        </w:trPr>
        <w:tc>
          <w:tcPr>
            <w:tcW w:w="303" w:type="pct"/>
            <w:gridSpan w:val="2"/>
            <w:shd w:val="clear" w:color="auto" w:fill="auto"/>
            <w:vAlign w:val="center"/>
          </w:tcPr>
          <w:p w14:paraId="575D27E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22</w:t>
            </w:r>
          </w:p>
        </w:tc>
        <w:tc>
          <w:tcPr>
            <w:tcW w:w="2838" w:type="pct"/>
            <w:gridSpan w:val="2"/>
            <w:shd w:val="clear" w:color="000000" w:fill="FFFFFF"/>
          </w:tcPr>
          <w:p w14:paraId="2BD0682A"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 (Липова)</w:t>
            </w:r>
          </w:p>
        </w:tc>
        <w:tc>
          <w:tcPr>
            <w:tcW w:w="887" w:type="pct"/>
            <w:gridSpan w:val="2"/>
            <w:shd w:val="clear" w:color="auto" w:fill="auto"/>
          </w:tcPr>
          <w:p w14:paraId="7538E34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w:t>
            </w:r>
          </w:p>
        </w:tc>
        <w:tc>
          <w:tcPr>
            <w:tcW w:w="972" w:type="pct"/>
            <w:shd w:val="clear" w:color="auto" w:fill="auto"/>
            <w:vAlign w:val="center"/>
          </w:tcPr>
          <w:p w14:paraId="22741AB3" w14:textId="77777777" w:rsidR="009171E3" w:rsidRPr="003A25CF" w:rsidRDefault="009171E3" w:rsidP="009171E3">
            <w:pPr>
              <w:spacing w:after="0" w:line="240" w:lineRule="auto"/>
              <w:rPr>
                <w:rFonts w:ascii="Times New Roman" w:hAnsi="Times New Roman" w:cs="Times New Roman"/>
              </w:rPr>
            </w:pPr>
          </w:p>
        </w:tc>
      </w:tr>
      <w:tr w:rsidR="009171E3" w:rsidRPr="003A25CF" w14:paraId="775EE9A6" w14:textId="77777777" w:rsidTr="00836951">
        <w:trPr>
          <w:trHeight w:val="283"/>
        </w:trPr>
        <w:tc>
          <w:tcPr>
            <w:tcW w:w="303" w:type="pct"/>
            <w:gridSpan w:val="2"/>
            <w:shd w:val="clear" w:color="auto" w:fill="auto"/>
            <w:vAlign w:val="center"/>
          </w:tcPr>
          <w:p w14:paraId="01163A6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23</w:t>
            </w:r>
          </w:p>
        </w:tc>
        <w:tc>
          <w:tcPr>
            <w:tcW w:w="2838" w:type="pct"/>
            <w:gridSpan w:val="2"/>
            <w:shd w:val="clear" w:color="000000" w:fill="FFFFFF"/>
          </w:tcPr>
          <w:p w14:paraId="4CCB23A9"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Олава</w:t>
            </w:r>
            <w:proofErr w:type="spellEnd"/>
          </w:p>
        </w:tc>
        <w:tc>
          <w:tcPr>
            <w:tcW w:w="887" w:type="pct"/>
            <w:gridSpan w:val="2"/>
            <w:shd w:val="clear" w:color="auto" w:fill="auto"/>
          </w:tcPr>
          <w:p w14:paraId="2823E49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w:t>
            </w:r>
          </w:p>
        </w:tc>
        <w:tc>
          <w:tcPr>
            <w:tcW w:w="972" w:type="pct"/>
            <w:shd w:val="clear" w:color="auto" w:fill="auto"/>
            <w:vAlign w:val="center"/>
          </w:tcPr>
          <w:p w14:paraId="04060E4A" w14:textId="77777777" w:rsidR="009171E3" w:rsidRPr="003A25CF" w:rsidRDefault="009171E3" w:rsidP="009171E3">
            <w:pPr>
              <w:spacing w:after="0" w:line="240" w:lineRule="auto"/>
              <w:rPr>
                <w:rFonts w:ascii="Times New Roman" w:hAnsi="Times New Roman" w:cs="Times New Roman"/>
              </w:rPr>
            </w:pPr>
          </w:p>
        </w:tc>
      </w:tr>
      <w:tr w:rsidR="009171E3" w:rsidRPr="003A25CF" w14:paraId="7F9E42FA" w14:textId="77777777" w:rsidTr="00836951">
        <w:trPr>
          <w:trHeight w:val="283"/>
        </w:trPr>
        <w:tc>
          <w:tcPr>
            <w:tcW w:w="303" w:type="pct"/>
            <w:gridSpan w:val="2"/>
            <w:shd w:val="clear" w:color="auto" w:fill="auto"/>
            <w:vAlign w:val="center"/>
          </w:tcPr>
          <w:p w14:paraId="0F366B1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24</w:t>
            </w:r>
          </w:p>
        </w:tc>
        <w:tc>
          <w:tcPr>
            <w:tcW w:w="2838" w:type="pct"/>
            <w:gridSpan w:val="2"/>
            <w:shd w:val="clear" w:color="000000" w:fill="FFFFFF"/>
          </w:tcPr>
          <w:p w14:paraId="35B5EBB4"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Буримня</w:t>
            </w:r>
            <w:proofErr w:type="spellEnd"/>
          </w:p>
        </w:tc>
        <w:tc>
          <w:tcPr>
            <w:tcW w:w="887" w:type="pct"/>
            <w:gridSpan w:val="2"/>
            <w:shd w:val="clear" w:color="auto" w:fill="auto"/>
          </w:tcPr>
          <w:p w14:paraId="1F20164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w:t>
            </w:r>
          </w:p>
        </w:tc>
        <w:tc>
          <w:tcPr>
            <w:tcW w:w="972" w:type="pct"/>
            <w:shd w:val="clear" w:color="auto" w:fill="auto"/>
            <w:vAlign w:val="center"/>
          </w:tcPr>
          <w:p w14:paraId="2D03A358" w14:textId="77777777" w:rsidR="009171E3" w:rsidRPr="003A25CF" w:rsidRDefault="009171E3" w:rsidP="009171E3">
            <w:pPr>
              <w:spacing w:after="0" w:line="240" w:lineRule="auto"/>
              <w:rPr>
                <w:rFonts w:ascii="Times New Roman" w:hAnsi="Times New Roman" w:cs="Times New Roman"/>
              </w:rPr>
            </w:pPr>
          </w:p>
        </w:tc>
      </w:tr>
      <w:tr w:rsidR="009171E3" w:rsidRPr="003A25CF" w14:paraId="7B50472B" w14:textId="77777777" w:rsidTr="00836951">
        <w:trPr>
          <w:trHeight w:val="283"/>
        </w:trPr>
        <w:tc>
          <w:tcPr>
            <w:tcW w:w="303" w:type="pct"/>
            <w:gridSpan w:val="2"/>
            <w:shd w:val="clear" w:color="auto" w:fill="auto"/>
            <w:vAlign w:val="center"/>
          </w:tcPr>
          <w:p w14:paraId="757C731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25</w:t>
            </w:r>
          </w:p>
        </w:tc>
        <w:tc>
          <w:tcPr>
            <w:tcW w:w="2838" w:type="pct"/>
            <w:gridSpan w:val="2"/>
            <w:shd w:val="clear" w:color="000000" w:fill="FFFFFF"/>
          </w:tcPr>
          <w:p w14:paraId="4259414E"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Іченька</w:t>
            </w:r>
            <w:proofErr w:type="spellEnd"/>
          </w:p>
        </w:tc>
        <w:tc>
          <w:tcPr>
            <w:tcW w:w="887" w:type="pct"/>
            <w:gridSpan w:val="2"/>
            <w:shd w:val="clear" w:color="auto" w:fill="auto"/>
          </w:tcPr>
          <w:p w14:paraId="752B2D7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30</w:t>
            </w:r>
          </w:p>
        </w:tc>
        <w:tc>
          <w:tcPr>
            <w:tcW w:w="972" w:type="pct"/>
            <w:shd w:val="clear" w:color="auto" w:fill="auto"/>
            <w:vAlign w:val="center"/>
          </w:tcPr>
          <w:p w14:paraId="147C3029" w14:textId="77777777" w:rsidR="009171E3" w:rsidRPr="003A25CF" w:rsidRDefault="009171E3" w:rsidP="009171E3">
            <w:pPr>
              <w:spacing w:after="0" w:line="240" w:lineRule="auto"/>
              <w:rPr>
                <w:rFonts w:ascii="Times New Roman" w:hAnsi="Times New Roman" w:cs="Times New Roman"/>
              </w:rPr>
            </w:pPr>
          </w:p>
        </w:tc>
      </w:tr>
      <w:tr w:rsidR="009171E3" w:rsidRPr="003A25CF" w14:paraId="4B9B2ADB" w14:textId="77777777" w:rsidTr="00836951">
        <w:trPr>
          <w:trHeight w:val="283"/>
        </w:trPr>
        <w:tc>
          <w:tcPr>
            <w:tcW w:w="303" w:type="pct"/>
            <w:gridSpan w:val="2"/>
            <w:shd w:val="clear" w:color="auto" w:fill="auto"/>
            <w:vAlign w:val="center"/>
          </w:tcPr>
          <w:p w14:paraId="51C7384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26</w:t>
            </w:r>
          </w:p>
        </w:tc>
        <w:tc>
          <w:tcPr>
            <w:tcW w:w="2838" w:type="pct"/>
            <w:gridSpan w:val="2"/>
            <w:shd w:val="clear" w:color="000000" w:fill="FFFFFF"/>
          </w:tcPr>
          <w:p w14:paraId="62C5E45C"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Радківка</w:t>
            </w:r>
            <w:proofErr w:type="spellEnd"/>
            <w:r w:rsidRPr="003A25CF">
              <w:rPr>
                <w:rFonts w:ascii="Times New Roman" w:hAnsi="Times New Roman" w:cs="Times New Roman"/>
              </w:rPr>
              <w:t xml:space="preserve"> (</w:t>
            </w:r>
            <w:proofErr w:type="spellStart"/>
            <w:r w:rsidRPr="003A25CF">
              <w:rPr>
                <w:rFonts w:ascii="Times New Roman" w:hAnsi="Times New Roman" w:cs="Times New Roman"/>
              </w:rPr>
              <w:t>Нежерів</w:t>
            </w:r>
            <w:proofErr w:type="spellEnd"/>
            <w:r w:rsidRPr="003A25CF">
              <w:rPr>
                <w:rFonts w:ascii="Times New Roman" w:hAnsi="Times New Roman" w:cs="Times New Roman"/>
              </w:rPr>
              <w:t>)</w:t>
            </w:r>
          </w:p>
        </w:tc>
        <w:tc>
          <w:tcPr>
            <w:tcW w:w="887" w:type="pct"/>
            <w:gridSpan w:val="2"/>
            <w:shd w:val="clear" w:color="auto" w:fill="auto"/>
          </w:tcPr>
          <w:p w14:paraId="5CD699F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w:t>
            </w:r>
          </w:p>
        </w:tc>
        <w:tc>
          <w:tcPr>
            <w:tcW w:w="972" w:type="pct"/>
            <w:shd w:val="clear" w:color="auto" w:fill="auto"/>
            <w:vAlign w:val="center"/>
          </w:tcPr>
          <w:p w14:paraId="2FDCFB23" w14:textId="77777777" w:rsidR="009171E3" w:rsidRPr="003A25CF" w:rsidRDefault="009171E3" w:rsidP="009171E3">
            <w:pPr>
              <w:spacing w:after="0" w:line="240" w:lineRule="auto"/>
              <w:rPr>
                <w:rFonts w:ascii="Times New Roman" w:hAnsi="Times New Roman" w:cs="Times New Roman"/>
              </w:rPr>
            </w:pPr>
          </w:p>
        </w:tc>
      </w:tr>
      <w:tr w:rsidR="009171E3" w:rsidRPr="003A25CF" w14:paraId="442F624D" w14:textId="77777777" w:rsidTr="00836951">
        <w:trPr>
          <w:trHeight w:val="283"/>
        </w:trPr>
        <w:tc>
          <w:tcPr>
            <w:tcW w:w="303" w:type="pct"/>
            <w:gridSpan w:val="2"/>
            <w:shd w:val="clear" w:color="auto" w:fill="auto"/>
            <w:vAlign w:val="center"/>
          </w:tcPr>
          <w:p w14:paraId="1AC7F5C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27</w:t>
            </w:r>
          </w:p>
        </w:tc>
        <w:tc>
          <w:tcPr>
            <w:tcW w:w="2838" w:type="pct"/>
            <w:gridSpan w:val="2"/>
            <w:shd w:val="clear" w:color="000000" w:fill="FFFFFF"/>
          </w:tcPr>
          <w:p w14:paraId="042D253F"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Галка</w:t>
            </w:r>
          </w:p>
        </w:tc>
        <w:tc>
          <w:tcPr>
            <w:tcW w:w="887" w:type="pct"/>
            <w:gridSpan w:val="2"/>
            <w:shd w:val="clear" w:color="auto" w:fill="auto"/>
          </w:tcPr>
          <w:p w14:paraId="52FA93B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36</w:t>
            </w:r>
          </w:p>
        </w:tc>
        <w:tc>
          <w:tcPr>
            <w:tcW w:w="972" w:type="pct"/>
            <w:shd w:val="clear" w:color="auto" w:fill="auto"/>
            <w:vAlign w:val="center"/>
          </w:tcPr>
          <w:p w14:paraId="7201A54D" w14:textId="77777777" w:rsidR="009171E3" w:rsidRPr="003A25CF" w:rsidRDefault="009171E3" w:rsidP="009171E3">
            <w:pPr>
              <w:spacing w:after="0" w:line="240" w:lineRule="auto"/>
              <w:rPr>
                <w:rFonts w:ascii="Times New Roman" w:hAnsi="Times New Roman" w:cs="Times New Roman"/>
              </w:rPr>
            </w:pPr>
          </w:p>
        </w:tc>
      </w:tr>
      <w:tr w:rsidR="009171E3" w:rsidRPr="003A25CF" w14:paraId="235E1C19" w14:textId="77777777" w:rsidTr="00836951">
        <w:trPr>
          <w:trHeight w:val="283"/>
        </w:trPr>
        <w:tc>
          <w:tcPr>
            <w:tcW w:w="303" w:type="pct"/>
            <w:gridSpan w:val="2"/>
            <w:shd w:val="clear" w:color="auto" w:fill="auto"/>
            <w:vAlign w:val="center"/>
          </w:tcPr>
          <w:p w14:paraId="68DAEA0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28</w:t>
            </w:r>
          </w:p>
        </w:tc>
        <w:tc>
          <w:tcPr>
            <w:tcW w:w="2838" w:type="pct"/>
            <w:gridSpan w:val="2"/>
            <w:shd w:val="clear" w:color="000000" w:fill="FFFFFF"/>
          </w:tcPr>
          <w:p w14:paraId="31510861"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Баба</w:t>
            </w:r>
          </w:p>
        </w:tc>
        <w:tc>
          <w:tcPr>
            <w:tcW w:w="887" w:type="pct"/>
            <w:gridSpan w:val="2"/>
            <w:shd w:val="clear" w:color="auto" w:fill="auto"/>
          </w:tcPr>
          <w:p w14:paraId="0CBB320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38</w:t>
            </w:r>
          </w:p>
        </w:tc>
        <w:tc>
          <w:tcPr>
            <w:tcW w:w="972" w:type="pct"/>
            <w:shd w:val="clear" w:color="auto" w:fill="auto"/>
            <w:vAlign w:val="center"/>
          </w:tcPr>
          <w:p w14:paraId="047BFB23" w14:textId="77777777" w:rsidR="009171E3" w:rsidRPr="003A25CF" w:rsidRDefault="009171E3" w:rsidP="009171E3">
            <w:pPr>
              <w:spacing w:after="0" w:line="240" w:lineRule="auto"/>
              <w:rPr>
                <w:rFonts w:ascii="Times New Roman" w:hAnsi="Times New Roman" w:cs="Times New Roman"/>
              </w:rPr>
            </w:pPr>
          </w:p>
        </w:tc>
      </w:tr>
      <w:tr w:rsidR="009171E3" w:rsidRPr="003A25CF" w14:paraId="6F4B4F9E" w14:textId="77777777" w:rsidTr="00836951">
        <w:trPr>
          <w:trHeight w:val="283"/>
        </w:trPr>
        <w:tc>
          <w:tcPr>
            <w:tcW w:w="303" w:type="pct"/>
            <w:gridSpan w:val="2"/>
            <w:shd w:val="clear" w:color="auto" w:fill="auto"/>
            <w:vAlign w:val="center"/>
          </w:tcPr>
          <w:p w14:paraId="6C68AF4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29</w:t>
            </w:r>
          </w:p>
        </w:tc>
        <w:tc>
          <w:tcPr>
            <w:tcW w:w="2838" w:type="pct"/>
            <w:gridSpan w:val="2"/>
            <w:shd w:val="clear" w:color="000000" w:fill="FFFFFF"/>
          </w:tcPr>
          <w:p w14:paraId="0718A8C9"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Дівичка</w:t>
            </w:r>
            <w:proofErr w:type="spellEnd"/>
          </w:p>
        </w:tc>
        <w:tc>
          <w:tcPr>
            <w:tcW w:w="887" w:type="pct"/>
            <w:gridSpan w:val="2"/>
            <w:shd w:val="clear" w:color="auto" w:fill="auto"/>
          </w:tcPr>
          <w:p w14:paraId="580FDBD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13</w:t>
            </w:r>
          </w:p>
        </w:tc>
        <w:tc>
          <w:tcPr>
            <w:tcW w:w="972" w:type="pct"/>
            <w:shd w:val="clear" w:color="auto" w:fill="auto"/>
            <w:vAlign w:val="center"/>
          </w:tcPr>
          <w:p w14:paraId="7371C97A" w14:textId="77777777" w:rsidR="009171E3" w:rsidRPr="003A25CF" w:rsidRDefault="009171E3" w:rsidP="009171E3">
            <w:pPr>
              <w:spacing w:after="0" w:line="240" w:lineRule="auto"/>
              <w:rPr>
                <w:rFonts w:ascii="Times New Roman" w:hAnsi="Times New Roman" w:cs="Times New Roman"/>
              </w:rPr>
            </w:pPr>
          </w:p>
        </w:tc>
      </w:tr>
      <w:tr w:rsidR="009171E3" w:rsidRPr="003A25CF" w14:paraId="5F319B03" w14:textId="77777777" w:rsidTr="00836951">
        <w:trPr>
          <w:trHeight w:val="283"/>
        </w:trPr>
        <w:tc>
          <w:tcPr>
            <w:tcW w:w="303" w:type="pct"/>
            <w:gridSpan w:val="2"/>
            <w:shd w:val="clear" w:color="auto" w:fill="auto"/>
            <w:vAlign w:val="center"/>
          </w:tcPr>
          <w:p w14:paraId="373A5BC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30</w:t>
            </w:r>
          </w:p>
        </w:tc>
        <w:tc>
          <w:tcPr>
            <w:tcW w:w="2838" w:type="pct"/>
            <w:gridSpan w:val="2"/>
            <w:shd w:val="clear" w:color="000000" w:fill="FFFFFF"/>
          </w:tcPr>
          <w:p w14:paraId="54E0CDF8"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б/н</w:t>
            </w:r>
          </w:p>
        </w:tc>
        <w:tc>
          <w:tcPr>
            <w:tcW w:w="887" w:type="pct"/>
            <w:gridSpan w:val="2"/>
            <w:shd w:val="clear" w:color="auto" w:fill="auto"/>
          </w:tcPr>
          <w:p w14:paraId="4F4A7EA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11</w:t>
            </w:r>
          </w:p>
        </w:tc>
        <w:tc>
          <w:tcPr>
            <w:tcW w:w="972" w:type="pct"/>
            <w:shd w:val="clear" w:color="auto" w:fill="auto"/>
            <w:vAlign w:val="center"/>
          </w:tcPr>
          <w:p w14:paraId="77E9CB85" w14:textId="77777777" w:rsidR="009171E3" w:rsidRPr="003A25CF" w:rsidRDefault="009171E3" w:rsidP="009171E3">
            <w:pPr>
              <w:spacing w:after="0" w:line="240" w:lineRule="auto"/>
              <w:rPr>
                <w:rFonts w:ascii="Times New Roman" w:hAnsi="Times New Roman" w:cs="Times New Roman"/>
              </w:rPr>
            </w:pPr>
          </w:p>
        </w:tc>
      </w:tr>
      <w:tr w:rsidR="009171E3" w:rsidRPr="003A25CF" w14:paraId="5482B73E" w14:textId="77777777" w:rsidTr="00836951">
        <w:trPr>
          <w:trHeight w:val="283"/>
        </w:trPr>
        <w:tc>
          <w:tcPr>
            <w:tcW w:w="303" w:type="pct"/>
            <w:gridSpan w:val="2"/>
            <w:shd w:val="clear" w:color="auto" w:fill="auto"/>
            <w:vAlign w:val="center"/>
          </w:tcPr>
          <w:p w14:paraId="0D1498E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31</w:t>
            </w:r>
          </w:p>
        </w:tc>
        <w:tc>
          <w:tcPr>
            <w:tcW w:w="2838" w:type="pct"/>
            <w:gridSpan w:val="2"/>
            <w:shd w:val="clear" w:color="000000" w:fill="FFFFFF"/>
          </w:tcPr>
          <w:p w14:paraId="6A3BD04E"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Калишівка</w:t>
            </w:r>
            <w:proofErr w:type="spellEnd"/>
          </w:p>
        </w:tc>
        <w:tc>
          <w:tcPr>
            <w:tcW w:w="887" w:type="pct"/>
            <w:gridSpan w:val="2"/>
            <w:shd w:val="clear" w:color="auto" w:fill="auto"/>
          </w:tcPr>
          <w:p w14:paraId="13B3251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12</w:t>
            </w:r>
          </w:p>
        </w:tc>
        <w:tc>
          <w:tcPr>
            <w:tcW w:w="972" w:type="pct"/>
            <w:shd w:val="clear" w:color="auto" w:fill="auto"/>
            <w:vAlign w:val="center"/>
          </w:tcPr>
          <w:p w14:paraId="5AA3AF23" w14:textId="77777777" w:rsidR="009171E3" w:rsidRPr="003A25CF" w:rsidRDefault="009171E3" w:rsidP="009171E3">
            <w:pPr>
              <w:spacing w:after="0" w:line="240" w:lineRule="auto"/>
              <w:rPr>
                <w:rFonts w:ascii="Times New Roman" w:hAnsi="Times New Roman" w:cs="Times New Roman"/>
              </w:rPr>
            </w:pPr>
          </w:p>
        </w:tc>
      </w:tr>
      <w:tr w:rsidR="009171E3" w:rsidRPr="003A25CF" w14:paraId="5725D4DF" w14:textId="77777777" w:rsidTr="00836951">
        <w:trPr>
          <w:trHeight w:val="283"/>
        </w:trPr>
        <w:tc>
          <w:tcPr>
            <w:tcW w:w="303" w:type="pct"/>
            <w:gridSpan w:val="2"/>
            <w:shd w:val="clear" w:color="auto" w:fill="auto"/>
            <w:vAlign w:val="center"/>
          </w:tcPr>
          <w:p w14:paraId="35BCA41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32</w:t>
            </w:r>
          </w:p>
        </w:tc>
        <w:tc>
          <w:tcPr>
            <w:tcW w:w="2838" w:type="pct"/>
            <w:gridSpan w:val="2"/>
            <w:shd w:val="clear" w:color="000000" w:fill="FFFFFF"/>
          </w:tcPr>
          <w:p w14:paraId="20EF9C50"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Смож</w:t>
            </w:r>
            <w:proofErr w:type="spellEnd"/>
            <w:r w:rsidRPr="003A25CF">
              <w:rPr>
                <w:rFonts w:ascii="Times New Roman" w:hAnsi="Times New Roman" w:cs="Times New Roman"/>
                <w:color w:val="000000"/>
              </w:rPr>
              <w:t xml:space="preserve"> (</w:t>
            </w:r>
            <w:proofErr w:type="spellStart"/>
            <w:r w:rsidRPr="003A25CF">
              <w:rPr>
                <w:rFonts w:ascii="Times New Roman" w:hAnsi="Times New Roman" w:cs="Times New Roman"/>
                <w:color w:val="000000"/>
              </w:rPr>
              <w:t>Смош</w:t>
            </w:r>
            <w:proofErr w:type="spellEnd"/>
            <w:r w:rsidRPr="003A25CF">
              <w:rPr>
                <w:rFonts w:ascii="Times New Roman" w:hAnsi="Times New Roman" w:cs="Times New Roman"/>
                <w:color w:val="000000"/>
              </w:rPr>
              <w:t>)</w:t>
            </w:r>
          </w:p>
        </w:tc>
        <w:tc>
          <w:tcPr>
            <w:tcW w:w="887" w:type="pct"/>
            <w:gridSpan w:val="2"/>
            <w:shd w:val="clear" w:color="auto" w:fill="auto"/>
          </w:tcPr>
          <w:p w14:paraId="234C650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37</w:t>
            </w:r>
          </w:p>
        </w:tc>
        <w:tc>
          <w:tcPr>
            <w:tcW w:w="972" w:type="pct"/>
            <w:shd w:val="clear" w:color="auto" w:fill="auto"/>
            <w:vAlign w:val="center"/>
          </w:tcPr>
          <w:p w14:paraId="44CBBD31" w14:textId="77777777" w:rsidR="009171E3" w:rsidRPr="003A25CF" w:rsidRDefault="009171E3" w:rsidP="009171E3">
            <w:pPr>
              <w:spacing w:after="0" w:line="240" w:lineRule="auto"/>
              <w:rPr>
                <w:rFonts w:ascii="Times New Roman" w:hAnsi="Times New Roman" w:cs="Times New Roman"/>
              </w:rPr>
            </w:pPr>
          </w:p>
        </w:tc>
      </w:tr>
      <w:tr w:rsidR="009171E3" w:rsidRPr="003A25CF" w14:paraId="50ADAF09" w14:textId="77777777" w:rsidTr="00836951">
        <w:trPr>
          <w:trHeight w:val="283"/>
        </w:trPr>
        <w:tc>
          <w:tcPr>
            <w:tcW w:w="303" w:type="pct"/>
            <w:gridSpan w:val="2"/>
            <w:shd w:val="clear" w:color="auto" w:fill="auto"/>
            <w:vAlign w:val="center"/>
          </w:tcPr>
          <w:p w14:paraId="6164413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33</w:t>
            </w:r>
          </w:p>
        </w:tc>
        <w:tc>
          <w:tcPr>
            <w:tcW w:w="2838" w:type="pct"/>
            <w:gridSpan w:val="2"/>
            <w:shd w:val="clear" w:color="000000" w:fill="FFFFFF"/>
          </w:tcPr>
          <w:p w14:paraId="5E26720F"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Пустовський</w:t>
            </w:r>
            <w:proofErr w:type="spellEnd"/>
            <w:r w:rsidRPr="003A25CF">
              <w:rPr>
                <w:rFonts w:ascii="Times New Roman" w:hAnsi="Times New Roman" w:cs="Times New Roman"/>
              </w:rPr>
              <w:t xml:space="preserve"> Яр</w:t>
            </w:r>
          </w:p>
        </w:tc>
        <w:tc>
          <w:tcPr>
            <w:tcW w:w="887" w:type="pct"/>
            <w:gridSpan w:val="2"/>
            <w:shd w:val="clear" w:color="auto" w:fill="auto"/>
          </w:tcPr>
          <w:p w14:paraId="03F2813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w:t>
            </w:r>
          </w:p>
        </w:tc>
        <w:tc>
          <w:tcPr>
            <w:tcW w:w="972" w:type="pct"/>
            <w:shd w:val="clear" w:color="auto" w:fill="auto"/>
            <w:vAlign w:val="center"/>
          </w:tcPr>
          <w:p w14:paraId="0953032E" w14:textId="77777777" w:rsidR="009171E3" w:rsidRPr="003A25CF" w:rsidRDefault="009171E3" w:rsidP="009171E3">
            <w:pPr>
              <w:spacing w:after="0" w:line="240" w:lineRule="auto"/>
              <w:rPr>
                <w:rFonts w:ascii="Times New Roman" w:hAnsi="Times New Roman" w:cs="Times New Roman"/>
              </w:rPr>
            </w:pPr>
          </w:p>
        </w:tc>
      </w:tr>
      <w:tr w:rsidR="009171E3" w:rsidRPr="003A25CF" w14:paraId="4CA1DEA1" w14:textId="77777777" w:rsidTr="00836951">
        <w:trPr>
          <w:trHeight w:val="283"/>
        </w:trPr>
        <w:tc>
          <w:tcPr>
            <w:tcW w:w="303" w:type="pct"/>
            <w:gridSpan w:val="2"/>
            <w:shd w:val="clear" w:color="auto" w:fill="auto"/>
            <w:vAlign w:val="center"/>
          </w:tcPr>
          <w:p w14:paraId="3220D65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34</w:t>
            </w:r>
          </w:p>
        </w:tc>
        <w:tc>
          <w:tcPr>
            <w:tcW w:w="2838" w:type="pct"/>
            <w:gridSpan w:val="2"/>
            <w:shd w:val="clear" w:color="000000" w:fill="FFFFFF"/>
          </w:tcPr>
          <w:p w14:paraId="30CCB5C8"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Верескуни (Іваниця)</w:t>
            </w:r>
          </w:p>
        </w:tc>
        <w:tc>
          <w:tcPr>
            <w:tcW w:w="887" w:type="pct"/>
            <w:gridSpan w:val="2"/>
            <w:shd w:val="clear" w:color="auto" w:fill="auto"/>
          </w:tcPr>
          <w:p w14:paraId="3866872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19</w:t>
            </w:r>
          </w:p>
        </w:tc>
        <w:tc>
          <w:tcPr>
            <w:tcW w:w="972" w:type="pct"/>
            <w:shd w:val="clear" w:color="auto" w:fill="auto"/>
            <w:vAlign w:val="center"/>
          </w:tcPr>
          <w:p w14:paraId="505AF626" w14:textId="77777777" w:rsidR="009171E3" w:rsidRPr="003A25CF" w:rsidRDefault="009171E3" w:rsidP="009171E3">
            <w:pPr>
              <w:spacing w:after="0" w:line="240" w:lineRule="auto"/>
              <w:rPr>
                <w:rFonts w:ascii="Times New Roman" w:hAnsi="Times New Roman" w:cs="Times New Roman"/>
              </w:rPr>
            </w:pPr>
          </w:p>
        </w:tc>
      </w:tr>
      <w:tr w:rsidR="009171E3" w:rsidRPr="003A25CF" w14:paraId="33D0D74B" w14:textId="77777777" w:rsidTr="00836951">
        <w:trPr>
          <w:trHeight w:val="283"/>
        </w:trPr>
        <w:tc>
          <w:tcPr>
            <w:tcW w:w="303" w:type="pct"/>
            <w:gridSpan w:val="2"/>
            <w:shd w:val="clear" w:color="auto" w:fill="auto"/>
            <w:vAlign w:val="center"/>
          </w:tcPr>
          <w:p w14:paraId="78E6A39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35</w:t>
            </w:r>
          </w:p>
        </w:tc>
        <w:tc>
          <w:tcPr>
            <w:tcW w:w="2838" w:type="pct"/>
            <w:gridSpan w:val="2"/>
            <w:shd w:val="clear" w:color="000000" w:fill="FFFFFF"/>
          </w:tcPr>
          <w:p w14:paraId="4320027F"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б/н (</w:t>
            </w:r>
            <w:proofErr w:type="spellStart"/>
            <w:r w:rsidRPr="003A25CF">
              <w:rPr>
                <w:rFonts w:ascii="Times New Roman" w:hAnsi="Times New Roman" w:cs="Times New Roman"/>
              </w:rPr>
              <w:t>Гмирянка</w:t>
            </w:r>
            <w:proofErr w:type="spellEnd"/>
            <w:r w:rsidRPr="003A25CF">
              <w:rPr>
                <w:rFonts w:ascii="Times New Roman" w:hAnsi="Times New Roman" w:cs="Times New Roman"/>
              </w:rPr>
              <w:t>)</w:t>
            </w:r>
          </w:p>
        </w:tc>
        <w:tc>
          <w:tcPr>
            <w:tcW w:w="887" w:type="pct"/>
            <w:gridSpan w:val="2"/>
            <w:shd w:val="clear" w:color="auto" w:fill="auto"/>
          </w:tcPr>
          <w:p w14:paraId="3E0CA62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18</w:t>
            </w:r>
          </w:p>
        </w:tc>
        <w:tc>
          <w:tcPr>
            <w:tcW w:w="972" w:type="pct"/>
            <w:shd w:val="clear" w:color="auto" w:fill="auto"/>
            <w:vAlign w:val="center"/>
          </w:tcPr>
          <w:p w14:paraId="064F85E8" w14:textId="77777777" w:rsidR="009171E3" w:rsidRPr="003A25CF" w:rsidRDefault="009171E3" w:rsidP="009171E3">
            <w:pPr>
              <w:spacing w:after="0" w:line="240" w:lineRule="auto"/>
              <w:rPr>
                <w:rFonts w:ascii="Times New Roman" w:hAnsi="Times New Roman" w:cs="Times New Roman"/>
              </w:rPr>
            </w:pPr>
          </w:p>
        </w:tc>
      </w:tr>
      <w:tr w:rsidR="009171E3" w:rsidRPr="003A25CF" w14:paraId="2AB56659" w14:textId="77777777" w:rsidTr="00836951">
        <w:trPr>
          <w:trHeight w:val="283"/>
        </w:trPr>
        <w:tc>
          <w:tcPr>
            <w:tcW w:w="303" w:type="pct"/>
            <w:gridSpan w:val="2"/>
            <w:shd w:val="clear" w:color="auto" w:fill="auto"/>
            <w:vAlign w:val="center"/>
          </w:tcPr>
          <w:p w14:paraId="6DE0330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36</w:t>
            </w:r>
          </w:p>
        </w:tc>
        <w:tc>
          <w:tcPr>
            <w:tcW w:w="2838" w:type="pct"/>
            <w:gridSpan w:val="2"/>
            <w:shd w:val="clear" w:color="000000" w:fill="FFFFFF"/>
          </w:tcPr>
          <w:p w14:paraId="4D13A5FB"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Грузький Яр</w:t>
            </w:r>
          </w:p>
        </w:tc>
        <w:tc>
          <w:tcPr>
            <w:tcW w:w="887" w:type="pct"/>
            <w:gridSpan w:val="2"/>
            <w:shd w:val="clear" w:color="auto" w:fill="auto"/>
          </w:tcPr>
          <w:p w14:paraId="05D37EC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w:t>
            </w:r>
          </w:p>
        </w:tc>
        <w:tc>
          <w:tcPr>
            <w:tcW w:w="972" w:type="pct"/>
            <w:shd w:val="clear" w:color="auto" w:fill="auto"/>
            <w:vAlign w:val="center"/>
          </w:tcPr>
          <w:p w14:paraId="1DB4588A" w14:textId="77777777" w:rsidR="009171E3" w:rsidRPr="003A25CF" w:rsidRDefault="009171E3" w:rsidP="009171E3">
            <w:pPr>
              <w:spacing w:after="0" w:line="240" w:lineRule="auto"/>
              <w:rPr>
                <w:rFonts w:ascii="Times New Roman" w:hAnsi="Times New Roman" w:cs="Times New Roman"/>
              </w:rPr>
            </w:pPr>
          </w:p>
        </w:tc>
      </w:tr>
      <w:tr w:rsidR="009171E3" w:rsidRPr="003A25CF" w14:paraId="2CFEE886" w14:textId="77777777" w:rsidTr="00836951">
        <w:trPr>
          <w:trHeight w:val="283"/>
        </w:trPr>
        <w:tc>
          <w:tcPr>
            <w:tcW w:w="303" w:type="pct"/>
            <w:gridSpan w:val="2"/>
            <w:shd w:val="clear" w:color="auto" w:fill="auto"/>
            <w:vAlign w:val="center"/>
          </w:tcPr>
          <w:p w14:paraId="0C24315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37</w:t>
            </w:r>
          </w:p>
        </w:tc>
        <w:tc>
          <w:tcPr>
            <w:tcW w:w="2838" w:type="pct"/>
            <w:gridSpan w:val="2"/>
            <w:shd w:val="clear" w:color="000000" w:fill="FFFFFF"/>
          </w:tcPr>
          <w:p w14:paraId="638665C5"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Середина</w:t>
            </w:r>
          </w:p>
        </w:tc>
        <w:tc>
          <w:tcPr>
            <w:tcW w:w="887" w:type="pct"/>
            <w:gridSpan w:val="2"/>
            <w:shd w:val="clear" w:color="auto" w:fill="auto"/>
          </w:tcPr>
          <w:p w14:paraId="35FB1E1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13</w:t>
            </w:r>
          </w:p>
        </w:tc>
        <w:tc>
          <w:tcPr>
            <w:tcW w:w="972" w:type="pct"/>
            <w:shd w:val="clear" w:color="auto" w:fill="auto"/>
            <w:vAlign w:val="center"/>
          </w:tcPr>
          <w:p w14:paraId="7DBF3FC8" w14:textId="77777777" w:rsidR="009171E3" w:rsidRPr="003A25CF" w:rsidRDefault="009171E3" w:rsidP="009171E3">
            <w:pPr>
              <w:spacing w:after="0" w:line="240" w:lineRule="auto"/>
              <w:rPr>
                <w:rFonts w:ascii="Times New Roman" w:hAnsi="Times New Roman" w:cs="Times New Roman"/>
              </w:rPr>
            </w:pPr>
          </w:p>
        </w:tc>
      </w:tr>
      <w:tr w:rsidR="009171E3" w:rsidRPr="003A25CF" w14:paraId="45D01ABC" w14:textId="77777777" w:rsidTr="00836951">
        <w:trPr>
          <w:trHeight w:val="283"/>
        </w:trPr>
        <w:tc>
          <w:tcPr>
            <w:tcW w:w="303" w:type="pct"/>
            <w:gridSpan w:val="2"/>
            <w:shd w:val="clear" w:color="auto" w:fill="auto"/>
            <w:vAlign w:val="center"/>
          </w:tcPr>
          <w:p w14:paraId="4A2B22B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38</w:t>
            </w:r>
          </w:p>
        </w:tc>
        <w:tc>
          <w:tcPr>
            <w:tcW w:w="2838" w:type="pct"/>
            <w:gridSpan w:val="2"/>
            <w:shd w:val="clear" w:color="000000" w:fill="FFFFFF"/>
          </w:tcPr>
          <w:p w14:paraId="73E08021"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Ольшана</w:t>
            </w:r>
            <w:proofErr w:type="spellEnd"/>
          </w:p>
        </w:tc>
        <w:tc>
          <w:tcPr>
            <w:tcW w:w="887" w:type="pct"/>
            <w:gridSpan w:val="2"/>
            <w:shd w:val="clear" w:color="auto" w:fill="auto"/>
          </w:tcPr>
          <w:p w14:paraId="06A0592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16</w:t>
            </w:r>
          </w:p>
        </w:tc>
        <w:tc>
          <w:tcPr>
            <w:tcW w:w="972" w:type="pct"/>
            <w:shd w:val="clear" w:color="auto" w:fill="auto"/>
            <w:vAlign w:val="center"/>
          </w:tcPr>
          <w:p w14:paraId="50897EBE" w14:textId="77777777" w:rsidR="009171E3" w:rsidRPr="003A25CF" w:rsidRDefault="009171E3" w:rsidP="009171E3">
            <w:pPr>
              <w:spacing w:after="0" w:line="240" w:lineRule="auto"/>
              <w:rPr>
                <w:rFonts w:ascii="Times New Roman" w:hAnsi="Times New Roman" w:cs="Times New Roman"/>
              </w:rPr>
            </w:pPr>
          </w:p>
        </w:tc>
      </w:tr>
      <w:tr w:rsidR="009171E3" w:rsidRPr="003A25CF" w14:paraId="667AAE35" w14:textId="77777777" w:rsidTr="00836951">
        <w:trPr>
          <w:trHeight w:val="283"/>
        </w:trPr>
        <w:tc>
          <w:tcPr>
            <w:tcW w:w="303" w:type="pct"/>
            <w:gridSpan w:val="2"/>
            <w:shd w:val="clear" w:color="auto" w:fill="auto"/>
            <w:vAlign w:val="center"/>
          </w:tcPr>
          <w:p w14:paraId="5B9E84B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39</w:t>
            </w:r>
          </w:p>
        </w:tc>
        <w:tc>
          <w:tcPr>
            <w:tcW w:w="2838" w:type="pct"/>
            <w:gridSpan w:val="2"/>
            <w:shd w:val="clear" w:color="000000" w:fill="FFFFFF"/>
          </w:tcPr>
          <w:p w14:paraId="6B5692A8"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Утка</w:t>
            </w:r>
            <w:proofErr w:type="spellEnd"/>
          </w:p>
        </w:tc>
        <w:tc>
          <w:tcPr>
            <w:tcW w:w="887" w:type="pct"/>
            <w:gridSpan w:val="2"/>
            <w:shd w:val="clear" w:color="auto" w:fill="auto"/>
          </w:tcPr>
          <w:p w14:paraId="734534F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22</w:t>
            </w:r>
          </w:p>
        </w:tc>
        <w:tc>
          <w:tcPr>
            <w:tcW w:w="972" w:type="pct"/>
            <w:shd w:val="clear" w:color="auto" w:fill="auto"/>
            <w:vAlign w:val="center"/>
          </w:tcPr>
          <w:p w14:paraId="410E8E6C" w14:textId="77777777" w:rsidR="009171E3" w:rsidRPr="003A25CF" w:rsidRDefault="009171E3" w:rsidP="009171E3">
            <w:pPr>
              <w:spacing w:after="0" w:line="240" w:lineRule="auto"/>
              <w:rPr>
                <w:rFonts w:ascii="Times New Roman" w:hAnsi="Times New Roman" w:cs="Times New Roman"/>
              </w:rPr>
            </w:pPr>
          </w:p>
        </w:tc>
      </w:tr>
      <w:tr w:rsidR="009171E3" w:rsidRPr="003A25CF" w14:paraId="5C4DF8B2" w14:textId="77777777" w:rsidTr="00836951">
        <w:trPr>
          <w:trHeight w:val="283"/>
        </w:trPr>
        <w:tc>
          <w:tcPr>
            <w:tcW w:w="303" w:type="pct"/>
            <w:gridSpan w:val="2"/>
            <w:shd w:val="clear" w:color="auto" w:fill="auto"/>
            <w:vAlign w:val="center"/>
          </w:tcPr>
          <w:p w14:paraId="0B7A137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40</w:t>
            </w:r>
          </w:p>
        </w:tc>
        <w:tc>
          <w:tcPr>
            <w:tcW w:w="2838" w:type="pct"/>
            <w:gridSpan w:val="2"/>
            <w:shd w:val="clear" w:color="000000" w:fill="FFFFFF"/>
          </w:tcPr>
          <w:p w14:paraId="654907B4"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Лисогір</w:t>
            </w:r>
            <w:proofErr w:type="spellEnd"/>
          </w:p>
        </w:tc>
        <w:tc>
          <w:tcPr>
            <w:tcW w:w="887" w:type="pct"/>
            <w:gridSpan w:val="2"/>
            <w:shd w:val="clear" w:color="auto" w:fill="auto"/>
          </w:tcPr>
          <w:p w14:paraId="3DB977E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66</w:t>
            </w:r>
          </w:p>
        </w:tc>
        <w:tc>
          <w:tcPr>
            <w:tcW w:w="972" w:type="pct"/>
            <w:shd w:val="clear" w:color="auto" w:fill="auto"/>
            <w:vAlign w:val="center"/>
          </w:tcPr>
          <w:p w14:paraId="0F3AC2C0" w14:textId="77777777" w:rsidR="009171E3" w:rsidRPr="003A25CF" w:rsidRDefault="009171E3" w:rsidP="009171E3">
            <w:pPr>
              <w:spacing w:after="0" w:line="240" w:lineRule="auto"/>
              <w:rPr>
                <w:rFonts w:ascii="Times New Roman" w:hAnsi="Times New Roman" w:cs="Times New Roman"/>
              </w:rPr>
            </w:pPr>
          </w:p>
        </w:tc>
      </w:tr>
      <w:tr w:rsidR="009171E3" w:rsidRPr="003A25CF" w14:paraId="40B9CDDF" w14:textId="77777777" w:rsidTr="00836951">
        <w:trPr>
          <w:trHeight w:val="283"/>
        </w:trPr>
        <w:tc>
          <w:tcPr>
            <w:tcW w:w="303" w:type="pct"/>
            <w:gridSpan w:val="2"/>
            <w:shd w:val="clear" w:color="auto" w:fill="auto"/>
            <w:vAlign w:val="center"/>
          </w:tcPr>
          <w:p w14:paraId="364AA04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41</w:t>
            </w:r>
          </w:p>
        </w:tc>
        <w:tc>
          <w:tcPr>
            <w:tcW w:w="2838" w:type="pct"/>
            <w:gridSpan w:val="2"/>
            <w:shd w:val="clear" w:color="000000" w:fill="FFFFFF"/>
          </w:tcPr>
          <w:p w14:paraId="67F4896E"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б/н (Болотниця)</w:t>
            </w:r>
          </w:p>
        </w:tc>
        <w:tc>
          <w:tcPr>
            <w:tcW w:w="887" w:type="pct"/>
            <w:gridSpan w:val="2"/>
            <w:shd w:val="clear" w:color="auto" w:fill="auto"/>
          </w:tcPr>
          <w:p w14:paraId="2B492A8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w:t>
            </w:r>
          </w:p>
        </w:tc>
        <w:tc>
          <w:tcPr>
            <w:tcW w:w="972" w:type="pct"/>
            <w:shd w:val="clear" w:color="auto" w:fill="auto"/>
            <w:vAlign w:val="center"/>
          </w:tcPr>
          <w:p w14:paraId="30F1A0FD" w14:textId="77777777" w:rsidR="009171E3" w:rsidRPr="003A25CF" w:rsidRDefault="009171E3" w:rsidP="009171E3">
            <w:pPr>
              <w:spacing w:after="0" w:line="240" w:lineRule="auto"/>
              <w:rPr>
                <w:rFonts w:ascii="Times New Roman" w:hAnsi="Times New Roman" w:cs="Times New Roman"/>
              </w:rPr>
            </w:pPr>
          </w:p>
        </w:tc>
      </w:tr>
      <w:tr w:rsidR="009171E3" w:rsidRPr="003A25CF" w14:paraId="44907D13" w14:textId="77777777" w:rsidTr="00836951">
        <w:trPr>
          <w:trHeight w:val="283"/>
        </w:trPr>
        <w:tc>
          <w:tcPr>
            <w:tcW w:w="303" w:type="pct"/>
            <w:gridSpan w:val="2"/>
            <w:shd w:val="clear" w:color="auto" w:fill="auto"/>
            <w:vAlign w:val="center"/>
          </w:tcPr>
          <w:p w14:paraId="331BB43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42</w:t>
            </w:r>
          </w:p>
        </w:tc>
        <w:tc>
          <w:tcPr>
            <w:tcW w:w="2838" w:type="pct"/>
            <w:gridSpan w:val="2"/>
            <w:shd w:val="clear" w:color="000000" w:fill="FFFFFF"/>
          </w:tcPr>
          <w:p w14:paraId="48DC568D"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Детюківка</w:t>
            </w:r>
            <w:proofErr w:type="spellEnd"/>
          </w:p>
        </w:tc>
        <w:tc>
          <w:tcPr>
            <w:tcW w:w="887" w:type="pct"/>
            <w:gridSpan w:val="2"/>
            <w:shd w:val="clear" w:color="auto" w:fill="auto"/>
          </w:tcPr>
          <w:p w14:paraId="47F1332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21</w:t>
            </w:r>
          </w:p>
        </w:tc>
        <w:tc>
          <w:tcPr>
            <w:tcW w:w="972" w:type="pct"/>
            <w:shd w:val="clear" w:color="auto" w:fill="auto"/>
            <w:vAlign w:val="center"/>
          </w:tcPr>
          <w:p w14:paraId="0B43D6B4" w14:textId="77777777" w:rsidR="009171E3" w:rsidRPr="003A25CF" w:rsidRDefault="009171E3" w:rsidP="009171E3">
            <w:pPr>
              <w:spacing w:after="0" w:line="240" w:lineRule="auto"/>
              <w:rPr>
                <w:rFonts w:ascii="Times New Roman" w:hAnsi="Times New Roman" w:cs="Times New Roman"/>
              </w:rPr>
            </w:pPr>
          </w:p>
        </w:tc>
      </w:tr>
      <w:tr w:rsidR="009171E3" w:rsidRPr="003A25CF" w14:paraId="1F7F6ECC" w14:textId="77777777" w:rsidTr="00836951">
        <w:trPr>
          <w:trHeight w:val="283"/>
        </w:trPr>
        <w:tc>
          <w:tcPr>
            <w:tcW w:w="303" w:type="pct"/>
            <w:gridSpan w:val="2"/>
            <w:shd w:val="clear" w:color="auto" w:fill="auto"/>
            <w:vAlign w:val="center"/>
          </w:tcPr>
          <w:p w14:paraId="761B18E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43</w:t>
            </w:r>
          </w:p>
        </w:tc>
        <w:tc>
          <w:tcPr>
            <w:tcW w:w="2838" w:type="pct"/>
            <w:gridSpan w:val="2"/>
            <w:shd w:val="clear" w:color="000000" w:fill="FFFFFF"/>
          </w:tcPr>
          <w:p w14:paraId="0896DE9D"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Бобровиця (</w:t>
            </w:r>
            <w:proofErr w:type="spellStart"/>
            <w:r w:rsidRPr="003A25CF">
              <w:rPr>
                <w:rFonts w:ascii="Times New Roman" w:hAnsi="Times New Roman" w:cs="Times New Roman"/>
              </w:rPr>
              <w:t>Поповичка</w:t>
            </w:r>
            <w:proofErr w:type="spellEnd"/>
            <w:r w:rsidRPr="003A25CF">
              <w:rPr>
                <w:rFonts w:ascii="Times New Roman" w:hAnsi="Times New Roman" w:cs="Times New Roman"/>
              </w:rPr>
              <w:t>)</w:t>
            </w:r>
          </w:p>
        </w:tc>
        <w:tc>
          <w:tcPr>
            <w:tcW w:w="887" w:type="pct"/>
            <w:gridSpan w:val="2"/>
            <w:shd w:val="clear" w:color="auto" w:fill="auto"/>
          </w:tcPr>
          <w:p w14:paraId="1EE6E33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w:t>
            </w:r>
          </w:p>
        </w:tc>
        <w:tc>
          <w:tcPr>
            <w:tcW w:w="972" w:type="pct"/>
            <w:shd w:val="clear" w:color="auto" w:fill="auto"/>
            <w:vAlign w:val="center"/>
          </w:tcPr>
          <w:p w14:paraId="1AA74E9C" w14:textId="77777777" w:rsidR="009171E3" w:rsidRPr="003A25CF" w:rsidRDefault="009171E3" w:rsidP="009171E3">
            <w:pPr>
              <w:spacing w:after="0" w:line="240" w:lineRule="auto"/>
              <w:rPr>
                <w:rFonts w:ascii="Times New Roman" w:hAnsi="Times New Roman" w:cs="Times New Roman"/>
              </w:rPr>
            </w:pPr>
          </w:p>
        </w:tc>
      </w:tr>
      <w:tr w:rsidR="009171E3" w:rsidRPr="003A25CF" w14:paraId="5B23C046" w14:textId="77777777" w:rsidTr="00836951">
        <w:trPr>
          <w:trHeight w:val="283"/>
        </w:trPr>
        <w:tc>
          <w:tcPr>
            <w:tcW w:w="303" w:type="pct"/>
            <w:gridSpan w:val="2"/>
            <w:shd w:val="clear" w:color="auto" w:fill="auto"/>
            <w:vAlign w:val="center"/>
          </w:tcPr>
          <w:p w14:paraId="76CA3D7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44</w:t>
            </w:r>
          </w:p>
        </w:tc>
        <w:tc>
          <w:tcPr>
            <w:tcW w:w="2838" w:type="pct"/>
            <w:gridSpan w:val="2"/>
            <w:shd w:val="clear" w:color="000000" w:fill="FFFFFF"/>
          </w:tcPr>
          <w:p w14:paraId="47A497EE"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б/н</w:t>
            </w:r>
          </w:p>
        </w:tc>
        <w:tc>
          <w:tcPr>
            <w:tcW w:w="887" w:type="pct"/>
            <w:gridSpan w:val="2"/>
            <w:shd w:val="clear" w:color="auto" w:fill="auto"/>
          </w:tcPr>
          <w:p w14:paraId="10656AF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10</w:t>
            </w:r>
          </w:p>
        </w:tc>
        <w:tc>
          <w:tcPr>
            <w:tcW w:w="972" w:type="pct"/>
            <w:shd w:val="clear" w:color="auto" w:fill="auto"/>
            <w:vAlign w:val="center"/>
          </w:tcPr>
          <w:p w14:paraId="1DC64A79" w14:textId="77777777" w:rsidR="009171E3" w:rsidRPr="003A25CF" w:rsidRDefault="009171E3" w:rsidP="009171E3">
            <w:pPr>
              <w:spacing w:after="0" w:line="240" w:lineRule="auto"/>
              <w:rPr>
                <w:rFonts w:ascii="Times New Roman" w:hAnsi="Times New Roman" w:cs="Times New Roman"/>
              </w:rPr>
            </w:pPr>
          </w:p>
        </w:tc>
      </w:tr>
      <w:tr w:rsidR="009171E3" w:rsidRPr="003A25CF" w14:paraId="33B721CD" w14:textId="77777777" w:rsidTr="00836951">
        <w:trPr>
          <w:trHeight w:val="283"/>
        </w:trPr>
        <w:tc>
          <w:tcPr>
            <w:tcW w:w="303" w:type="pct"/>
            <w:gridSpan w:val="2"/>
            <w:shd w:val="clear" w:color="auto" w:fill="auto"/>
            <w:vAlign w:val="center"/>
          </w:tcPr>
          <w:p w14:paraId="05941FB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45</w:t>
            </w:r>
          </w:p>
        </w:tc>
        <w:tc>
          <w:tcPr>
            <w:tcW w:w="2838" w:type="pct"/>
            <w:gridSpan w:val="2"/>
            <w:shd w:val="clear" w:color="000000" w:fill="FFFFFF"/>
          </w:tcPr>
          <w:p w14:paraId="1E925520"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Галка</w:t>
            </w:r>
          </w:p>
        </w:tc>
        <w:tc>
          <w:tcPr>
            <w:tcW w:w="887" w:type="pct"/>
            <w:gridSpan w:val="2"/>
            <w:shd w:val="clear" w:color="auto" w:fill="auto"/>
          </w:tcPr>
          <w:p w14:paraId="6ED880B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w:t>
            </w:r>
          </w:p>
        </w:tc>
        <w:tc>
          <w:tcPr>
            <w:tcW w:w="972" w:type="pct"/>
            <w:shd w:val="clear" w:color="auto" w:fill="auto"/>
            <w:vAlign w:val="center"/>
          </w:tcPr>
          <w:p w14:paraId="02CDFEDD" w14:textId="77777777" w:rsidR="009171E3" w:rsidRPr="003A25CF" w:rsidRDefault="009171E3" w:rsidP="009171E3">
            <w:pPr>
              <w:spacing w:after="0" w:line="240" w:lineRule="auto"/>
              <w:rPr>
                <w:rFonts w:ascii="Times New Roman" w:hAnsi="Times New Roman" w:cs="Times New Roman"/>
              </w:rPr>
            </w:pPr>
          </w:p>
        </w:tc>
      </w:tr>
      <w:tr w:rsidR="009171E3" w:rsidRPr="003A25CF" w14:paraId="36E55C3F" w14:textId="77777777" w:rsidTr="00836951">
        <w:trPr>
          <w:trHeight w:val="283"/>
        </w:trPr>
        <w:tc>
          <w:tcPr>
            <w:tcW w:w="303" w:type="pct"/>
            <w:gridSpan w:val="2"/>
            <w:shd w:val="clear" w:color="auto" w:fill="auto"/>
            <w:vAlign w:val="center"/>
          </w:tcPr>
          <w:p w14:paraId="1398943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46</w:t>
            </w:r>
          </w:p>
        </w:tc>
        <w:tc>
          <w:tcPr>
            <w:tcW w:w="2838" w:type="pct"/>
            <w:gridSpan w:val="2"/>
            <w:shd w:val="clear" w:color="000000" w:fill="FFFFFF"/>
          </w:tcPr>
          <w:p w14:paraId="5F79B054"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Лезова</w:t>
            </w:r>
            <w:proofErr w:type="spellEnd"/>
            <w:r w:rsidRPr="003A25CF">
              <w:rPr>
                <w:rFonts w:ascii="Times New Roman" w:hAnsi="Times New Roman" w:cs="Times New Roman"/>
              </w:rPr>
              <w:t xml:space="preserve"> (Лозова)</w:t>
            </w:r>
          </w:p>
        </w:tc>
        <w:tc>
          <w:tcPr>
            <w:tcW w:w="887" w:type="pct"/>
            <w:gridSpan w:val="2"/>
            <w:shd w:val="clear" w:color="auto" w:fill="auto"/>
          </w:tcPr>
          <w:p w14:paraId="5A6E7DE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w:t>
            </w:r>
          </w:p>
        </w:tc>
        <w:tc>
          <w:tcPr>
            <w:tcW w:w="972" w:type="pct"/>
            <w:shd w:val="clear" w:color="auto" w:fill="auto"/>
            <w:vAlign w:val="center"/>
          </w:tcPr>
          <w:p w14:paraId="5BDFE1C6" w14:textId="77777777" w:rsidR="009171E3" w:rsidRPr="003A25CF" w:rsidRDefault="009171E3" w:rsidP="009171E3">
            <w:pPr>
              <w:spacing w:after="0" w:line="240" w:lineRule="auto"/>
              <w:rPr>
                <w:rFonts w:ascii="Times New Roman" w:hAnsi="Times New Roman" w:cs="Times New Roman"/>
              </w:rPr>
            </w:pPr>
          </w:p>
        </w:tc>
      </w:tr>
      <w:tr w:rsidR="009171E3" w:rsidRPr="003A25CF" w14:paraId="1B5A4D93" w14:textId="77777777" w:rsidTr="00836951">
        <w:trPr>
          <w:trHeight w:val="283"/>
        </w:trPr>
        <w:tc>
          <w:tcPr>
            <w:tcW w:w="303" w:type="pct"/>
            <w:gridSpan w:val="2"/>
            <w:shd w:val="clear" w:color="auto" w:fill="auto"/>
            <w:vAlign w:val="center"/>
          </w:tcPr>
          <w:p w14:paraId="1810A54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47</w:t>
            </w:r>
          </w:p>
        </w:tc>
        <w:tc>
          <w:tcPr>
            <w:tcW w:w="2838" w:type="pct"/>
            <w:gridSpan w:val="2"/>
            <w:shd w:val="clear" w:color="000000" w:fill="FFFFFF"/>
          </w:tcPr>
          <w:p w14:paraId="51A10D60"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 (Галочка)</w:t>
            </w:r>
          </w:p>
        </w:tc>
        <w:tc>
          <w:tcPr>
            <w:tcW w:w="887" w:type="pct"/>
            <w:gridSpan w:val="2"/>
            <w:shd w:val="clear" w:color="auto" w:fill="auto"/>
          </w:tcPr>
          <w:p w14:paraId="2A8AF66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w:t>
            </w:r>
          </w:p>
        </w:tc>
        <w:tc>
          <w:tcPr>
            <w:tcW w:w="972" w:type="pct"/>
            <w:shd w:val="clear" w:color="auto" w:fill="auto"/>
            <w:vAlign w:val="center"/>
          </w:tcPr>
          <w:p w14:paraId="301B1DFD" w14:textId="77777777" w:rsidR="009171E3" w:rsidRPr="003A25CF" w:rsidRDefault="009171E3" w:rsidP="009171E3">
            <w:pPr>
              <w:spacing w:after="0" w:line="240" w:lineRule="auto"/>
              <w:rPr>
                <w:rFonts w:ascii="Times New Roman" w:hAnsi="Times New Roman" w:cs="Times New Roman"/>
              </w:rPr>
            </w:pPr>
          </w:p>
        </w:tc>
      </w:tr>
      <w:tr w:rsidR="009171E3" w:rsidRPr="003A25CF" w14:paraId="0736E2BB" w14:textId="77777777" w:rsidTr="00836951">
        <w:trPr>
          <w:trHeight w:val="283"/>
        </w:trPr>
        <w:tc>
          <w:tcPr>
            <w:tcW w:w="303" w:type="pct"/>
            <w:gridSpan w:val="2"/>
            <w:shd w:val="clear" w:color="auto" w:fill="auto"/>
            <w:vAlign w:val="center"/>
          </w:tcPr>
          <w:p w14:paraId="725ED1F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48</w:t>
            </w:r>
          </w:p>
        </w:tc>
        <w:tc>
          <w:tcPr>
            <w:tcW w:w="2838" w:type="pct"/>
            <w:gridSpan w:val="2"/>
            <w:shd w:val="clear" w:color="000000" w:fill="FFFFFF"/>
          </w:tcPr>
          <w:p w14:paraId="3AAB1C6C"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Тростянець</w:t>
            </w:r>
          </w:p>
        </w:tc>
        <w:tc>
          <w:tcPr>
            <w:tcW w:w="887" w:type="pct"/>
            <w:gridSpan w:val="2"/>
            <w:shd w:val="clear" w:color="auto" w:fill="auto"/>
          </w:tcPr>
          <w:p w14:paraId="516E2D9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22</w:t>
            </w:r>
          </w:p>
        </w:tc>
        <w:tc>
          <w:tcPr>
            <w:tcW w:w="972" w:type="pct"/>
            <w:shd w:val="clear" w:color="auto" w:fill="auto"/>
            <w:vAlign w:val="center"/>
          </w:tcPr>
          <w:p w14:paraId="0AD77883" w14:textId="77777777" w:rsidR="009171E3" w:rsidRPr="003A25CF" w:rsidRDefault="009171E3" w:rsidP="009171E3">
            <w:pPr>
              <w:spacing w:after="0" w:line="240" w:lineRule="auto"/>
              <w:rPr>
                <w:rFonts w:ascii="Times New Roman" w:hAnsi="Times New Roman" w:cs="Times New Roman"/>
              </w:rPr>
            </w:pPr>
          </w:p>
        </w:tc>
      </w:tr>
      <w:tr w:rsidR="009171E3" w:rsidRPr="003A25CF" w14:paraId="4CBBD8A7" w14:textId="77777777" w:rsidTr="00836951">
        <w:trPr>
          <w:trHeight w:val="283"/>
        </w:trPr>
        <w:tc>
          <w:tcPr>
            <w:tcW w:w="303" w:type="pct"/>
            <w:gridSpan w:val="2"/>
            <w:shd w:val="clear" w:color="auto" w:fill="auto"/>
            <w:vAlign w:val="center"/>
          </w:tcPr>
          <w:p w14:paraId="5FA4C8B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49</w:t>
            </w:r>
          </w:p>
        </w:tc>
        <w:tc>
          <w:tcPr>
            <w:tcW w:w="2838" w:type="pct"/>
            <w:gridSpan w:val="2"/>
            <w:shd w:val="clear" w:color="000000" w:fill="FFFFFF"/>
          </w:tcPr>
          <w:p w14:paraId="4FB4274F"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Глинна</w:t>
            </w:r>
            <w:proofErr w:type="spellEnd"/>
          </w:p>
        </w:tc>
        <w:tc>
          <w:tcPr>
            <w:tcW w:w="887" w:type="pct"/>
            <w:gridSpan w:val="2"/>
            <w:shd w:val="clear" w:color="auto" w:fill="auto"/>
          </w:tcPr>
          <w:p w14:paraId="4D54E8F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25</w:t>
            </w:r>
          </w:p>
        </w:tc>
        <w:tc>
          <w:tcPr>
            <w:tcW w:w="972" w:type="pct"/>
            <w:shd w:val="clear" w:color="auto" w:fill="auto"/>
            <w:vAlign w:val="center"/>
          </w:tcPr>
          <w:p w14:paraId="4D7997A8" w14:textId="77777777" w:rsidR="009171E3" w:rsidRPr="003A25CF" w:rsidRDefault="009171E3" w:rsidP="009171E3">
            <w:pPr>
              <w:spacing w:after="0" w:line="240" w:lineRule="auto"/>
              <w:rPr>
                <w:rFonts w:ascii="Times New Roman" w:hAnsi="Times New Roman" w:cs="Times New Roman"/>
              </w:rPr>
            </w:pPr>
          </w:p>
        </w:tc>
      </w:tr>
      <w:tr w:rsidR="009171E3" w:rsidRPr="003A25CF" w14:paraId="3C9BAEF6" w14:textId="77777777" w:rsidTr="00836951">
        <w:trPr>
          <w:trHeight w:val="283"/>
        </w:trPr>
        <w:tc>
          <w:tcPr>
            <w:tcW w:w="303" w:type="pct"/>
            <w:gridSpan w:val="2"/>
            <w:shd w:val="clear" w:color="auto" w:fill="auto"/>
            <w:vAlign w:val="center"/>
          </w:tcPr>
          <w:p w14:paraId="5D73699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50</w:t>
            </w:r>
          </w:p>
        </w:tc>
        <w:tc>
          <w:tcPr>
            <w:tcW w:w="2838" w:type="pct"/>
            <w:gridSpan w:val="2"/>
            <w:shd w:val="clear" w:color="000000" w:fill="FFFFFF"/>
          </w:tcPr>
          <w:p w14:paraId="2FA6A76A"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Озерянка</w:t>
            </w:r>
          </w:p>
        </w:tc>
        <w:tc>
          <w:tcPr>
            <w:tcW w:w="887" w:type="pct"/>
            <w:gridSpan w:val="2"/>
            <w:shd w:val="clear" w:color="auto" w:fill="auto"/>
          </w:tcPr>
          <w:p w14:paraId="2771540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12</w:t>
            </w:r>
          </w:p>
        </w:tc>
        <w:tc>
          <w:tcPr>
            <w:tcW w:w="972" w:type="pct"/>
            <w:shd w:val="clear" w:color="auto" w:fill="auto"/>
            <w:vAlign w:val="center"/>
          </w:tcPr>
          <w:p w14:paraId="41B0F45F" w14:textId="77777777" w:rsidR="009171E3" w:rsidRPr="003A25CF" w:rsidRDefault="009171E3" w:rsidP="009171E3">
            <w:pPr>
              <w:spacing w:after="0" w:line="240" w:lineRule="auto"/>
              <w:rPr>
                <w:rFonts w:ascii="Times New Roman" w:hAnsi="Times New Roman" w:cs="Times New Roman"/>
              </w:rPr>
            </w:pPr>
          </w:p>
        </w:tc>
      </w:tr>
      <w:tr w:rsidR="009171E3" w:rsidRPr="003A25CF" w14:paraId="5CD5D88B" w14:textId="77777777" w:rsidTr="00836951">
        <w:trPr>
          <w:trHeight w:val="283"/>
        </w:trPr>
        <w:tc>
          <w:tcPr>
            <w:tcW w:w="303" w:type="pct"/>
            <w:gridSpan w:val="2"/>
            <w:shd w:val="clear" w:color="auto" w:fill="auto"/>
            <w:vAlign w:val="center"/>
          </w:tcPr>
          <w:p w14:paraId="3B93F40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51</w:t>
            </w:r>
          </w:p>
        </w:tc>
        <w:tc>
          <w:tcPr>
            <w:tcW w:w="2838" w:type="pct"/>
            <w:gridSpan w:val="2"/>
            <w:shd w:val="clear" w:color="000000" w:fill="FFFFFF"/>
          </w:tcPr>
          <w:p w14:paraId="36057028"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Варва</w:t>
            </w:r>
            <w:proofErr w:type="spellEnd"/>
          </w:p>
        </w:tc>
        <w:tc>
          <w:tcPr>
            <w:tcW w:w="887" w:type="pct"/>
            <w:gridSpan w:val="2"/>
            <w:shd w:val="clear" w:color="auto" w:fill="auto"/>
          </w:tcPr>
          <w:p w14:paraId="09AC908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24</w:t>
            </w:r>
          </w:p>
        </w:tc>
        <w:tc>
          <w:tcPr>
            <w:tcW w:w="972" w:type="pct"/>
            <w:shd w:val="clear" w:color="auto" w:fill="auto"/>
            <w:vAlign w:val="center"/>
          </w:tcPr>
          <w:p w14:paraId="3C31C816" w14:textId="77777777" w:rsidR="009171E3" w:rsidRPr="003A25CF" w:rsidRDefault="009171E3" w:rsidP="009171E3">
            <w:pPr>
              <w:spacing w:after="0" w:line="240" w:lineRule="auto"/>
              <w:rPr>
                <w:rFonts w:ascii="Times New Roman" w:hAnsi="Times New Roman" w:cs="Times New Roman"/>
              </w:rPr>
            </w:pPr>
          </w:p>
        </w:tc>
      </w:tr>
      <w:tr w:rsidR="009171E3" w:rsidRPr="003A25CF" w14:paraId="3F594ED1" w14:textId="77777777" w:rsidTr="00836951">
        <w:trPr>
          <w:trHeight w:val="283"/>
        </w:trPr>
        <w:tc>
          <w:tcPr>
            <w:tcW w:w="303" w:type="pct"/>
            <w:gridSpan w:val="2"/>
            <w:shd w:val="clear" w:color="auto" w:fill="auto"/>
            <w:vAlign w:val="center"/>
          </w:tcPr>
          <w:p w14:paraId="12E1438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52</w:t>
            </w:r>
          </w:p>
        </w:tc>
        <w:tc>
          <w:tcPr>
            <w:tcW w:w="2838" w:type="pct"/>
            <w:gridSpan w:val="2"/>
            <w:shd w:val="clear" w:color="000000" w:fill="FFFFFF"/>
          </w:tcPr>
          <w:p w14:paraId="66E9907A"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Журавка</w:t>
            </w:r>
          </w:p>
        </w:tc>
        <w:tc>
          <w:tcPr>
            <w:tcW w:w="887" w:type="pct"/>
            <w:gridSpan w:val="2"/>
            <w:shd w:val="clear" w:color="auto" w:fill="auto"/>
          </w:tcPr>
          <w:p w14:paraId="295875C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20</w:t>
            </w:r>
          </w:p>
        </w:tc>
        <w:tc>
          <w:tcPr>
            <w:tcW w:w="972" w:type="pct"/>
            <w:shd w:val="clear" w:color="auto" w:fill="auto"/>
            <w:vAlign w:val="center"/>
          </w:tcPr>
          <w:p w14:paraId="41AA5A5C" w14:textId="77777777" w:rsidR="009171E3" w:rsidRPr="003A25CF" w:rsidRDefault="009171E3" w:rsidP="009171E3">
            <w:pPr>
              <w:spacing w:after="0" w:line="240" w:lineRule="auto"/>
              <w:rPr>
                <w:rFonts w:ascii="Times New Roman" w:hAnsi="Times New Roman" w:cs="Times New Roman"/>
              </w:rPr>
            </w:pPr>
          </w:p>
        </w:tc>
      </w:tr>
      <w:tr w:rsidR="009171E3" w:rsidRPr="003A25CF" w14:paraId="41DC9E14" w14:textId="77777777" w:rsidTr="00836951">
        <w:trPr>
          <w:trHeight w:val="283"/>
        </w:trPr>
        <w:tc>
          <w:tcPr>
            <w:tcW w:w="303" w:type="pct"/>
            <w:gridSpan w:val="2"/>
            <w:shd w:val="clear" w:color="auto" w:fill="auto"/>
            <w:vAlign w:val="center"/>
          </w:tcPr>
          <w:p w14:paraId="6031882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53</w:t>
            </w:r>
          </w:p>
        </w:tc>
        <w:tc>
          <w:tcPr>
            <w:tcW w:w="2838" w:type="pct"/>
            <w:gridSpan w:val="2"/>
            <w:shd w:val="clear" w:color="000000" w:fill="FFFFFF"/>
          </w:tcPr>
          <w:p w14:paraId="674062E1"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б/н (Ющенкова)</w:t>
            </w:r>
          </w:p>
        </w:tc>
        <w:tc>
          <w:tcPr>
            <w:tcW w:w="887" w:type="pct"/>
            <w:gridSpan w:val="2"/>
            <w:shd w:val="clear" w:color="auto" w:fill="auto"/>
          </w:tcPr>
          <w:p w14:paraId="2C1E4C7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12</w:t>
            </w:r>
          </w:p>
        </w:tc>
        <w:tc>
          <w:tcPr>
            <w:tcW w:w="972" w:type="pct"/>
            <w:shd w:val="clear" w:color="auto" w:fill="auto"/>
            <w:vAlign w:val="center"/>
          </w:tcPr>
          <w:p w14:paraId="216885AA" w14:textId="77777777" w:rsidR="009171E3" w:rsidRPr="003A25CF" w:rsidRDefault="009171E3" w:rsidP="009171E3">
            <w:pPr>
              <w:spacing w:after="0" w:line="240" w:lineRule="auto"/>
              <w:rPr>
                <w:rFonts w:ascii="Times New Roman" w:hAnsi="Times New Roman" w:cs="Times New Roman"/>
              </w:rPr>
            </w:pPr>
          </w:p>
        </w:tc>
      </w:tr>
      <w:tr w:rsidR="009171E3" w:rsidRPr="003A25CF" w14:paraId="7DBDF5C9" w14:textId="77777777" w:rsidTr="00836951">
        <w:trPr>
          <w:trHeight w:val="283"/>
        </w:trPr>
        <w:tc>
          <w:tcPr>
            <w:tcW w:w="303" w:type="pct"/>
            <w:gridSpan w:val="2"/>
            <w:shd w:val="clear" w:color="auto" w:fill="auto"/>
            <w:vAlign w:val="center"/>
          </w:tcPr>
          <w:p w14:paraId="47A93E8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54</w:t>
            </w:r>
          </w:p>
        </w:tc>
        <w:tc>
          <w:tcPr>
            <w:tcW w:w="2838" w:type="pct"/>
            <w:gridSpan w:val="2"/>
            <w:shd w:val="clear" w:color="000000" w:fill="FFFFFF"/>
          </w:tcPr>
          <w:p w14:paraId="42CFC184"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б/н (</w:t>
            </w:r>
            <w:proofErr w:type="spellStart"/>
            <w:r w:rsidRPr="003A25CF">
              <w:rPr>
                <w:rFonts w:ascii="Times New Roman" w:hAnsi="Times New Roman" w:cs="Times New Roman"/>
              </w:rPr>
              <w:t>Співакова</w:t>
            </w:r>
            <w:proofErr w:type="spellEnd"/>
            <w:r w:rsidRPr="003A25CF">
              <w:rPr>
                <w:rFonts w:ascii="Times New Roman" w:hAnsi="Times New Roman" w:cs="Times New Roman"/>
              </w:rPr>
              <w:t>)</w:t>
            </w:r>
          </w:p>
        </w:tc>
        <w:tc>
          <w:tcPr>
            <w:tcW w:w="887" w:type="pct"/>
            <w:gridSpan w:val="2"/>
            <w:shd w:val="clear" w:color="auto" w:fill="auto"/>
          </w:tcPr>
          <w:p w14:paraId="373FB8F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23</w:t>
            </w:r>
          </w:p>
        </w:tc>
        <w:tc>
          <w:tcPr>
            <w:tcW w:w="972" w:type="pct"/>
            <w:shd w:val="clear" w:color="auto" w:fill="auto"/>
            <w:vAlign w:val="center"/>
          </w:tcPr>
          <w:p w14:paraId="22A70D82" w14:textId="77777777" w:rsidR="009171E3" w:rsidRPr="003A25CF" w:rsidRDefault="009171E3" w:rsidP="009171E3">
            <w:pPr>
              <w:spacing w:after="0" w:line="240" w:lineRule="auto"/>
              <w:rPr>
                <w:rFonts w:ascii="Times New Roman" w:hAnsi="Times New Roman" w:cs="Times New Roman"/>
              </w:rPr>
            </w:pPr>
          </w:p>
        </w:tc>
      </w:tr>
      <w:tr w:rsidR="009171E3" w:rsidRPr="003A25CF" w14:paraId="0CA3D381" w14:textId="77777777" w:rsidTr="00836951">
        <w:trPr>
          <w:trHeight w:val="283"/>
        </w:trPr>
        <w:tc>
          <w:tcPr>
            <w:tcW w:w="303" w:type="pct"/>
            <w:gridSpan w:val="2"/>
            <w:shd w:val="clear" w:color="auto" w:fill="auto"/>
            <w:vAlign w:val="center"/>
          </w:tcPr>
          <w:p w14:paraId="7B8B1DB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55</w:t>
            </w:r>
          </w:p>
        </w:tc>
        <w:tc>
          <w:tcPr>
            <w:tcW w:w="2838" w:type="pct"/>
            <w:gridSpan w:val="2"/>
            <w:shd w:val="clear" w:color="000000" w:fill="FFFFFF"/>
          </w:tcPr>
          <w:p w14:paraId="230120CC"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Перевід</w:t>
            </w:r>
          </w:p>
        </w:tc>
        <w:tc>
          <w:tcPr>
            <w:tcW w:w="887" w:type="pct"/>
            <w:gridSpan w:val="2"/>
            <w:shd w:val="clear" w:color="auto" w:fill="auto"/>
          </w:tcPr>
          <w:p w14:paraId="7D54080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54,5</w:t>
            </w:r>
          </w:p>
        </w:tc>
        <w:tc>
          <w:tcPr>
            <w:tcW w:w="972" w:type="pct"/>
            <w:shd w:val="clear" w:color="auto" w:fill="auto"/>
            <w:vAlign w:val="center"/>
          </w:tcPr>
          <w:p w14:paraId="1BC5C1AD" w14:textId="77777777" w:rsidR="009171E3" w:rsidRPr="003A25CF" w:rsidRDefault="009171E3" w:rsidP="009171E3">
            <w:pPr>
              <w:spacing w:after="0" w:line="240" w:lineRule="auto"/>
              <w:rPr>
                <w:rFonts w:ascii="Times New Roman" w:hAnsi="Times New Roman" w:cs="Times New Roman"/>
              </w:rPr>
            </w:pPr>
          </w:p>
        </w:tc>
      </w:tr>
      <w:tr w:rsidR="009171E3" w:rsidRPr="003A25CF" w14:paraId="47A28B27" w14:textId="77777777" w:rsidTr="00836951">
        <w:trPr>
          <w:trHeight w:val="283"/>
        </w:trPr>
        <w:tc>
          <w:tcPr>
            <w:tcW w:w="303" w:type="pct"/>
            <w:gridSpan w:val="2"/>
            <w:shd w:val="clear" w:color="auto" w:fill="auto"/>
            <w:vAlign w:val="center"/>
          </w:tcPr>
          <w:p w14:paraId="03F5C48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56</w:t>
            </w:r>
          </w:p>
        </w:tc>
        <w:tc>
          <w:tcPr>
            <w:tcW w:w="2838" w:type="pct"/>
            <w:gridSpan w:val="2"/>
            <w:shd w:val="clear" w:color="000000" w:fill="FFFFFF"/>
          </w:tcPr>
          <w:p w14:paraId="0681E9AF"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Руда</w:t>
            </w:r>
          </w:p>
        </w:tc>
        <w:tc>
          <w:tcPr>
            <w:tcW w:w="887" w:type="pct"/>
            <w:gridSpan w:val="2"/>
            <w:shd w:val="clear" w:color="auto" w:fill="auto"/>
          </w:tcPr>
          <w:p w14:paraId="40EE823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25,5</w:t>
            </w:r>
          </w:p>
        </w:tc>
        <w:tc>
          <w:tcPr>
            <w:tcW w:w="972" w:type="pct"/>
            <w:shd w:val="clear" w:color="auto" w:fill="auto"/>
            <w:vAlign w:val="center"/>
          </w:tcPr>
          <w:p w14:paraId="190749AF" w14:textId="77777777" w:rsidR="009171E3" w:rsidRPr="003A25CF" w:rsidRDefault="009171E3" w:rsidP="009171E3">
            <w:pPr>
              <w:spacing w:after="0" w:line="240" w:lineRule="auto"/>
              <w:rPr>
                <w:rFonts w:ascii="Times New Roman" w:hAnsi="Times New Roman" w:cs="Times New Roman"/>
              </w:rPr>
            </w:pPr>
          </w:p>
        </w:tc>
      </w:tr>
      <w:tr w:rsidR="009171E3" w:rsidRPr="003A25CF" w14:paraId="0A28A4B3" w14:textId="77777777" w:rsidTr="00836951">
        <w:trPr>
          <w:trHeight w:val="283"/>
        </w:trPr>
        <w:tc>
          <w:tcPr>
            <w:tcW w:w="303" w:type="pct"/>
            <w:gridSpan w:val="2"/>
            <w:shd w:val="clear" w:color="auto" w:fill="auto"/>
            <w:vAlign w:val="center"/>
          </w:tcPr>
          <w:p w14:paraId="41C1231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57</w:t>
            </w:r>
          </w:p>
        </w:tc>
        <w:tc>
          <w:tcPr>
            <w:tcW w:w="2838" w:type="pct"/>
            <w:gridSpan w:val="2"/>
            <w:shd w:val="clear" w:color="000000" w:fill="FFFFFF"/>
          </w:tcPr>
          <w:p w14:paraId="296B4374"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Велика Руда</w:t>
            </w:r>
          </w:p>
        </w:tc>
        <w:tc>
          <w:tcPr>
            <w:tcW w:w="887" w:type="pct"/>
            <w:gridSpan w:val="2"/>
            <w:shd w:val="clear" w:color="auto" w:fill="auto"/>
          </w:tcPr>
          <w:p w14:paraId="130791C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28</w:t>
            </w:r>
          </w:p>
        </w:tc>
        <w:tc>
          <w:tcPr>
            <w:tcW w:w="972" w:type="pct"/>
            <w:shd w:val="clear" w:color="auto" w:fill="auto"/>
            <w:vAlign w:val="center"/>
          </w:tcPr>
          <w:p w14:paraId="24707AED" w14:textId="77777777" w:rsidR="009171E3" w:rsidRPr="003A25CF" w:rsidRDefault="009171E3" w:rsidP="009171E3">
            <w:pPr>
              <w:spacing w:after="0" w:line="240" w:lineRule="auto"/>
              <w:rPr>
                <w:rFonts w:ascii="Times New Roman" w:hAnsi="Times New Roman" w:cs="Times New Roman"/>
              </w:rPr>
            </w:pPr>
          </w:p>
        </w:tc>
      </w:tr>
      <w:tr w:rsidR="009171E3" w:rsidRPr="003A25CF" w14:paraId="3F6FE23A" w14:textId="77777777" w:rsidTr="00836951">
        <w:trPr>
          <w:trHeight w:val="283"/>
        </w:trPr>
        <w:tc>
          <w:tcPr>
            <w:tcW w:w="303" w:type="pct"/>
            <w:gridSpan w:val="2"/>
            <w:shd w:val="clear" w:color="auto" w:fill="auto"/>
            <w:vAlign w:val="center"/>
          </w:tcPr>
          <w:p w14:paraId="54432F4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58</w:t>
            </w:r>
          </w:p>
        </w:tc>
        <w:tc>
          <w:tcPr>
            <w:tcW w:w="2838" w:type="pct"/>
            <w:gridSpan w:val="2"/>
            <w:shd w:val="clear" w:color="000000" w:fill="FFFFFF"/>
          </w:tcPr>
          <w:p w14:paraId="3078D4B7"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б/н</w:t>
            </w:r>
          </w:p>
        </w:tc>
        <w:tc>
          <w:tcPr>
            <w:tcW w:w="887" w:type="pct"/>
            <w:gridSpan w:val="2"/>
            <w:shd w:val="clear" w:color="auto" w:fill="auto"/>
          </w:tcPr>
          <w:p w14:paraId="26852CE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w:t>
            </w:r>
          </w:p>
        </w:tc>
        <w:tc>
          <w:tcPr>
            <w:tcW w:w="972" w:type="pct"/>
            <w:shd w:val="clear" w:color="auto" w:fill="auto"/>
            <w:vAlign w:val="center"/>
          </w:tcPr>
          <w:p w14:paraId="5E175049" w14:textId="77777777" w:rsidR="009171E3" w:rsidRPr="003A25CF" w:rsidRDefault="009171E3" w:rsidP="009171E3">
            <w:pPr>
              <w:spacing w:after="0" w:line="240" w:lineRule="auto"/>
              <w:rPr>
                <w:rFonts w:ascii="Times New Roman" w:hAnsi="Times New Roman" w:cs="Times New Roman"/>
              </w:rPr>
            </w:pPr>
          </w:p>
        </w:tc>
      </w:tr>
      <w:tr w:rsidR="009171E3" w:rsidRPr="003A25CF" w14:paraId="34BE1D5B" w14:textId="77777777" w:rsidTr="00836951">
        <w:trPr>
          <w:trHeight w:val="283"/>
        </w:trPr>
        <w:tc>
          <w:tcPr>
            <w:tcW w:w="303" w:type="pct"/>
            <w:gridSpan w:val="2"/>
            <w:shd w:val="clear" w:color="auto" w:fill="auto"/>
            <w:vAlign w:val="center"/>
          </w:tcPr>
          <w:p w14:paraId="42469F8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59</w:t>
            </w:r>
          </w:p>
        </w:tc>
        <w:tc>
          <w:tcPr>
            <w:tcW w:w="2838" w:type="pct"/>
            <w:gridSpan w:val="2"/>
            <w:shd w:val="clear" w:color="000000" w:fill="FFFFFF"/>
          </w:tcPr>
          <w:p w14:paraId="2A6259A1"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Многа</w:t>
            </w:r>
            <w:proofErr w:type="spellEnd"/>
          </w:p>
        </w:tc>
        <w:tc>
          <w:tcPr>
            <w:tcW w:w="887" w:type="pct"/>
            <w:gridSpan w:val="2"/>
            <w:shd w:val="clear" w:color="auto" w:fill="auto"/>
          </w:tcPr>
          <w:p w14:paraId="1A1544B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10</w:t>
            </w:r>
          </w:p>
        </w:tc>
        <w:tc>
          <w:tcPr>
            <w:tcW w:w="972" w:type="pct"/>
            <w:shd w:val="clear" w:color="auto" w:fill="auto"/>
            <w:vAlign w:val="center"/>
          </w:tcPr>
          <w:p w14:paraId="3CF8ED8D" w14:textId="77777777" w:rsidR="009171E3" w:rsidRPr="003A25CF" w:rsidRDefault="009171E3" w:rsidP="009171E3">
            <w:pPr>
              <w:spacing w:after="0" w:line="240" w:lineRule="auto"/>
              <w:rPr>
                <w:rFonts w:ascii="Times New Roman" w:hAnsi="Times New Roman" w:cs="Times New Roman"/>
              </w:rPr>
            </w:pPr>
          </w:p>
        </w:tc>
      </w:tr>
      <w:tr w:rsidR="009171E3" w:rsidRPr="003A25CF" w14:paraId="7ABF1A1A" w14:textId="77777777" w:rsidTr="00836951">
        <w:trPr>
          <w:trHeight w:val="283"/>
        </w:trPr>
        <w:tc>
          <w:tcPr>
            <w:tcW w:w="303" w:type="pct"/>
            <w:gridSpan w:val="2"/>
            <w:shd w:val="clear" w:color="auto" w:fill="auto"/>
            <w:vAlign w:val="center"/>
          </w:tcPr>
          <w:p w14:paraId="7C78EB7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60</w:t>
            </w:r>
          </w:p>
        </w:tc>
        <w:tc>
          <w:tcPr>
            <w:tcW w:w="2838" w:type="pct"/>
            <w:gridSpan w:val="2"/>
            <w:shd w:val="clear" w:color="000000" w:fill="FFFFFF"/>
            <w:vAlign w:val="center"/>
          </w:tcPr>
          <w:p w14:paraId="45ED67E1"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Вара</w:t>
            </w:r>
            <w:proofErr w:type="spellEnd"/>
          </w:p>
        </w:tc>
        <w:tc>
          <w:tcPr>
            <w:tcW w:w="887" w:type="pct"/>
            <w:gridSpan w:val="2"/>
            <w:shd w:val="clear" w:color="auto" w:fill="auto"/>
            <w:vAlign w:val="center"/>
          </w:tcPr>
          <w:p w14:paraId="3FB6F92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24</w:t>
            </w:r>
          </w:p>
        </w:tc>
        <w:tc>
          <w:tcPr>
            <w:tcW w:w="972" w:type="pct"/>
            <w:shd w:val="clear" w:color="auto" w:fill="auto"/>
            <w:vAlign w:val="center"/>
          </w:tcPr>
          <w:p w14:paraId="69805162" w14:textId="77777777" w:rsidR="009171E3" w:rsidRPr="003A25CF" w:rsidRDefault="009171E3" w:rsidP="009171E3">
            <w:pPr>
              <w:spacing w:after="0" w:line="240" w:lineRule="auto"/>
              <w:rPr>
                <w:rFonts w:ascii="Times New Roman" w:hAnsi="Times New Roman" w:cs="Times New Roman"/>
              </w:rPr>
            </w:pPr>
          </w:p>
        </w:tc>
      </w:tr>
      <w:tr w:rsidR="009171E3" w:rsidRPr="003A25CF" w14:paraId="13AC1F91" w14:textId="77777777" w:rsidTr="00836951">
        <w:trPr>
          <w:trHeight w:val="283"/>
        </w:trPr>
        <w:tc>
          <w:tcPr>
            <w:tcW w:w="303" w:type="pct"/>
            <w:gridSpan w:val="2"/>
            <w:shd w:val="clear" w:color="auto" w:fill="auto"/>
            <w:vAlign w:val="center"/>
          </w:tcPr>
          <w:p w14:paraId="1059612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61</w:t>
            </w:r>
          </w:p>
        </w:tc>
        <w:tc>
          <w:tcPr>
            <w:tcW w:w="2838" w:type="pct"/>
            <w:gridSpan w:val="2"/>
            <w:shd w:val="clear" w:color="000000" w:fill="FFFFFF"/>
            <w:vAlign w:val="center"/>
          </w:tcPr>
          <w:p w14:paraId="4FF15CB4"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Рогізна (</w:t>
            </w:r>
            <w:proofErr w:type="spellStart"/>
            <w:r w:rsidRPr="003A25CF">
              <w:rPr>
                <w:rFonts w:ascii="Times New Roman" w:hAnsi="Times New Roman" w:cs="Times New Roman"/>
                <w:color w:val="000000"/>
              </w:rPr>
              <w:t>Рогозна</w:t>
            </w:r>
            <w:proofErr w:type="spellEnd"/>
            <w:r w:rsidRPr="003A25CF">
              <w:rPr>
                <w:rFonts w:ascii="Times New Roman" w:hAnsi="Times New Roman" w:cs="Times New Roman"/>
                <w:color w:val="000000"/>
              </w:rPr>
              <w:t>)</w:t>
            </w:r>
          </w:p>
        </w:tc>
        <w:tc>
          <w:tcPr>
            <w:tcW w:w="887" w:type="pct"/>
            <w:gridSpan w:val="2"/>
            <w:shd w:val="clear" w:color="auto" w:fill="auto"/>
            <w:vAlign w:val="center"/>
          </w:tcPr>
          <w:p w14:paraId="797E341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26</w:t>
            </w:r>
          </w:p>
        </w:tc>
        <w:tc>
          <w:tcPr>
            <w:tcW w:w="972" w:type="pct"/>
            <w:shd w:val="clear" w:color="auto" w:fill="auto"/>
            <w:vAlign w:val="center"/>
          </w:tcPr>
          <w:p w14:paraId="79A03F5F" w14:textId="77777777" w:rsidR="009171E3" w:rsidRPr="003A25CF" w:rsidRDefault="009171E3" w:rsidP="009171E3">
            <w:pPr>
              <w:spacing w:after="0" w:line="240" w:lineRule="auto"/>
              <w:rPr>
                <w:rFonts w:ascii="Times New Roman" w:hAnsi="Times New Roman" w:cs="Times New Roman"/>
              </w:rPr>
            </w:pPr>
          </w:p>
        </w:tc>
      </w:tr>
      <w:tr w:rsidR="009171E3" w:rsidRPr="003A25CF" w14:paraId="763606FA" w14:textId="77777777" w:rsidTr="00836951">
        <w:trPr>
          <w:trHeight w:val="283"/>
        </w:trPr>
        <w:tc>
          <w:tcPr>
            <w:tcW w:w="303" w:type="pct"/>
            <w:gridSpan w:val="2"/>
            <w:shd w:val="clear" w:color="auto" w:fill="auto"/>
            <w:vAlign w:val="center"/>
          </w:tcPr>
          <w:p w14:paraId="4D43C17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62</w:t>
            </w:r>
          </w:p>
        </w:tc>
        <w:tc>
          <w:tcPr>
            <w:tcW w:w="2838" w:type="pct"/>
            <w:gridSpan w:val="2"/>
            <w:shd w:val="clear" w:color="000000" w:fill="FFFFFF"/>
            <w:vAlign w:val="center"/>
          </w:tcPr>
          <w:p w14:paraId="3B629AA6"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П'ятьма (</w:t>
            </w:r>
            <w:proofErr w:type="spellStart"/>
            <w:r w:rsidRPr="003A25CF">
              <w:rPr>
                <w:rFonts w:ascii="Times New Roman" w:hAnsi="Times New Roman" w:cs="Times New Roman"/>
                <w:color w:val="000000"/>
              </w:rPr>
              <w:t>Пятна</w:t>
            </w:r>
            <w:proofErr w:type="spellEnd"/>
            <w:r w:rsidRPr="003A25CF">
              <w:rPr>
                <w:rFonts w:ascii="Times New Roman" w:hAnsi="Times New Roman" w:cs="Times New Roman"/>
                <w:color w:val="000000"/>
              </w:rPr>
              <w:t>)</w:t>
            </w:r>
          </w:p>
        </w:tc>
        <w:tc>
          <w:tcPr>
            <w:tcW w:w="887" w:type="pct"/>
            <w:gridSpan w:val="2"/>
            <w:shd w:val="clear" w:color="auto" w:fill="auto"/>
            <w:vAlign w:val="center"/>
          </w:tcPr>
          <w:p w14:paraId="50D39BA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18</w:t>
            </w:r>
          </w:p>
        </w:tc>
        <w:tc>
          <w:tcPr>
            <w:tcW w:w="972" w:type="pct"/>
            <w:shd w:val="clear" w:color="auto" w:fill="auto"/>
            <w:vAlign w:val="center"/>
          </w:tcPr>
          <w:p w14:paraId="61077590" w14:textId="77777777" w:rsidR="009171E3" w:rsidRPr="003A25CF" w:rsidRDefault="009171E3" w:rsidP="009171E3">
            <w:pPr>
              <w:spacing w:after="0" w:line="240" w:lineRule="auto"/>
              <w:rPr>
                <w:rFonts w:ascii="Times New Roman" w:hAnsi="Times New Roman" w:cs="Times New Roman"/>
              </w:rPr>
            </w:pPr>
          </w:p>
        </w:tc>
      </w:tr>
      <w:tr w:rsidR="009171E3" w:rsidRPr="003A25CF" w14:paraId="4B741C5C" w14:textId="77777777" w:rsidTr="00836951">
        <w:trPr>
          <w:trHeight w:val="283"/>
        </w:trPr>
        <w:tc>
          <w:tcPr>
            <w:tcW w:w="303" w:type="pct"/>
            <w:gridSpan w:val="2"/>
            <w:shd w:val="clear" w:color="auto" w:fill="auto"/>
            <w:vAlign w:val="center"/>
          </w:tcPr>
          <w:p w14:paraId="11B693B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lastRenderedPageBreak/>
              <w:t>63</w:t>
            </w:r>
          </w:p>
        </w:tc>
        <w:tc>
          <w:tcPr>
            <w:tcW w:w="2838" w:type="pct"/>
            <w:gridSpan w:val="2"/>
            <w:shd w:val="clear" w:color="000000" w:fill="FFFFFF"/>
          </w:tcPr>
          <w:p w14:paraId="244DA6BA"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 xml:space="preserve">Рукав </w:t>
            </w:r>
            <w:proofErr w:type="spellStart"/>
            <w:r w:rsidRPr="003A25CF">
              <w:rPr>
                <w:rFonts w:ascii="Times New Roman" w:hAnsi="Times New Roman" w:cs="Times New Roman"/>
                <w:color w:val="000000"/>
              </w:rPr>
              <w:t>Десенка</w:t>
            </w:r>
            <w:proofErr w:type="spellEnd"/>
          </w:p>
        </w:tc>
        <w:tc>
          <w:tcPr>
            <w:tcW w:w="887" w:type="pct"/>
            <w:gridSpan w:val="2"/>
            <w:shd w:val="clear" w:color="auto" w:fill="auto"/>
          </w:tcPr>
          <w:p w14:paraId="5201FFD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8</w:t>
            </w:r>
          </w:p>
        </w:tc>
        <w:tc>
          <w:tcPr>
            <w:tcW w:w="972" w:type="pct"/>
            <w:shd w:val="clear" w:color="auto" w:fill="auto"/>
            <w:vAlign w:val="center"/>
          </w:tcPr>
          <w:p w14:paraId="31C0C5E1" w14:textId="77777777" w:rsidR="009171E3" w:rsidRPr="003A25CF" w:rsidRDefault="009171E3" w:rsidP="009171E3">
            <w:pPr>
              <w:spacing w:after="0" w:line="240" w:lineRule="auto"/>
              <w:rPr>
                <w:rFonts w:ascii="Times New Roman" w:hAnsi="Times New Roman" w:cs="Times New Roman"/>
              </w:rPr>
            </w:pPr>
          </w:p>
        </w:tc>
      </w:tr>
      <w:tr w:rsidR="009171E3" w:rsidRPr="003A25CF" w14:paraId="1CB4F6CA" w14:textId="77777777" w:rsidTr="00836951">
        <w:trPr>
          <w:trHeight w:val="283"/>
        </w:trPr>
        <w:tc>
          <w:tcPr>
            <w:tcW w:w="303" w:type="pct"/>
            <w:gridSpan w:val="2"/>
            <w:shd w:val="clear" w:color="auto" w:fill="auto"/>
            <w:vAlign w:val="center"/>
          </w:tcPr>
          <w:p w14:paraId="4070C42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64</w:t>
            </w:r>
          </w:p>
        </w:tc>
        <w:tc>
          <w:tcPr>
            <w:tcW w:w="2838" w:type="pct"/>
            <w:gridSpan w:val="2"/>
            <w:shd w:val="clear" w:color="000000" w:fill="FFFFFF"/>
            <w:vAlign w:val="center"/>
          </w:tcPr>
          <w:p w14:paraId="4122A227"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Смяч (</w:t>
            </w:r>
            <w:proofErr w:type="spellStart"/>
            <w:r w:rsidRPr="003A25CF">
              <w:rPr>
                <w:rFonts w:ascii="Times New Roman" w:hAnsi="Times New Roman" w:cs="Times New Roman"/>
                <w:color w:val="000000"/>
              </w:rPr>
              <w:t>Смячка</w:t>
            </w:r>
            <w:proofErr w:type="spellEnd"/>
            <w:r w:rsidRPr="003A25CF">
              <w:rPr>
                <w:rFonts w:ascii="Times New Roman" w:hAnsi="Times New Roman" w:cs="Times New Roman"/>
                <w:color w:val="000000"/>
              </w:rPr>
              <w:t>)</w:t>
            </w:r>
          </w:p>
        </w:tc>
        <w:tc>
          <w:tcPr>
            <w:tcW w:w="887" w:type="pct"/>
            <w:gridSpan w:val="2"/>
            <w:shd w:val="clear" w:color="auto" w:fill="auto"/>
            <w:vAlign w:val="center"/>
          </w:tcPr>
          <w:p w14:paraId="68B387A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32</w:t>
            </w:r>
          </w:p>
        </w:tc>
        <w:tc>
          <w:tcPr>
            <w:tcW w:w="972" w:type="pct"/>
            <w:shd w:val="clear" w:color="auto" w:fill="auto"/>
            <w:vAlign w:val="center"/>
          </w:tcPr>
          <w:p w14:paraId="4A6841E6" w14:textId="77777777" w:rsidR="009171E3" w:rsidRPr="003A25CF" w:rsidRDefault="009171E3" w:rsidP="009171E3">
            <w:pPr>
              <w:spacing w:after="0" w:line="240" w:lineRule="auto"/>
              <w:rPr>
                <w:rFonts w:ascii="Times New Roman" w:hAnsi="Times New Roman" w:cs="Times New Roman"/>
              </w:rPr>
            </w:pPr>
          </w:p>
        </w:tc>
      </w:tr>
      <w:tr w:rsidR="009171E3" w:rsidRPr="003A25CF" w14:paraId="2A521A08" w14:textId="77777777" w:rsidTr="00836951">
        <w:trPr>
          <w:trHeight w:val="283"/>
        </w:trPr>
        <w:tc>
          <w:tcPr>
            <w:tcW w:w="303" w:type="pct"/>
            <w:gridSpan w:val="2"/>
            <w:shd w:val="clear" w:color="auto" w:fill="auto"/>
            <w:vAlign w:val="center"/>
          </w:tcPr>
          <w:p w14:paraId="656C5BE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65</w:t>
            </w:r>
          </w:p>
        </w:tc>
        <w:tc>
          <w:tcPr>
            <w:tcW w:w="2838" w:type="pct"/>
            <w:gridSpan w:val="2"/>
            <w:shd w:val="clear" w:color="000000" w:fill="FFFFFF"/>
            <w:vAlign w:val="center"/>
          </w:tcPr>
          <w:p w14:paraId="090D9EEF"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Торкна</w:t>
            </w:r>
            <w:proofErr w:type="spellEnd"/>
          </w:p>
        </w:tc>
        <w:tc>
          <w:tcPr>
            <w:tcW w:w="887" w:type="pct"/>
            <w:gridSpan w:val="2"/>
            <w:shd w:val="clear" w:color="auto" w:fill="auto"/>
            <w:vAlign w:val="center"/>
          </w:tcPr>
          <w:p w14:paraId="6A96E24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12</w:t>
            </w:r>
          </w:p>
        </w:tc>
        <w:tc>
          <w:tcPr>
            <w:tcW w:w="972" w:type="pct"/>
            <w:shd w:val="clear" w:color="auto" w:fill="auto"/>
            <w:vAlign w:val="center"/>
          </w:tcPr>
          <w:p w14:paraId="3973CB7C" w14:textId="77777777" w:rsidR="009171E3" w:rsidRPr="003A25CF" w:rsidRDefault="009171E3" w:rsidP="009171E3">
            <w:pPr>
              <w:spacing w:after="0" w:line="240" w:lineRule="auto"/>
              <w:rPr>
                <w:rFonts w:ascii="Times New Roman" w:hAnsi="Times New Roman" w:cs="Times New Roman"/>
              </w:rPr>
            </w:pPr>
          </w:p>
        </w:tc>
      </w:tr>
      <w:tr w:rsidR="009171E3" w:rsidRPr="003A25CF" w14:paraId="4691E1F3" w14:textId="77777777" w:rsidTr="00836951">
        <w:trPr>
          <w:trHeight w:val="283"/>
        </w:trPr>
        <w:tc>
          <w:tcPr>
            <w:tcW w:w="303" w:type="pct"/>
            <w:gridSpan w:val="2"/>
            <w:shd w:val="clear" w:color="auto" w:fill="auto"/>
            <w:vAlign w:val="center"/>
          </w:tcPr>
          <w:p w14:paraId="2ABD716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66</w:t>
            </w:r>
          </w:p>
        </w:tc>
        <w:tc>
          <w:tcPr>
            <w:tcW w:w="2838" w:type="pct"/>
            <w:gridSpan w:val="2"/>
            <w:shd w:val="clear" w:color="000000" w:fill="FFFFFF"/>
            <w:vAlign w:val="center"/>
          </w:tcPr>
          <w:p w14:paraId="40B48E14"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Рома</w:t>
            </w:r>
          </w:p>
        </w:tc>
        <w:tc>
          <w:tcPr>
            <w:tcW w:w="887" w:type="pct"/>
            <w:gridSpan w:val="2"/>
            <w:shd w:val="clear" w:color="auto" w:fill="auto"/>
            <w:vAlign w:val="center"/>
          </w:tcPr>
          <w:p w14:paraId="69BB734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22</w:t>
            </w:r>
          </w:p>
        </w:tc>
        <w:tc>
          <w:tcPr>
            <w:tcW w:w="972" w:type="pct"/>
            <w:shd w:val="clear" w:color="auto" w:fill="auto"/>
            <w:vAlign w:val="center"/>
          </w:tcPr>
          <w:p w14:paraId="5743293D" w14:textId="77777777" w:rsidR="009171E3" w:rsidRPr="003A25CF" w:rsidRDefault="009171E3" w:rsidP="009171E3">
            <w:pPr>
              <w:spacing w:after="0" w:line="240" w:lineRule="auto"/>
              <w:rPr>
                <w:rFonts w:ascii="Times New Roman" w:hAnsi="Times New Roman" w:cs="Times New Roman"/>
              </w:rPr>
            </w:pPr>
          </w:p>
        </w:tc>
      </w:tr>
      <w:tr w:rsidR="009171E3" w:rsidRPr="003A25CF" w14:paraId="29877351" w14:textId="77777777" w:rsidTr="00836951">
        <w:trPr>
          <w:trHeight w:val="283"/>
        </w:trPr>
        <w:tc>
          <w:tcPr>
            <w:tcW w:w="303" w:type="pct"/>
            <w:gridSpan w:val="2"/>
            <w:shd w:val="clear" w:color="auto" w:fill="auto"/>
            <w:vAlign w:val="center"/>
          </w:tcPr>
          <w:p w14:paraId="65960A7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67</w:t>
            </w:r>
          </w:p>
        </w:tc>
        <w:tc>
          <w:tcPr>
            <w:tcW w:w="2838" w:type="pct"/>
            <w:gridSpan w:val="2"/>
            <w:shd w:val="clear" w:color="000000" w:fill="FFFFFF"/>
            <w:vAlign w:val="center"/>
          </w:tcPr>
          <w:p w14:paraId="481CFD68"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Вить</w:t>
            </w:r>
            <w:proofErr w:type="spellEnd"/>
          </w:p>
        </w:tc>
        <w:tc>
          <w:tcPr>
            <w:tcW w:w="887" w:type="pct"/>
            <w:gridSpan w:val="2"/>
            <w:shd w:val="clear" w:color="auto" w:fill="auto"/>
            <w:vAlign w:val="center"/>
          </w:tcPr>
          <w:p w14:paraId="1B3247C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24</w:t>
            </w:r>
          </w:p>
        </w:tc>
        <w:tc>
          <w:tcPr>
            <w:tcW w:w="972" w:type="pct"/>
            <w:shd w:val="clear" w:color="auto" w:fill="auto"/>
            <w:vAlign w:val="center"/>
          </w:tcPr>
          <w:p w14:paraId="72F7DA87" w14:textId="77777777" w:rsidR="009171E3" w:rsidRPr="003A25CF" w:rsidRDefault="009171E3" w:rsidP="009171E3">
            <w:pPr>
              <w:spacing w:after="0" w:line="240" w:lineRule="auto"/>
              <w:rPr>
                <w:rFonts w:ascii="Times New Roman" w:hAnsi="Times New Roman" w:cs="Times New Roman"/>
              </w:rPr>
            </w:pPr>
          </w:p>
        </w:tc>
      </w:tr>
      <w:tr w:rsidR="009171E3" w:rsidRPr="003A25CF" w14:paraId="6C2387C0" w14:textId="77777777" w:rsidTr="00836951">
        <w:trPr>
          <w:trHeight w:val="283"/>
        </w:trPr>
        <w:tc>
          <w:tcPr>
            <w:tcW w:w="303" w:type="pct"/>
            <w:gridSpan w:val="2"/>
            <w:shd w:val="clear" w:color="auto" w:fill="auto"/>
            <w:vAlign w:val="center"/>
          </w:tcPr>
          <w:p w14:paraId="4C5FB11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68</w:t>
            </w:r>
          </w:p>
        </w:tc>
        <w:tc>
          <w:tcPr>
            <w:tcW w:w="2838" w:type="pct"/>
            <w:gridSpan w:val="2"/>
            <w:shd w:val="clear" w:color="000000" w:fill="FFFFFF"/>
            <w:vAlign w:val="center"/>
          </w:tcPr>
          <w:p w14:paraId="0E19577C"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Малотечка</w:t>
            </w:r>
            <w:proofErr w:type="spellEnd"/>
            <w:r w:rsidRPr="003A25CF">
              <w:rPr>
                <w:rFonts w:ascii="Times New Roman" w:hAnsi="Times New Roman" w:cs="Times New Roman"/>
                <w:color w:val="000000"/>
              </w:rPr>
              <w:t xml:space="preserve"> (</w:t>
            </w:r>
            <w:proofErr w:type="spellStart"/>
            <w:r w:rsidRPr="003A25CF">
              <w:rPr>
                <w:rFonts w:ascii="Times New Roman" w:hAnsi="Times New Roman" w:cs="Times New Roman"/>
                <w:color w:val="000000"/>
              </w:rPr>
              <w:t>Малотіч</w:t>
            </w:r>
            <w:proofErr w:type="spellEnd"/>
            <w:r w:rsidRPr="003A25CF">
              <w:rPr>
                <w:rFonts w:ascii="Times New Roman" w:hAnsi="Times New Roman" w:cs="Times New Roman"/>
                <w:color w:val="000000"/>
              </w:rPr>
              <w:t>)</w:t>
            </w:r>
          </w:p>
        </w:tc>
        <w:tc>
          <w:tcPr>
            <w:tcW w:w="887" w:type="pct"/>
            <w:gridSpan w:val="2"/>
            <w:shd w:val="clear" w:color="auto" w:fill="auto"/>
            <w:vAlign w:val="center"/>
          </w:tcPr>
          <w:p w14:paraId="7D3DF64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25</w:t>
            </w:r>
          </w:p>
        </w:tc>
        <w:tc>
          <w:tcPr>
            <w:tcW w:w="972" w:type="pct"/>
            <w:shd w:val="clear" w:color="auto" w:fill="auto"/>
            <w:vAlign w:val="center"/>
          </w:tcPr>
          <w:p w14:paraId="4D1CFD05" w14:textId="77777777" w:rsidR="009171E3" w:rsidRPr="003A25CF" w:rsidRDefault="009171E3" w:rsidP="009171E3">
            <w:pPr>
              <w:spacing w:after="0" w:line="240" w:lineRule="auto"/>
              <w:rPr>
                <w:rFonts w:ascii="Times New Roman" w:hAnsi="Times New Roman" w:cs="Times New Roman"/>
              </w:rPr>
            </w:pPr>
          </w:p>
        </w:tc>
      </w:tr>
      <w:tr w:rsidR="009171E3" w:rsidRPr="003A25CF" w14:paraId="4621C795" w14:textId="77777777" w:rsidTr="00836951">
        <w:trPr>
          <w:trHeight w:val="283"/>
        </w:trPr>
        <w:tc>
          <w:tcPr>
            <w:tcW w:w="303" w:type="pct"/>
            <w:gridSpan w:val="2"/>
            <w:shd w:val="clear" w:color="auto" w:fill="auto"/>
            <w:vAlign w:val="center"/>
          </w:tcPr>
          <w:p w14:paraId="2A1BAFE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69</w:t>
            </w:r>
          </w:p>
        </w:tc>
        <w:tc>
          <w:tcPr>
            <w:tcW w:w="2838" w:type="pct"/>
            <w:gridSpan w:val="2"/>
            <w:shd w:val="clear" w:color="000000" w:fill="FFFFFF"/>
            <w:vAlign w:val="center"/>
          </w:tcPr>
          <w:p w14:paraId="03384B80"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Ласка (Лоска)</w:t>
            </w:r>
          </w:p>
        </w:tc>
        <w:tc>
          <w:tcPr>
            <w:tcW w:w="887" w:type="pct"/>
            <w:gridSpan w:val="2"/>
            <w:shd w:val="clear" w:color="auto" w:fill="auto"/>
            <w:vAlign w:val="center"/>
          </w:tcPr>
          <w:p w14:paraId="21B5166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23</w:t>
            </w:r>
          </w:p>
        </w:tc>
        <w:tc>
          <w:tcPr>
            <w:tcW w:w="972" w:type="pct"/>
            <w:shd w:val="clear" w:color="auto" w:fill="auto"/>
            <w:vAlign w:val="center"/>
          </w:tcPr>
          <w:p w14:paraId="3B299ABB" w14:textId="77777777" w:rsidR="009171E3" w:rsidRPr="003A25CF" w:rsidRDefault="009171E3" w:rsidP="009171E3">
            <w:pPr>
              <w:spacing w:after="0" w:line="240" w:lineRule="auto"/>
              <w:rPr>
                <w:rFonts w:ascii="Times New Roman" w:hAnsi="Times New Roman" w:cs="Times New Roman"/>
              </w:rPr>
            </w:pPr>
          </w:p>
        </w:tc>
      </w:tr>
      <w:tr w:rsidR="009171E3" w:rsidRPr="003A25CF" w14:paraId="04F9060A" w14:textId="77777777" w:rsidTr="00836951">
        <w:trPr>
          <w:trHeight w:val="283"/>
        </w:trPr>
        <w:tc>
          <w:tcPr>
            <w:tcW w:w="303" w:type="pct"/>
            <w:gridSpan w:val="2"/>
            <w:shd w:val="clear" w:color="auto" w:fill="auto"/>
            <w:vAlign w:val="center"/>
          </w:tcPr>
          <w:p w14:paraId="18F27C3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70</w:t>
            </w:r>
          </w:p>
        </w:tc>
        <w:tc>
          <w:tcPr>
            <w:tcW w:w="2838" w:type="pct"/>
            <w:gridSpan w:val="2"/>
            <w:shd w:val="clear" w:color="000000" w:fill="FFFFFF"/>
            <w:vAlign w:val="center"/>
          </w:tcPr>
          <w:p w14:paraId="29932E35"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Студенка</w:t>
            </w:r>
          </w:p>
        </w:tc>
        <w:tc>
          <w:tcPr>
            <w:tcW w:w="887" w:type="pct"/>
            <w:gridSpan w:val="2"/>
            <w:shd w:val="clear" w:color="auto" w:fill="auto"/>
            <w:vAlign w:val="center"/>
          </w:tcPr>
          <w:p w14:paraId="0E6068E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14</w:t>
            </w:r>
          </w:p>
        </w:tc>
        <w:tc>
          <w:tcPr>
            <w:tcW w:w="972" w:type="pct"/>
            <w:shd w:val="clear" w:color="auto" w:fill="auto"/>
            <w:vAlign w:val="center"/>
          </w:tcPr>
          <w:p w14:paraId="23A4D12A" w14:textId="77777777" w:rsidR="009171E3" w:rsidRPr="003A25CF" w:rsidRDefault="009171E3" w:rsidP="009171E3">
            <w:pPr>
              <w:spacing w:after="0" w:line="240" w:lineRule="auto"/>
              <w:rPr>
                <w:rFonts w:ascii="Times New Roman" w:hAnsi="Times New Roman" w:cs="Times New Roman"/>
              </w:rPr>
            </w:pPr>
          </w:p>
        </w:tc>
      </w:tr>
      <w:tr w:rsidR="009171E3" w:rsidRPr="003A25CF" w14:paraId="7EE9FE35" w14:textId="77777777" w:rsidTr="00836951">
        <w:trPr>
          <w:trHeight w:val="283"/>
        </w:trPr>
        <w:tc>
          <w:tcPr>
            <w:tcW w:w="303" w:type="pct"/>
            <w:gridSpan w:val="2"/>
            <w:shd w:val="clear" w:color="auto" w:fill="auto"/>
            <w:vAlign w:val="center"/>
          </w:tcPr>
          <w:p w14:paraId="60694F9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71</w:t>
            </w:r>
          </w:p>
        </w:tc>
        <w:tc>
          <w:tcPr>
            <w:tcW w:w="2838" w:type="pct"/>
            <w:gridSpan w:val="2"/>
            <w:shd w:val="clear" w:color="000000" w:fill="FFFFFF"/>
            <w:vAlign w:val="center"/>
          </w:tcPr>
          <w:p w14:paraId="431E9F1B"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Головесня</w:t>
            </w:r>
            <w:proofErr w:type="spellEnd"/>
          </w:p>
        </w:tc>
        <w:tc>
          <w:tcPr>
            <w:tcW w:w="887" w:type="pct"/>
            <w:gridSpan w:val="2"/>
            <w:shd w:val="clear" w:color="auto" w:fill="auto"/>
            <w:vAlign w:val="center"/>
          </w:tcPr>
          <w:p w14:paraId="08CAAD7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14</w:t>
            </w:r>
          </w:p>
        </w:tc>
        <w:tc>
          <w:tcPr>
            <w:tcW w:w="972" w:type="pct"/>
            <w:shd w:val="clear" w:color="auto" w:fill="auto"/>
            <w:vAlign w:val="center"/>
          </w:tcPr>
          <w:p w14:paraId="626CB1B3" w14:textId="77777777" w:rsidR="009171E3" w:rsidRPr="003A25CF" w:rsidRDefault="009171E3" w:rsidP="009171E3">
            <w:pPr>
              <w:spacing w:after="0" w:line="240" w:lineRule="auto"/>
              <w:rPr>
                <w:rFonts w:ascii="Times New Roman" w:hAnsi="Times New Roman" w:cs="Times New Roman"/>
              </w:rPr>
            </w:pPr>
          </w:p>
        </w:tc>
      </w:tr>
      <w:tr w:rsidR="009171E3" w:rsidRPr="003A25CF" w14:paraId="37CFC1DD" w14:textId="77777777" w:rsidTr="00836951">
        <w:trPr>
          <w:trHeight w:val="283"/>
        </w:trPr>
        <w:tc>
          <w:tcPr>
            <w:tcW w:w="303" w:type="pct"/>
            <w:gridSpan w:val="2"/>
            <w:shd w:val="clear" w:color="auto" w:fill="auto"/>
            <w:vAlign w:val="center"/>
          </w:tcPr>
          <w:p w14:paraId="71CA43D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72</w:t>
            </w:r>
          </w:p>
        </w:tc>
        <w:tc>
          <w:tcPr>
            <w:tcW w:w="2838" w:type="pct"/>
            <w:gridSpan w:val="2"/>
            <w:shd w:val="clear" w:color="000000" w:fill="FFFFFF"/>
          </w:tcPr>
          <w:p w14:paraId="77989FD5"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Старик</w:t>
            </w:r>
          </w:p>
        </w:tc>
        <w:tc>
          <w:tcPr>
            <w:tcW w:w="887" w:type="pct"/>
            <w:gridSpan w:val="2"/>
            <w:shd w:val="clear" w:color="auto" w:fill="auto"/>
          </w:tcPr>
          <w:p w14:paraId="3538B8C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w:t>
            </w:r>
          </w:p>
        </w:tc>
        <w:tc>
          <w:tcPr>
            <w:tcW w:w="972" w:type="pct"/>
            <w:shd w:val="clear" w:color="auto" w:fill="auto"/>
            <w:vAlign w:val="center"/>
          </w:tcPr>
          <w:p w14:paraId="5C154A49" w14:textId="77777777" w:rsidR="009171E3" w:rsidRPr="003A25CF" w:rsidRDefault="009171E3" w:rsidP="009171E3">
            <w:pPr>
              <w:spacing w:after="0" w:line="240" w:lineRule="auto"/>
              <w:rPr>
                <w:rFonts w:ascii="Times New Roman" w:hAnsi="Times New Roman" w:cs="Times New Roman"/>
              </w:rPr>
            </w:pPr>
          </w:p>
        </w:tc>
      </w:tr>
      <w:tr w:rsidR="009171E3" w:rsidRPr="003A25CF" w14:paraId="3861F832" w14:textId="77777777" w:rsidTr="00836951">
        <w:trPr>
          <w:trHeight w:val="283"/>
        </w:trPr>
        <w:tc>
          <w:tcPr>
            <w:tcW w:w="303" w:type="pct"/>
            <w:gridSpan w:val="2"/>
            <w:shd w:val="clear" w:color="auto" w:fill="auto"/>
            <w:vAlign w:val="center"/>
          </w:tcPr>
          <w:p w14:paraId="384D11F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73</w:t>
            </w:r>
          </w:p>
        </w:tc>
        <w:tc>
          <w:tcPr>
            <w:tcW w:w="2838" w:type="pct"/>
            <w:gridSpan w:val="2"/>
            <w:shd w:val="clear" w:color="000000" w:fill="FFFFFF"/>
          </w:tcPr>
          <w:p w14:paraId="7FB783BA"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Стрижень</w:t>
            </w:r>
          </w:p>
        </w:tc>
        <w:tc>
          <w:tcPr>
            <w:tcW w:w="887" w:type="pct"/>
            <w:gridSpan w:val="2"/>
            <w:shd w:val="clear" w:color="auto" w:fill="auto"/>
          </w:tcPr>
          <w:p w14:paraId="3E45639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19</w:t>
            </w:r>
          </w:p>
        </w:tc>
        <w:tc>
          <w:tcPr>
            <w:tcW w:w="972" w:type="pct"/>
            <w:shd w:val="clear" w:color="auto" w:fill="auto"/>
            <w:vAlign w:val="center"/>
          </w:tcPr>
          <w:p w14:paraId="070A7CCA" w14:textId="77777777" w:rsidR="009171E3" w:rsidRPr="003A25CF" w:rsidRDefault="009171E3" w:rsidP="009171E3">
            <w:pPr>
              <w:spacing w:after="0" w:line="240" w:lineRule="auto"/>
              <w:rPr>
                <w:rFonts w:ascii="Times New Roman" w:hAnsi="Times New Roman" w:cs="Times New Roman"/>
              </w:rPr>
            </w:pPr>
          </w:p>
        </w:tc>
      </w:tr>
      <w:tr w:rsidR="009171E3" w:rsidRPr="003A25CF" w14:paraId="69B1D97C" w14:textId="77777777" w:rsidTr="00836951">
        <w:trPr>
          <w:trHeight w:val="283"/>
        </w:trPr>
        <w:tc>
          <w:tcPr>
            <w:tcW w:w="303" w:type="pct"/>
            <w:gridSpan w:val="2"/>
            <w:shd w:val="clear" w:color="auto" w:fill="auto"/>
            <w:vAlign w:val="center"/>
          </w:tcPr>
          <w:p w14:paraId="217B737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74</w:t>
            </w:r>
          </w:p>
        </w:tc>
        <w:tc>
          <w:tcPr>
            <w:tcW w:w="2838" w:type="pct"/>
            <w:gridSpan w:val="2"/>
            <w:shd w:val="clear" w:color="000000" w:fill="FFFFFF"/>
          </w:tcPr>
          <w:p w14:paraId="1808E217"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Убідь</w:t>
            </w:r>
          </w:p>
        </w:tc>
        <w:tc>
          <w:tcPr>
            <w:tcW w:w="887" w:type="pct"/>
            <w:gridSpan w:val="2"/>
            <w:shd w:val="clear" w:color="auto" w:fill="auto"/>
          </w:tcPr>
          <w:p w14:paraId="27D641A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124</w:t>
            </w:r>
          </w:p>
        </w:tc>
        <w:tc>
          <w:tcPr>
            <w:tcW w:w="972" w:type="pct"/>
            <w:shd w:val="clear" w:color="auto" w:fill="auto"/>
            <w:vAlign w:val="center"/>
          </w:tcPr>
          <w:p w14:paraId="61A09CF2" w14:textId="77777777" w:rsidR="009171E3" w:rsidRPr="003A25CF" w:rsidRDefault="009171E3" w:rsidP="009171E3">
            <w:pPr>
              <w:spacing w:after="0" w:line="240" w:lineRule="auto"/>
              <w:rPr>
                <w:rFonts w:ascii="Times New Roman" w:hAnsi="Times New Roman" w:cs="Times New Roman"/>
              </w:rPr>
            </w:pPr>
          </w:p>
        </w:tc>
      </w:tr>
      <w:tr w:rsidR="009171E3" w:rsidRPr="003A25CF" w14:paraId="4D2E5B08" w14:textId="77777777" w:rsidTr="00836951">
        <w:trPr>
          <w:trHeight w:val="283"/>
        </w:trPr>
        <w:tc>
          <w:tcPr>
            <w:tcW w:w="303" w:type="pct"/>
            <w:gridSpan w:val="2"/>
            <w:shd w:val="clear" w:color="auto" w:fill="auto"/>
            <w:vAlign w:val="center"/>
          </w:tcPr>
          <w:p w14:paraId="66F167A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75</w:t>
            </w:r>
          </w:p>
        </w:tc>
        <w:tc>
          <w:tcPr>
            <w:tcW w:w="2838" w:type="pct"/>
            <w:gridSpan w:val="2"/>
            <w:shd w:val="clear" w:color="000000" w:fill="FFFFFF"/>
            <w:vAlign w:val="center"/>
          </w:tcPr>
          <w:p w14:paraId="56214F72"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Кистер</w:t>
            </w:r>
            <w:proofErr w:type="spellEnd"/>
          </w:p>
        </w:tc>
        <w:tc>
          <w:tcPr>
            <w:tcW w:w="887" w:type="pct"/>
            <w:gridSpan w:val="2"/>
            <w:shd w:val="clear" w:color="auto" w:fill="auto"/>
            <w:vAlign w:val="center"/>
          </w:tcPr>
          <w:p w14:paraId="56F1BEF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23</w:t>
            </w:r>
          </w:p>
        </w:tc>
        <w:tc>
          <w:tcPr>
            <w:tcW w:w="972" w:type="pct"/>
            <w:shd w:val="clear" w:color="auto" w:fill="auto"/>
            <w:vAlign w:val="center"/>
          </w:tcPr>
          <w:p w14:paraId="133757C2" w14:textId="77777777" w:rsidR="009171E3" w:rsidRPr="003A25CF" w:rsidRDefault="009171E3" w:rsidP="009171E3">
            <w:pPr>
              <w:spacing w:after="0" w:line="240" w:lineRule="auto"/>
              <w:rPr>
                <w:rFonts w:ascii="Times New Roman" w:hAnsi="Times New Roman" w:cs="Times New Roman"/>
              </w:rPr>
            </w:pPr>
          </w:p>
        </w:tc>
      </w:tr>
      <w:tr w:rsidR="009171E3" w:rsidRPr="003A25CF" w14:paraId="62C84149" w14:textId="77777777" w:rsidTr="00836951">
        <w:trPr>
          <w:trHeight w:val="283"/>
        </w:trPr>
        <w:tc>
          <w:tcPr>
            <w:tcW w:w="303" w:type="pct"/>
            <w:gridSpan w:val="2"/>
            <w:shd w:val="clear" w:color="auto" w:fill="auto"/>
            <w:vAlign w:val="center"/>
          </w:tcPr>
          <w:p w14:paraId="06672C8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76</w:t>
            </w:r>
          </w:p>
        </w:tc>
        <w:tc>
          <w:tcPr>
            <w:tcW w:w="2838" w:type="pct"/>
            <w:gridSpan w:val="2"/>
            <w:shd w:val="clear" w:color="000000" w:fill="FFFFFF"/>
          </w:tcPr>
          <w:p w14:paraId="3F242317"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Козириха</w:t>
            </w:r>
            <w:proofErr w:type="spellEnd"/>
          </w:p>
        </w:tc>
        <w:tc>
          <w:tcPr>
            <w:tcW w:w="887" w:type="pct"/>
            <w:gridSpan w:val="2"/>
            <w:shd w:val="clear" w:color="auto" w:fill="auto"/>
          </w:tcPr>
          <w:p w14:paraId="6863005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11</w:t>
            </w:r>
          </w:p>
        </w:tc>
        <w:tc>
          <w:tcPr>
            <w:tcW w:w="972" w:type="pct"/>
            <w:shd w:val="clear" w:color="auto" w:fill="auto"/>
            <w:vAlign w:val="center"/>
          </w:tcPr>
          <w:p w14:paraId="39112BC0" w14:textId="77777777" w:rsidR="009171E3" w:rsidRPr="003A25CF" w:rsidRDefault="009171E3" w:rsidP="009171E3">
            <w:pPr>
              <w:spacing w:after="0" w:line="240" w:lineRule="auto"/>
              <w:rPr>
                <w:rFonts w:ascii="Times New Roman" w:hAnsi="Times New Roman" w:cs="Times New Roman"/>
              </w:rPr>
            </w:pPr>
          </w:p>
        </w:tc>
      </w:tr>
      <w:tr w:rsidR="009171E3" w:rsidRPr="003A25CF" w14:paraId="6EB8336D" w14:textId="77777777" w:rsidTr="00836951">
        <w:trPr>
          <w:trHeight w:val="283"/>
        </w:trPr>
        <w:tc>
          <w:tcPr>
            <w:tcW w:w="303" w:type="pct"/>
            <w:gridSpan w:val="2"/>
            <w:shd w:val="clear" w:color="auto" w:fill="auto"/>
            <w:vAlign w:val="center"/>
          </w:tcPr>
          <w:p w14:paraId="377D73D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77</w:t>
            </w:r>
          </w:p>
        </w:tc>
        <w:tc>
          <w:tcPr>
            <w:tcW w:w="2838" w:type="pct"/>
            <w:gridSpan w:val="2"/>
            <w:shd w:val="clear" w:color="000000" w:fill="FFFFFF"/>
            <w:vAlign w:val="center"/>
          </w:tcPr>
          <w:p w14:paraId="62D3107F"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Олешня</w:t>
            </w:r>
          </w:p>
        </w:tc>
        <w:tc>
          <w:tcPr>
            <w:tcW w:w="887" w:type="pct"/>
            <w:gridSpan w:val="2"/>
            <w:shd w:val="clear" w:color="auto" w:fill="auto"/>
            <w:vAlign w:val="center"/>
          </w:tcPr>
          <w:p w14:paraId="562CB3D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11</w:t>
            </w:r>
          </w:p>
        </w:tc>
        <w:tc>
          <w:tcPr>
            <w:tcW w:w="972" w:type="pct"/>
            <w:shd w:val="clear" w:color="auto" w:fill="auto"/>
            <w:vAlign w:val="center"/>
          </w:tcPr>
          <w:p w14:paraId="0BFC7243" w14:textId="77777777" w:rsidR="009171E3" w:rsidRPr="003A25CF" w:rsidRDefault="009171E3" w:rsidP="009171E3">
            <w:pPr>
              <w:spacing w:after="0" w:line="240" w:lineRule="auto"/>
              <w:rPr>
                <w:rFonts w:ascii="Times New Roman" w:hAnsi="Times New Roman" w:cs="Times New Roman"/>
              </w:rPr>
            </w:pPr>
          </w:p>
        </w:tc>
      </w:tr>
      <w:tr w:rsidR="009171E3" w:rsidRPr="003A25CF" w14:paraId="155B2046" w14:textId="77777777" w:rsidTr="00836951">
        <w:trPr>
          <w:trHeight w:val="283"/>
        </w:trPr>
        <w:tc>
          <w:tcPr>
            <w:tcW w:w="303" w:type="pct"/>
            <w:gridSpan w:val="2"/>
            <w:shd w:val="clear" w:color="auto" w:fill="auto"/>
            <w:vAlign w:val="center"/>
          </w:tcPr>
          <w:p w14:paraId="2B99DA8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78</w:t>
            </w:r>
          </w:p>
        </w:tc>
        <w:tc>
          <w:tcPr>
            <w:tcW w:w="2838" w:type="pct"/>
            <w:gridSpan w:val="2"/>
            <w:shd w:val="clear" w:color="000000" w:fill="FFFFFF"/>
            <w:vAlign w:val="center"/>
          </w:tcPr>
          <w:p w14:paraId="48623A19"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Вербка</w:t>
            </w:r>
            <w:proofErr w:type="spellEnd"/>
            <w:r w:rsidRPr="003A25CF">
              <w:rPr>
                <w:rFonts w:ascii="Times New Roman" w:hAnsi="Times New Roman" w:cs="Times New Roman"/>
              </w:rPr>
              <w:t xml:space="preserve"> (</w:t>
            </w:r>
            <w:proofErr w:type="spellStart"/>
            <w:r w:rsidRPr="003A25CF">
              <w:rPr>
                <w:rFonts w:ascii="Times New Roman" w:hAnsi="Times New Roman" w:cs="Times New Roman"/>
              </w:rPr>
              <w:t>Богачка</w:t>
            </w:r>
            <w:proofErr w:type="spellEnd"/>
            <w:r w:rsidRPr="003A25CF">
              <w:rPr>
                <w:rFonts w:ascii="Times New Roman" w:hAnsi="Times New Roman" w:cs="Times New Roman"/>
              </w:rPr>
              <w:t>)</w:t>
            </w:r>
          </w:p>
        </w:tc>
        <w:tc>
          <w:tcPr>
            <w:tcW w:w="887" w:type="pct"/>
            <w:gridSpan w:val="2"/>
            <w:shd w:val="clear" w:color="auto" w:fill="auto"/>
            <w:vAlign w:val="center"/>
          </w:tcPr>
          <w:p w14:paraId="7B5BB9F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19</w:t>
            </w:r>
          </w:p>
        </w:tc>
        <w:tc>
          <w:tcPr>
            <w:tcW w:w="972" w:type="pct"/>
            <w:shd w:val="clear" w:color="auto" w:fill="auto"/>
            <w:vAlign w:val="center"/>
          </w:tcPr>
          <w:p w14:paraId="08FAB76A" w14:textId="77777777" w:rsidR="009171E3" w:rsidRPr="003A25CF" w:rsidRDefault="009171E3" w:rsidP="009171E3">
            <w:pPr>
              <w:spacing w:after="0" w:line="240" w:lineRule="auto"/>
              <w:rPr>
                <w:rFonts w:ascii="Times New Roman" w:hAnsi="Times New Roman" w:cs="Times New Roman"/>
              </w:rPr>
            </w:pPr>
          </w:p>
        </w:tc>
      </w:tr>
      <w:tr w:rsidR="009171E3" w:rsidRPr="003A25CF" w14:paraId="3BE90F37" w14:textId="77777777" w:rsidTr="00836951">
        <w:trPr>
          <w:trHeight w:val="283"/>
        </w:trPr>
        <w:tc>
          <w:tcPr>
            <w:tcW w:w="303" w:type="pct"/>
            <w:gridSpan w:val="2"/>
            <w:shd w:val="clear" w:color="auto" w:fill="auto"/>
            <w:vAlign w:val="center"/>
          </w:tcPr>
          <w:p w14:paraId="63F1CAD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79</w:t>
            </w:r>
          </w:p>
        </w:tc>
        <w:tc>
          <w:tcPr>
            <w:tcW w:w="2838" w:type="pct"/>
            <w:gridSpan w:val="2"/>
            <w:shd w:val="clear" w:color="000000" w:fill="FFFFFF"/>
            <w:vAlign w:val="center"/>
          </w:tcPr>
          <w:p w14:paraId="4DFF506E"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Рівчак</w:t>
            </w:r>
          </w:p>
        </w:tc>
        <w:tc>
          <w:tcPr>
            <w:tcW w:w="887" w:type="pct"/>
            <w:gridSpan w:val="2"/>
            <w:shd w:val="clear" w:color="auto" w:fill="auto"/>
            <w:vAlign w:val="center"/>
          </w:tcPr>
          <w:p w14:paraId="56BD59E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w:t>
            </w:r>
          </w:p>
        </w:tc>
        <w:tc>
          <w:tcPr>
            <w:tcW w:w="972" w:type="pct"/>
            <w:shd w:val="clear" w:color="auto" w:fill="auto"/>
            <w:vAlign w:val="center"/>
          </w:tcPr>
          <w:p w14:paraId="392E2FB5" w14:textId="77777777" w:rsidR="009171E3" w:rsidRPr="003A25CF" w:rsidRDefault="009171E3" w:rsidP="009171E3">
            <w:pPr>
              <w:spacing w:after="0" w:line="240" w:lineRule="auto"/>
              <w:rPr>
                <w:rFonts w:ascii="Times New Roman" w:hAnsi="Times New Roman" w:cs="Times New Roman"/>
              </w:rPr>
            </w:pPr>
          </w:p>
        </w:tc>
      </w:tr>
      <w:tr w:rsidR="009171E3" w:rsidRPr="003A25CF" w14:paraId="06A76374" w14:textId="77777777" w:rsidTr="00836951">
        <w:trPr>
          <w:trHeight w:val="283"/>
        </w:trPr>
        <w:tc>
          <w:tcPr>
            <w:tcW w:w="303" w:type="pct"/>
            <w:gridSpan w:val="2"/>
            <w:shd w:val="clear" w:color="auto" w:fill="auto"/>
            <w:vAlign w:val="center"/>
          </w:tcPr>
          <w:p w14:paraId="76F9905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80</w:t>
            </w:r>
          </w:p>
        </w:tc>
        <w:tc>
          <w:tcPr>
            <w:tcW w:w="2838" w:type="pct"/>
            <w:gridSpan w:val="2"/>
            <w:shd w:val="clear" w:color="000000" w:fill="FFFFFF"/>
            <w:vAlign w:val="center"/>
          </w:tcPr>
          <w:p w14:paraId="5F242264"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б/н (Майдан)</w:t>
            </w:r>
          </w:p>
        </w:tc>
        <w:tc>
          <w:tcPr>
            <w:tcW w:w="887" w:type="pct"/>
            <w:gridSpan w:val="2"/>
            <w:shd w:val="clear" w:color="auto" w:fill="auto"/>
            <w:vAlign w:val="center"/>
          </w:tcPr>
          <w:p w14:paraId="084831A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20</w:t>
            </w:r>
          </w:p>
        </w:tc>
        <w:tc>
          <w:tcPr>
            <w:tcW w:w="972" w:type="pct"/>
            <w:shd w:val="clear" w:color="auto" w:fill="auto"/>
            <w:vAlign w:val="center"/>
          </w:tcPr>
          <w:p w14:paraId="54A630B5" w14:textId="77777777" w:rsidR="009171E3" w:rsidRPr="003A25CF" w:rsidRDefault="009171E3" w:rsidP="009171E3">
            <w:pPr>
              <w:spacing w:after="0" w:line="240" w:lineRule="auto"/>
              <w:rPr>
                <w:rFonts w:ascii="Times New Roman" w:hAnsi="Times New Roman" w:cs="Times New Roman"/>
              </w:rPr>
            </w:pPr>
          </w:p>
        </w:tc>
      </w:tr>
      <w:tr w:rsidR="009171E3" w:rsidRPr="003A25CF" w14:paraId="2472E866" w14:textId="77777777" w:rsidTr="00836951">
        <w:trPr>
          <w:trHeight w:val="283"/>
        </w:trPr>
        <w:tc>
          <w:tcPr>
            <w:tcW w:w="303" w:type="pct"/>
            <w:gridSpan w:val="2"/>
            <w:shd w:val="clear" w:color="auto" w:fill="auto"/>
            <w:vAlign w:val="center"/>
          </w:tcPr>
          <w:p w14:paraId="5E9F087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81</w:t>
            </w:r>
          </w:p>
        </w:tc>
        <w:tc>
          <w:tcPr>
            <w:tcW w:w="2838" w:type="pct"/>
            <w:gridSpan w:val="2"/>
            <w:shd w:val="clear" w:color="000000" w:fill="FFFFFF"/>
            <w:vAlign w:val="center"/>
          </w:tcPr>
          <w:p w14:paraId="1615C230"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Чепелиха</w:t>
            </w:r>
            <w:proofErr w:type="spellEnd"/>
          </w:p>
        </w:tc>
        <w:tc>
          <w:tcPr>
            <w:tcW w:w="887" w:type="pct"/>
            <w:gridSpan w:val="2"/>
            <w:shd w:val="clear" w:color="auto" w:fill="auto"/>
            <w:vAlign w:val="center"/>
          </w:tcPr>
          <w:p w14:paraId="5BC75AF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19</w:t>
            </w:r>
          </w:p>
        </w:tc>
        <w:tc>
          <w:tcPr>
            <w:tcW w:w="972" w:type="pct"/>
            <w:shd w:val="clear" w:color="auto" w:fill="auto"/>
            <w:vAlign w:val="center"/>
          </w:tcPr>
          <w:p w14:paraId="09F8AF8A" w14:textId="77777777" w:rsidR="009171E3" w:rsidRPr="003A25CF" w:rsidRDefault="009171E3" w:rsidP="009171E3">
            <w:pPr>
              <w:spacing w:after="0" w:line="240" w:lineRule="auto"/>
              <w:rPr>
                <w:rFonts w:ascii="Times New Roman" w:hAnsi="Times New Roman" w:cs="Times New Roman"/>
              </w:rPr>
            </w:pPr>
          </w:p>
        </w:tc>
      </w:tr>
      <w:tr w:rsidR="009171E3" w:rsidRPr="003A25CF" w14:paraId="4C565FAD" w14:textId="77777777" w:rsidTr="00836951">
        <w:trPr>
          <w:trHeight w:val="283"/>
        </w:trPr>
        <w:tc>
          <w:tcPr>
            <w:tcW w:w="303" w:type="pct"/>
            <w:gridSpan w:val="2"/>
            <w:shd w:val="clear" w:color="auto" w:fill="auto"/>
            <w:vAlign w:val="center"/>
          </w:tcPr>
          <w:p w14:paraId="674A4B6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82</w:t>
            </w:r>
          </w:p>
        </w:tc>
        <w:tc>
          <w:tcPr>
            <w:tcW w:w="2838" w:type="pct"/>
            <w:gridSpan w:val="2"/>
            <w:shd w:val="clear" w:color="000000" w:fill="FFFFFF"/>
            <w:vAlign w:val="center"/>
          </w:tcPr>
          <w:p w14:paraId="283C5B2F"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Виживка</w:t>
            </w:r>
            <w:proofErr w:type="spellEnd"/>
          </w:p>
        </w:tc>
        <w:tc>
          <w:tcPr>
            <w:tcW w:w="887" w:type="pct"/>
            <w:gridSpan w:val="2"/>
            <w:shd w:val="clear" w:color="auto" w:fill="auto"/>
            <w:vAlign w:val="center"/>
          </w:tcPr>
          <w:p w14:paraId="2E82D19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11</w:t>
            </w:r>
          </w:p>
        </w:tc>
        <w:tc>
          <w:tcPr>
            <w:tcW w:w="972" w:type="pct"/>
            <w:shd w:val="clear" w:color="auto" w:fill="auto"/>
            <w:vAlign w:val="center"/>
          </w:tcPr>
          <w:p w14:paraId="6BAFA4E9" w14:textId="77777777" w:rsidR="009171E3" w:rsidRPr="003A25CF" w:rsidRDefault="009171E3" w:rsidP="009171E3">
            <w:pPr>
              <w:spacing w:after="0" w:line="240" w:lineRule="auto"/>
              <w:rPr>
                <w:rFonts w:ascii="Times New Roman" w:hAnsi="Times New Roman" w:cs="Times New Roman"/>
              </w:rPr>
            </w:pPr>
          </w:p>
        </w:tc>
      </w:tr>
      <w:tr w:rsidR="009171E3" w:rsidRPr="003A25CF" w14:paraId="3F88DE30" w14:textId="77777777" w:rsidTr="00836951">
        <w:trPr>
          <w:trHeight w:val="283"/>
        </w:trPr>
        <w:tc>
          <w:tcPr>
            <w:tcW w:w="303" w:type="pct"/>
            <w:gridSpan w:val="2"/>
            <w:shd w:val="clear" w:color="auto" w:fill="auto"/>
            <w:vAlign w:val="center"/>
          </w:tcPr>
          <w:p w14:paraId="28A1526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83</w:t>
            </w:r>
          </w:p>
        </w:tc>
        <w:tc>
          <w:tcPr>
            <w:tcW w:w="2838" w:type="pct"/>
            <w:gridSpan w:val="2"/>
            <w:shd w:val="clear" w:color="000000" w:fill="FFFFFF"/>
            <w:vAlign w:val="center"/>
          </w:tcPr>
          <w:p w14:paraId="4FE2279B"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Берестовиця</w:t>
            </w:r>
            <w:proofErr w:type="spellEnd"/>
          </w:p>
        </w:tc>
        <w:tc>
          <w:tcPr>
            <w:tcW w:w="887" w:type="pct"/>
            <w:gridSpan w:val="2"/>
            <w:shd w:val="clear" w:color="auto" w:fill="auto"/>
            <w:vAlign w:val="center"/>
          </w:tcPr>
          <w:p w14:paraId="3216536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11</w:t>
            </w:r>
          </w:p>
        </w:tc>
        <w:tc>
          <w:tcPr>
            <w:tcW w:w="972" w:type="pct"/>
            <w:shd w:val="clear" w:color="auto" w:fill="auto"/>
            <w:vAlign w:val="center"/>
          </w:tcPr>
          <w:p w14:paraId="1D898390" w14:textId="77777777" w:rsidR="009171E3" w:rsidRPr="003A25CF" w:rsidRDefault="009171E3" w:rsidP="009171E3">
            <w:pPr>
              <w:spacing w:after="0" w:line="240" w:lineRule="auto"/>
              <w:rPr>
                <w:rFonts w:ascii="Times New Roman" w:hAnsi="Times New Roman" w:cs="Times New Roman"/>
              </w:rPr>
            </w:pPr>
          </w:p>
        </w:tc>
      </w:tr>
      <w:tr w:rsidR="009171E3" w:rsidRPr="003A25CF" w14:paraId="288322D9" w14:textId="77777777" w:rsidTr="00836951">
        <w:trPr>
          <w:trHeight w:val="283"/>
        </w:trPr>
        <w:tc>
          <w:tcPr>
            <w:tcW w:w="303" w:type="pct"/>
            <w:gridSpan w:val="2"/>
            <w:shd w:val="clear" w:color="auto" w:fill="auto"/>
            <w:vAlign w:val="center"/>
          </w:tcPr>
          <w:p w14:paraId="00C0BE1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84</w:t>
            </w:r>
          </w:p>
        </w:tc>
        <w:tc>
          <w:tcPr>
            <w:tcW w:w="2838" w:type="pct"/>
            <w:gridSpan w:val="2"/>
            <w:shd w:val="clear" w:color="000000" w:fill="FFFFFF"/>
            <w:vAlign w:val="center"/>
          </w:tcPr>
          <w:p w14:paraId="7D494C59"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б/н (Рівчак)</w:t>
            </w:r>
          </w:p>
        </w:tc>
        <w:tc>
          <w:tcPr>
            <w:tcW w:w="887" w:type="pct"/>
            <w:gridSpan w:val="2"/>
            <w:shd w:val="clear" w:color="auto" w:fill="auto"/>
            <w:vAlign w:val="center"/>
          </w:tcPr>
          <w:p w14:paraId="0002E3E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14</w:t>
            </w:r>
          </w:p>
        </w:tc>
        <w:tc>
          <w:tcPr>
            <w:tcW w:w="972" w:type="pct"/>
            <w:shd w:val="clear" w:color="auto" w:fill="auto"/>
            <w:vAlign w:val="center"/>
          </w:tcPr>
          <w:p w14:paraId="09EEC834" w14:textId="77777777" w:rsidR="009171E3" w:rsidRPr="003A25CF" w:rsidRDefault="009171E3" w:rsidP="009171E3">
            <w:pPr>
              <w:spacing w:after="0" w:line="240" w:lineRule="auto"/>
              <w:rPr>
                <w:rFonts w:ascii="Times New Roman" w:hAnsi="Times New Roman" w:cs="Times New Roman"/>
              </w:rPr>
            </w:pPr>
          </w:p>
        </w:tc>
      </w:tr>
      <w:tr w:rsidR="009171E3" w:rsidRPr="003A25CF" w14:paraId="2D6701E7" w14:textId="77777777" w:rsidTr="00836951">
        <w:trPr>
          <w:trHeight w:val="283"/>
        </w:trPr>
        <w:tc>
          <w:tcPr>
            <w:tcW w:w="303" w:type="pct"/>
            <w:gridSpan w:val="2"/>
            <w:shd w:val="clear" w:color="auto" w:fill="auto"/>
            <w:vAlign w:val="center"/>
          </w:tcPr>
          <w:p w14:paraId="49DCA9B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85</w:t>
            </w:r>
          </w:p>
        </w:tc>
        <w:tc>
          <w:tcPr>
            <w:tcW w:w="2838" w:type="pct"/>
            <w:gridSpan w:val="2"/>
            <w:shd w:val="clear" w:color="000000" w:fill="FFFFFF"/>
            <w:vAlign w:val="center"/>
          </w:tcPr>
          <w:p w14:paraId="316855EF"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Стара Десна</w:t>
            </w:r>
          </w:p>
        </w:tc>
        <w:tc>
          <w:tcPr>
            <w:tcW w:w="887" w:type="pct"/>
            <w:gridSpan w:val="2"/>
            <w:shd w:val="clear" w:color="auto" w:fill="auto"/>
            <w:vAlign w:val="center"/>
          </w:tcPr>
          <w:p w14:paraId="0AB573F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18</w:t>
            </w:r>
          </w:p>
        </w:tc>
        <w:tc>
          <w:tcPr>
            <w:tcW w:w="972" w:type="pct"/>
            <w:shd w:val="clear" w:color="auto" w:fill="auto"/>
            <w:vAlign w:val="center"/>
          </w:tcPr>
          <w:p w14:paraId="6E2F734B" w14:textId="77777777" w:rsidR="009171E3" w:rsidRPr="003A25CF" w:rsidRDefault="009171E3" w:rsidP="009171E3">
            <w:pPr>
              <w:spacing w:after="0" w:line="240" w:lineRule="auto"/>
              <w:rPr>
                <w:rFonts w:ascii="Times New Roman" w:hAnsi="Times New Roman" w:cs="Times New Roman"/>
              </w:rPr>
            </w:pPr>
          </w:p>
        </w:tc>
      </w:tr>
      <w:tr w:rsidR="009171E3" w:rsidRPr="003A25CF" w14:paraId="2F385BE4" w14:textId="77777777" w:rsidTr="00836951">
        <w:trPr>
          <w:trHeight w:val="283"/>
        </w:trPr>
        <w:tc>
          <w:tcPr>
            <w:tcW w:w="303" w:type="pct"/>
            <w:gridSpan w:val="2"/>
            <w:shd w:val="clear" w:color="auto" w:fill="auto"/>
            <w:vAlign w:val="center"/>
          </w:tcPr>
          <w:p w14:paraId="63C0C5E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86</w:t>
            </w:r>
          </w:p>
        </w:tc>
        <w:tc>
          <w:tcPr>
            <w:tcW w:w="2838" w:type="pct"/>
            <w:gridSpan w:val="2"/>
            <w:shd w:val="clear" w:color="000000" w:fill="FFFFFF"/>
            <w:vAlign w:val="center"/>
          </w:tcPr>
          <w:p w14:paraId="7575C1C1"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Лож</w:t>
            </w:r>
          </w:p>
        </w:tc>
        <w:tc>
          <w:tcPr>
            <w:tcW w:w="887" w:type="pct"/>
            <w:gridSpan w:val="2"/>
            <w:shd w:val="clear" w:color="auto" w:fill="auto"/>
            <w:vAlign w:val="center"/>
          </w:tcPr>
          <w:p w14:paraId="4196ECD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32</w:t>
            </w:r>
          </w:p>
        </w:tc>
        <w:tc>
          <w:tcPr>
            <w:tcW w:w="972" w:type="pct"/>
            <w:shd w:val="clear" w:color="auto" w:fill="auto"/>
            <w:vAlign w:val="center"/>
          </w:tcPr>
          <w:p w14:paraId="5608EB51" w14:textId="77777777" w:rsidR="009171E3" w:rsidRPr="003A25CF" w:rsidRDefault="009171E3" w:rsidP="009171E3">
            <w:pPr>
              <w:spacing w:after="0" w:line="240" w:lineRule="auto"/>
              <w:rPr>
                <w:rFonts w:ascii="Times New Roman" w:hAnsi="Times New Roman" w:cs="Times New Roman"/>
                <w:color w:val="FF0000"/>
              </w:rPr>
            </w:pPr>
          </w:p>
        </w:tc>
      </w:tr>
      <w:tr w:rsidR="009171E3" w:rsidRPr="003A25CF" w14:paraId="08840194" w14:textId="77777777" w:rsidTr="00836951">
        <w:trPr>
          <w:trHeight w:val="283"/>
        </w:trPr>
        <w:tc>
          <w:tcPr>
            <w:tcW w:w="303" w:type="pct"/>
            <w:gridSpan w:val="2"/>
            <w:shd w:val="clear" w:color="auto" w:fill="auto"/>
            <w:vAlign w:val="center"/>
          </w:tcPr>
          <w:p w14:paraId="202A0F0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87</w:t>
            </w:r>
          </w:p>
        </w:tc>
        <w:tc>
          <w:tcPr>
            <w:tcW w:w="2838" w:type="pct"/>
            <w:gridSpan w:val="2"/>
            <w:shd w:val="clear" w:color="000000" w:fill="FFFFFF"/>
          </w:tcPr>
          <w:p w14:paraId="088F20D1"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Мена</w:t>
            </w:r>
            <w:proofErr w:type="spellEnd"/>
            <w:r w:rsidRPr="003A25CF">
              <w:rPr>
                <w:rFonts w:ascii="Times New Roman" w:hAnsi="Times New Roman" w:cs="Times New Roman"/>
              </w:rPr>
              <w:t xml:space="preserve"> </w:t>
            </w:r>
          </w:p>
        </w:tc>
        <w:tc>
          <w:tcPr>
            <w:tcW w:w="887" w:type="pct"/>
            <w:gridSpan w:val="2"/>
            <w:shd w:val="clear" w:color="auto" w:fill="auto"/>
          </w:tcPr>
          <w:p w14:paraId="75EA97E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68</w:t>
            </w:r>
          </w:p>
        </w:tc>
        <w:tc>
          <w:tcPr>
            <w:tcW w:w="972" w:type="pct"/>
            <w:shd w:val="clear" w:color="auto" w:fill="auto"/>
            <w:vAlign w:val="center"/>
          </w:tcPr>
          <w:p w14:paraId="43D2C95E" w14:textId="77777777" w:rsidR="009171E3" w:rsidRPr="003A25CF" w:rsidRDefault="009171E3" w:rsidP="009171E3">
            <w:pPr>
              <w:spacing w:after="0" w:line="240" w:lineRule="auto"/>
              <w:rPr>
                <w:rFonts w:ascii="Times New Roman" w:hAnsi="Times New Roman" w:cs="Times New Roman"/>
              </w:rPr>
            </w:pPr>
          </w:p>
        </w:tc>
      </w:tr>
      <w:tr w:rsidR="009171E3" w:rsidRPr="003A25CF" w14:paraId="6B817782" w14:textId="77777777" w:rsidTr="00836951">
        <w:trPr>
          <w:trHeight w:val="283"/>
        </w:trPr>
        <w:tc>
          <w:tcPr>
            <w:tcW w:w="303" w:type="pct"/>
            <w:gridSpan w:val="2"/>
            <w:shd w:val="clear" w:color="auto" w:fill="auto"/>
            <w:vAlign w:val="center"/>
          </w:tcPr>
          <w:p w14:paraId="4B3D49D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88</w:t>
            </w:r>
          </w:p>
        </w:tc>
        <w:tc>
          <w:tcPr>
            <w:tcW w:w="2838" w:type="pct"/>
            <w:gridSpan w:val="2"/>
            <w:shd w:val="clear" w:color="000000" w:fill="FFFFFF"/>
            <w:vAlign w:val="center"/>
          </w:tcPr>
          <w:p w14:paraId="09472E27"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Лукавець</w:t>
            </w:r>
          </w:p>
        </w:tc>
        <w:tc>
          <w:tcPr>
            <w:tcW w:w="887" w:type="pct"/>
            <w:gridSpan w:val="2"/>
            <w:shd w:val="clear" w:color="auto" w:fill="auto"/>
            <w:vAlign w:val="center"/>
          </w:tcPr>
          <w:p w14:paraId="0AC24E9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12</w:t>
            </w:r>
          </w:p>
        </w:tc>
        <w:tc>
          <w:tcPr>
            <w:tcW w:w="972" w:type="pct"/>
            <w:shd w:val="clear" w:color="auto" w:fill="auto"/>
            <w:vAlign w:val="center"/>
          </w:tcPr>
          <w:p w14:paraId="5B4E723D" w14:textId="77777777" w:rsidR="009171E3" w:rsidRPr="003A25CF" w:rsidRDefault="009171E3" w:rsidP="009171E3">
            <w:pPr>
              <w:spacing w:after="0" w:line="240" w:lineRule="auto"/>
              <w:rPr>
                <w:rFonts w:ascii="Times New Roman" w:hAnsi="Times New Roman" w:cs="Times New Roman"/>
              </w:rPr>
            </w:pPr>
          </w:p>
        </w:tc>
      </w:tr>
      <w:tr w:rsidR="009171E3" w:rsidRPr="003A25CF" w14:paraId="2A85A6EB" w14:textId="77777777" w:rsidTr="00836951">
        <w:trPr>
          <w:trHeight w:val="283"/>
        </w:trPr>
        <w:tc>
          <w:tcPr>
            <w:tcW w:w="303" w:type="pct"/>
            <w:gridSpan w:val="2"/>
            <w:shd w:val="clear" w:color="auto" w:fill="auto"/>
            <w:vAlign w:val="center"/>
          </w:tcPr>
          <w:p w14:paraId="60D29EE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89</w:t>
            </w:r>
          </w:p>
        </w:tc>
        <w:tc>
          <w:tcPr>
            <w:tcW w:w="2838" w:type="pct"/>
            <w:gridSpan w:val="2"/>
            <w:shd w:val="clear" w:color="000000" w:fill="FFFFFF"/>
          </w:tcPr>
          <w:p w14:paraId="0B26D452"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 (Сперш)</w:t>
            </w:r>
          </w:p>
        </w:tc>
        <w:tc>
          <w:tcPr>
            <w:tcW w:w="887" w:type="pct"/>
            <w:gridSpan w:val="2"/>
            <w:shd w:val="clear" w:color="auto" w:fill="auto"/>
          </w:tcPr>
          <w:p w14:paraId="6BABFD7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11</w:t>
            </w:r>
          </w:p>
        </w:tc>
        <w:tc>
          <w:tcPr>
            <w:tcW w:w="972" w:type="pct"/>
            <w:shd w:val="clear" w:color="auto" w:fill="auto"/>
            <w:vAlign w:val="center"/>
          </w:tcPr>
          <w:p w14:paraId="4026C5F9" w14:textId="77777777" w:rsidR="009171E3" w:rsidRPr="003A25CF" w:rsidRDefault="009171E3" w:rsidP="009171E3">
            <w:pPr>
              <w:spacing w:after="0" w:line="240" w:lineRule="auto"/>
              <w:rPr>
                <w:rFonts w:ascii="Times New Roman" w:hAnsi="Times New Roman" w:cs="Times New Roman"/>
              </w:rPr>
            </w:pPr>
          </w:p>
        </w:tc>
      </w:tr>
      <w:tr w:rsidR="009171E3" w:rsidRPr="003A25CF" w14:paraId="1DB72AD1" w14:textId="77777777" w:rsidTr="00836951">
        <w:trPr>
          <w:trHeight w:val="283"/>
        </w:trPr>
        <w:tc>
          <w:tcPr>
            <w:tcW w:w="303" w:type="pct"/>
            <w:gridSpan w:val="2"/>
            <w:shd w:val="clear" w:color="auto" w:fill="auto"/>
            <w:vAlign w:val="center"/>
          </w:tcPr>
          <w:p w14:paraId="6461477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90</w:t>
            </w:r>
          </w:p>
        </w:tc>
        <w:tc>
          <w:tcPr>
            <w:tcW w:w="2838" w:type="pct"/>
            <w:gridSpan w:val="2"/>
            <w:shd w:val="clear" w:color="000000" w:fill="FFFFFF"/>
            <w:vAlign w:val="center"/>
          </w:tcPr>
          <w:p w14:paraId="02FF354A"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Дягова</w:t>
            </w:r>
            <w:proofErr w:type="spellEnd"/>
            <w:r w:rsidRPr="003A25CF">
              <w:rPr>
                <w:rFonts w:ascii="Times New Roman" w:hAnsi="Times New Roman" w:cs="Times New Roman"/>
                <w:color w:val="000000"/>
              </w:rPr>
              <w:t xml:space="preserve"> (</w:t>
            </w:r>
            <w:proofErr w:type="spellStart"/>
            <w:r w:rsidRPr="003A25CF">
              <w:rPr>
                <w:rFonts w:ascii="Times New Roman" w:hAnsi="Times New Roman" w:cs="Times New Roman"/>
                <w:color w:val="000000"/>
              </w:rPr>
              <w:t>Дяговка</w:t>
            </w:r>
            <w:proofErr w:type="spellEnd"/>
            <w:r w:rsidRPr="003A25CF">
              <w:rPr>
                <w:rFonts w:ascii="Times New Roman" w:hAnsi="Times New Roman" w:cs="Times New Roman"/>
                <w:color w:val="000000"/>
              </w:rPr>
              <w:t>)</w:t>
            </w:r>
          </w:p>
        </w:tc>
        <w:tc>
          <w:tcPr>
            <w:tcW w:w="887" w:type="pct"/>
            <w:gridSpan w:val="2"/>
            <w:shd w:val="clear" w:color="auto" w:fill="auto"/>
            <w:vAlign w:val="center"/>
          </w:tcPr>
          <w:p w14:paraId="13AC0CE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23</w:t>
            </w:r>
          </w:p>
        </w:tc>
        <w:tc>
          <w:tcPr>
            <w:tcW w:w="972" w:type="pct"/>
            <w:shd w:val="clear" w:color="auto" w:fill="auto"/>
            <w:vAlign w:val="center"/>
          </w:tcPr>
          <w:p w14:paraId="4A78F761" w14:textId="77777777" w:rsidR="009171E3" w:rsidRPr="003A25CF" w:rsidRDefault="009171E3" w:rsidP="009171E3">
            <w:pPr>
              <w:spacing w:after="0" w:line="240" w:lineRule="auto"/>
              <w:rPr>
                <w:rFonts w:ascii="Times New Roman" w:hAnsi="Times New Roman" w:cs="Times New Roman"/>
              </w:rPr>
            </w:pPr>
          </w:p>
        </w:tc>
      </w:tr>
      <w:tr w:rsidR="009171E3" w:rsidRPr="003A25CF" w14:paraId="737FAB5B" w14:textId="77777777" w:rsidTr="00836951">
        <w:trPr>
          <w:trHeight w:val="283"/>
        </w:trPr>
        <w:tc>
          <w:tcPr>
            <w:tcW w:w="303" w:type="pct"/>
            <w:gridSpan w:val="2"/>
            <w:shd w:val="clear" w:color="auto" w:fill="auto"/>
            <w:vAlign w:val="center"/>
          </w:tcPr>
          <w:p w14:paraId="16F260F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91</w:t>
            </w:r>
          </w:p>
        </w:tc>
        <w:tc>
          <w:tcPr>
            <w:tcW w:w="2838" w:type="pct"/>
            <w:gridSpan w:val="2"/>
            <w:shd w:val="clear" w:color="000000" w:fill="FFFFFF"/>
            <w:vAlign w:val="center"/>
          </w:tcPr>
          <w:p w14:paraId="6B7E3FFD"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Береза</w:t>
            </w:r>
          </w:p>
        </w:tc>
        <w:tc>
          <w:tcPr>
            <w:tcW w:w="887" w:type="pct"/>
            <w:gridSpan w:val="2"/>
            <w:shd w:val="clear" w:color="auto" w:fill="auto"/>
            <w:vAlign w:val="center"/>
          </w:tcPr>
          <w:p w14:paraId="6569B47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51</w:t>
            </w:r>
          </w:p>
        </w:tc>
        <w:tc>
          <w:tcPr>
            <w:tcW w:w="972" w:type="pct"/>
            <w:shd w:val="clear" w:color="auto" w:fill="auto"/>
            <w:vAlign w:val="center"/>
          </w:tcPr>
          <w:p w14:paraId="233CEDE8" w14:textId="77777777" w:rsidR="009171E3" w:rsidRPr="003A25CF" w:rsidRDefault="009171E3" w:rsidP="009171E3">
            <w:pPr>
              <w:spacing w:after="0" w:line="240" w:lineRule="auto"/>
              <w:rPr>
                <w:rFonts w:ascii="Times New Roman" w:hAnsi="Times New Roman" w:cs="Times New Roman"/>
              </w:rPr>
            </w:pPr>
          </w:p>
        </w:tc>
      </w:tr>
      <w:tr w:rsidR="009171E3" w:rsidRPr="003A25CF" w14:paraId="07BA8899" w14:textId="77777777" w:rsidTr="00836951">
        <w:trPr>
          <w:trHeight w:val="283"/>
        </w:trPr>
        <w:tc>
          <w:tcPr>
            <w:tcW w:w="303" w:type="pct"/>
            <w:gridSpan w:val="2"/>
            <w:shd w:val="clear" w:color="auto" w:fill="auto"/>
            <w:vAlign w:val="center"/>
          </w:tcPr>
          <w:p w14:paraId="03DDA63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92</w:t>
            </w:r>
          </w:p>
        </w:tc>
        <w:tc>
          <w:tcPr>
            <w:tcW w:w="2838" w:type="pct"/>
            <w:gridSpan w:val="2"/>
            <w:shd w:val="clear" w:color="000000" w:fill="FFFFFF"/>
            <w:vAlign w:val="center"/>
          </w:tcPr>
          <w:p w14:paraId="693F4674"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Доч</w:t>
            </w:r>
            <w:proofErr w:type="spellEnd"/>
          </w:p>
        </w:tc>
        <w:tc>
          <w:tcPr>
            <w:tcW w:w="887" w:type="pct"/>
            <w:gridSpan w:val="2"/>
            <w:shd w:val="clear" w:color="auto" w:fill="auto"/>
            <w:vAlign w:val="center"/>
          </w:tcPr>
          <w:p w14:paraId="3B7EB73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49</w:t>
            </w:r>
          </w:p>
        </w:tc>
        <w:tc>
          <w:tcPr>
            <w:tcW w:w="972" w:type="pct"/>
            <w:shd w:val="clear" w:color="auto" w:fill="auto"/>
            <w:vAlign w:val="center"/>
          </w:tcPr>
          <w:p w14:paraId="07489CF8" w14:textId="77777777" w:rsidR="009171E3" w:rsidRPr="003A25CF" w:rsidRDefault="009171E3" w:rsidP="009171E3">
            <w:pPr>
              <w:spacing w:after="0" w:line="240" w:lineRule="auto"/>
              <w:rPr>
                <w:rFonts w:ascii="Times New Roman" w:hAnsi="Times New Roman" w:cs="Times New Roman"/>
              </w:rPr>
            </w:pPr>
          </w:p>
        </w:tc>
      </w:tr>
      <w:tr w:rsidR="009171E3" w:rsidRPr="003A25CF" w14:paraId="681F3A63" w14:textId="77777777" w:rsidTr="00836951">
        <w:trPr>
          <w:trHeight w:val="283"/>
        </w:trPr>
        <w:tc>
          <w:tcPr>
            <w:tcW w:w="303" w:type="pct"/>
            <w:gridSpan w:val="2"/>
            <w:shd w:val="clear" w:color="auto" w:fill="auto"/>
            <w:vAlign w:val="center"/>
          </w:tcPr>
          <w:p w14:paraId="1A17196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93</w:t>
            </w:r>
          </w:p>
        </w:tc>
        <w:tc>
          <w:tcPr>
            <w:tcW w:w="2838" w:type="pct"/>
            <w:gridSpan w:val="2"/>
            <w:shd w:val="clear" w:color="000000" w:fill="FFFFFF"/>
            <w:vAlign w:val="center"/>
          </w:tcPr>
          <w:p w14:paraId="0335F9EF"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Борзна</w:t>
            </w:r>
            <w:proofErr w:type="spellEnd"/>
          </w:p>
        </w:tc>
        <w:tc>
          <w:tcPr>
            <w:tcW w:w="887" w:type="pct"/>
            <w:gridSpan w:val="2"/>
            <w:shd w:val="clear" w:color="auto" w:fill="auto"/>
            <w:vAlign w:val="center"/>
          </w:tcPr>
          <w:p w14:paraId="48C1E8D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53</w:t>
            </w:r>
          </w:p>
        </w:tc>
        <w:tc>
          <w:tcPr>
            <w:tcW w:w="972" w:type="pct"/>
            <w:shd w:val="clear" w:color="auto" w:fill="auto"/>
            <w:vAlign w:val="center"/>
          </w:tcPr>
          <w:p w14:paraId="520D6D19" w14:textId="77777777" w:rsidR="009171E3" w:rsidRPr="003A25CF" w:rsidRDefault="009171E3" w:rsidP="009171E3">
            <w:pPr>
              <w:spacing w:after="0" w:line="240" w:lineRule="auto"/>
              <w:rPr>
                <w:rFonts w:ascii="Times New Roman" w:hAnsi="Times New Roman" w:cs="Times New Roman"/>
              </w:rPr>
            </w:pPr>
          </w:p>
        </w:tc>
      </w:tr>
      <w:tr w:rsidR="009171E3" w:rsidRPr="003A25CF" w14:paraId="7A7204EA" w14:textId="77777777" w:rsidTr="00836951">
        <w:trPr>
          <w:trHeight w:val="283"/>
        </w:trPr>
        <w:tc>
          <w:tcPr>
            <w:tcW w:w="303" w:type="pct"/>
            <w:gridSpan w:val="2"/>
            <w:shd w:val="clear" w:color="auto" w:fill="auto"/>
            <w:vAlign w:val="center"/>
          </w:tcPr>
          <w:p w14:paraId="110FCDC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94</w:t>
            </w:r>
          </w:p>
        </w:tc>
        <w:tc>
          <w:tcPr>
            <w:tcW w:w="2838" w:type="pct"/>
            <w:gridSpan w:val="2"/>
            <w:shd w:val="clear" w:color="000000" w:fill="FFFFFF"/>
            <w:vAlign w:val="center"/>
          </w:tcPr>
          <w:p w14:paraId="2656B8D1"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Рудка</w:t>
            </w:r>
          </w:p>
        </w:tc>
        <w:tc>
          <w:tcPr>
            <w:tcW w:w="887" w:type="pct"/>
            <w:gridSpan w:val="2"/>
            <w:shd w:val="clear" w:color="auto" w:fill="auto"/>
            <w:vAlign w:val="center"/>
          </w:tcPr>
          <w:p w14:paraId="67FCFC1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w:t>
            </w:r>
          </w:p>
        </w:tc>
        <w:tc>
          <w:tcPr>
            <w:tcW w:w="972" w:type="pct"/>
            <w:shd w:val="clear" w:color="auto" w:fill="auto"/>
            <w:vAlign w:val="center"/>
          </w:tcPr>
          <w:p w14:paraId="6F611510" w14:textId="77777777" w:rsidR="009171E3" w:rsidRPr="003A25CF" w:rsidRDefault="009171E3" w:rsidP="009171E3">
            <w:pPr>
              <w:spacing w:after="0" w:line="240" w:lineRule="auto"/>
              <w:rPr>
                <w:rFonts w:ascii="Times New Roman" w:hAnsi="Times New Roman" w:cs="Times New Roman"/>
              </w:rPr>
            </w:pPr>
          </w:p>
        </w:tc>
      </w:tr>
      <w:tr w:rsidR="009171E3" w:rsidRPr="003A25CF" w14:paraId="60FBB232" w14:textId="77777777" w:rsidTr="00836951">
        <w:trPr>
          <w:trHeight w:val="283"/>
        </w:trPr>
        <w:tc>
          <w:tcPr>
            <w:tcW w:w="303" w:type="pct"/>
            <w:gridSpan w:val="2"/>
            <w:shd w:val="clear" w:color="auto" w:fill="auto"/>
            <w:vAlign w:val="center"/>
          </w:tcPr>
          <w:p w14:paraId="033379D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95</w:t>
            </w:r>
          </w:p>
        </w:tc>
        <w:tc>
          <w:tcPr>
            <w:tcW w:w="2838" w:type="pct"/>
            <w:gridSpan w:val="2"/>
            <w:shd w:val="clear" w:color="000000" w:fill="FFFFFF"/>
            <w:vAlign w:val="center"/>
          </w:tcPr>
          <w:p w14:paraId="68D54E05"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Борзенка</w:t>
            </w:r>
            <w:proofErr w:type="spellEnd"/>
          </w:p>
        </w:tc>
        <w:tc>
          <w:tcPr>
            <w:tcW w:w="887" w:type="pct"/>
            <w:gridSpan w:val="2"/>
            <w:shd w:val="clear" w:color="auto" w:fill="auto"/>
            <w:vAlign w:val="center"/>
          </w:tcPr>
          <w:p w14:paraId="5A1F02C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54</w:t>
            </w:r>
          </w:p>
        </w:tc>
        <w:tc>
          <w:tcPr>
            <w:tcW w:w="972" w:type="pct"/>
            <w:shd w:val="clear" w:color="auto" w:fill="auto"/>
            <w:vAlign w:val="center"/>
          </w:tcPr>
          <w:p w14:paraId="72B9E7BA" w14:textId="77777777" w:rsidR="009171E3" w:rsidRPr="003A25CF" w:rsidRDefault="009171E3" w:rsidP="009171E3">
            <w:pPr>
              <w:spacing w:after="0" w:line="240" w:lineRule="auto"/>
              <w:rPr>
                <w:rFonts w:ascii="Times New Roman" w:hAnsi="Times New Roman" w:cs="Times New Roman"/>
              </w:rPr>
            </w:pPr>
          </w:p>
        </w:tc>
      </w:tr>
      <w:tr w:rsidR="009171E3" w:rsidRPr="003A25CF" w14:paraId="6B8F345D" w14:textId="77777777" w:rsidTr="00836951">
        <w:trPr>
          <w:trHeight w:val="283"/>
        </w:trPr>
        <w:tc>
          <w:tcPr>
            <w:tcW w:w="303" w:type="pct"/>
            <w:gridSpan w:val="2"/>
            <w:shd w:val="clear" w:color="auto" w:fill="auto"/>
            <w:vAlign w:val="center"/>
          </w:tcPr>
          <w:p w14:paraId="32F00A1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96</w:t>
            </w:r>
          </w:p>
        </w:tc>
        <w:tc>
          <w:tcPr>
            <w:tcW w:w="2838" w:type="pct"/>
            <w:gridSpan w:val="2"/>
            <w:shd w:val="clear" w:color="000000" w:fill="FFFFFF"/>
            <w:vAlign w:val="center"/>
          </w:tcPr>
          <w:p w14:paraId="3DC02412"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б/н (</w:t>
            </w:r>
            <w:proofErr w:type="spellStart"/>
            <w:r w:rsidRPr="003A25CF">
              <w:rPr>
                <w:rFonts w:ascii="Times New Roman" w:hAnsi="Times New Roman" w:cs="Times New Roman"/>
              </w:rPr>
              <w:t>Парасючка</w:t>
            </w:r>
            <w:proofErr w:type="spellEnd"/>
            <w:r w:rsidRPr="003A25CF">
              <w:rPr>
                <w:rFonts w:ascii="Times New Roman" w:hAnsi="Times New Roman" w:cs="Times New Roman"/>
              </w:rPr>
              <w:t>)</w:t>
            </w:r>
          </w:p>
        </w:tc>
        <w:tc>
          <w:tcPr>
            <w:tcW w:w="887" w:type="pct"/>
            <w:gridSpan w:val="2"/>
            <w:shd w:val="clear" w:color="auto" w:fill="auto"/>
            <w:vAlign w:val="center"/>
          </w:tcPr>
          <w:p w14:paraId="0F3488D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19</w:t>
            </w:r>
          </w:p>
        </w:tc>
        <w:tc>
          <w:tcPr>
            <w:tcW w:w="972" w:type="pct"/>
            <w:shd w:val="clear" w:color="auto" w:fill="auto"/>
            <w:vAlign w:val="center"/>
          </w:tcPr>
          <w:p w14:paraId="6D72E384" w14:textId="77777777" w:rsidR="009171E3" w:rsidRPr="003A25CF" w:rsidRDefault="009171E3" w:rsidP="009171E3">
            <w:pPr>
              <w:spacing w:after="0" w:line="240" w:lineRule="auto"/>
              <w:rPr>
                <w:rFonts w:ascii="Times New Roman" w:hAnsi="Times New Roman" w:cs="Times New Roman"/>
              </w:rPr>
            </w:pPr>
          </w:p>
        </w:tc>
      </w:tr>
      <w:tr w:rsidR="009171E3" w:rsidRPr="003A25CF" w14:paraId="7738BBF8" w14:textId="77777777" w:rsidTr="00836951">
        <w:trPr>
          <w:trHeight w:val="283"/>
        </w:trPr>
        <w:tc>
          <w:tcPr>
            <w:tcW w:w="303" w:type="pct"/>
            <w:gridSpan w:val="2"/>
            <w:shd w:val="clear" w:color="auto" w:fill="auto"/>
            <w:vAlign w:val="center"/>
          </w:tcPr>
          <w:p w14:paraId="6FD8C5E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97</w:t>
            </w:r>
          </w:p>
        </w:tc>
        <w:tc>
          <w:tcPr>
            <w:tcW w:w="2838" w:type="pct"/>
            <w:gridSpan w:val="2"/>
            <w:shd w:val="clear" w:color="000000" w:fill="FFFFFF"/>
            <w:vAlign w:val="center"/>
          </w:tcPr>
          <w:p w14:paraId="6A2CFAF8"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Сорока</w:t>
            </w:r>
          </w:p>
        </w:tc>
        <w:tc>
          <w:tcPr>
            <w:tcW w:w="887" w:type="pct"/>
            <w:gridSpan w:val="2"/>
            <w:shd w:val="clear" w:color="auto" w:fill="auto"/>
            <w:vAlign w:val="center"/>
          </w:tcPr>
          <w:p w14:paraId="5AA4E40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10</w:t>
            </w:r>
          </w:p>
        </w:tc>
        <w:tc>
          <w:tcPr>
            <w:tcW w:w="972" w:type="pct"/>
            <w:shd w:val="clear" w:color="auto" w:fill="auto"/>
            <w:vAlign w:val="center"/>
          </w:tcPr>
          <w:p w14:paraId="02CC6B30" w14:textId="77777777" w:rsidR="009171E3" w:rsidRPr="003A25CF" w:rsidRDefault="009171E3" w:rsidP="009171E3">
            <w:pPr>
              <w:spacing w:after="0" w:line="240" w:lineRule="auto"/>
              <w:rPr>
                <w:rFonts w:ascii="Times New Roman" w:hAnsi="Times New Roman" w:cs="Times New Roman"/>
              </w:rPr>
            </w:pPr>
          </w:p>
        </w:tc>
      </w:tr>
      <w:tr w:rsidR="009171E3" w:rsidRPr="003A25CF" w14:paraId="7D53B6BF" w14:textId="77777777" w:rsidTr="00836951">
        <w:trPr>
          <w:trHeight w:val="283"/>
        </w:trPr>
        <w:tc>
          <w:tcPr>
            <w:tcW w:w="303" w:type="pct"/>
            <w:gridSpan w:val="2"/>
            <w:shd w:val="clear" w:color="auto" w:fill="auto"/>
            <w:vAlign w:val="center"/>
          </w:tcPr>
          <w:p w14:paraId="5690076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98</w:t>
            </w:r>
          </w:p>
        </w:tc>
        <w:tc>
          <w:tcPr>
            <w:tcW w:w="2838" w:type="pct"/>
            <w:gridSpan w:val="2"/>
            <w:shd w:val="clear" w:color="000000" w:fill="FFFFFF"/>
            <w:vAlign w:val="center"/>
          </w:tcPr>
          <w:p w14:paraId="6E786044"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Смолянка</w:t>
            </w:r>
          </w:p>
        </w:tc>
        <w:tc>
          <w:tcPr>
            <w:tcW w:w="887" w:type="pct"/>
            <w:gridSpan w:val="2"/>
            <w:shd w:val="clear" w:color="auto" w:fill="auto"/>
            <w:vAlign w:val="center"/>
          </w:tcPr>
          <w:p w14:paraId="1B1201D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49</w:t>
            </w:r>
          </w:p>
        </w:tc>
        <w:tc>
          <w:tcPr>
            <w:tcW w:w="972" w:type="pct"/>
            <w:shd w:val="clear" w:color="auto" w:fill="auto"/>
            <w:vAlign w:val="center"/>
          </w:tcPr>
          <w:p w14:paraId="1CDDA01A" w14:textId="77777777" w:rsidR="009171E3" w:rsidRPr="003A25CF" w:rsidRDefault="009171E3" w:rsidP="009171E3">
            <w:pPr>
              <w:spacing w:after="0" w:line="240" w:lineRule="auto"/>
              <w:rPr>
                <w:rFonts w:ascii="Times New Roman" w:hAnsi="Times New Roman" w:cs="Times New Roman"/>
              </w:rPr>
            </w:pPr>
          </w:p>
        </w:tc>
      </w:tr>
      <w:tr w:rsidR="009171E3" w:rsidRPr="003A25CF" w14:paraId="4BCA3368" w14:textId="77777777" w:rsidTr="00836951">
        <w:trPr>
          <w:trHeight w:val="283"/>
        </w:trPr>
        <w:tc>
          <w:tcPr>
            <w:tcW w:w="303" w:type="pct"/>
            <w:gridSpan w:val="2"/>
            <w:shd w:val="clear" w:color="auto" w:fill="auto"/>
            <w:vAlign w:val="center"/>
          </w:tcPr>
          <w:p w14:paraId="0F96AB2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99</w:t>
            </w:r>
          </w:p>
        </w:tc>
        <w:tc>
          <w:tcPr>
            <w:tcW w:w="2838" w:type="pct"/>
            <w:gridSpan w:val="2"/>
            <w:shd w:val="clear" w:color="000000" w:fill="FFFFFF"/>
            <w:vAlign w:val="center"/>
          </w:tcPr>
          <w:p w14:paraId="2230FB6B"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Вересоч</w:t>
            </w:r>
            <w:proofErr w:type="spellEnd"/>
          </w:p>
        </w:tc>
        <w:tc>
          <w:tcPr>
            <w:tcW w:w="887" w:type="pct"/>
            <w:gridSpan w:val="2"/>
            <w:shd w:val="clear" w:color="auto" w:fill="auto"/>
            <w:vAlign w:val="center"/>
          </w:tcPr>
          <w:p w14:paraId="4C2A023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30</w:t>
            </w:r>
          </w:p>
        </w:tc>
        <w:tc>
          <w:tcPr>
            <w:tcW w:w="972" w:type="pct"/>
            <w:shd w:val="clear" w:color="auto" w:fill="auto"/>
            <w:vAlign w:val="center"/>
          </w:tcPr>
          <w:p w14:paraId="02A33F90" w14:textId="77777777" w:rsidR="009171E3" w:rsidRPr="003A25CF" w:rsidRDefault="009171E3" w:rsidP="009171E3">
            <w:pPr>
              <w:spacing w:after="0" w:line="240" w:lineRule="auto"/>
              <w:rPr>
                <w:rFonts w:ascii="Times New Roman" w:hAnsi="Times New Roman" w:cs="Times New Roman"/>
              </w:rPr>
            </w:pPr>
          </w:p>
        </w:tc>
      </w:tr>
      <w:tr w:rsidR="009171E3" w:rsidRPr="003A25CF" w14:paraId="58B2321D" w14:textId="77777777" w:rsidTr="00836951">
        <w:trPr>
          <w:trHeight w:val="283"/>
        </w:trPr>
        <w:tc>
          <w:tcPr>
            <w:tcW w:w="303" w:type="pct"/>
            <w:gridSpan w:val="2"/>
            <w:shd w:val="clear" w:color="auto" w:fill="auto"/>
            <w:vAlign w:val="center"/>
          </w:tcPr>
          <w:p w14:paraId="2722EA3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100</w:t>
            </w:r>
          </w:p>
        </w:tc>
        <w:tc>
          <w:tcPr>
            <w:tcW w:w="2838" w:type="pct"/>
            <w:gridSpan w:val="2"/>
            <w:shd w:val="clear" w:color="000000" w:fill="FFFFFF"/>
          </w:tcPr>
          <w:p w14:paraId="017EEFE9"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Крутоносівка</w:t>
            </w:r>
            <w:proofErr w:type="spellEnd"/>
          </w:p>
        </w:tc>
        <w:tc>
          <w:tcPr>
            <w:tcW w:w="887" w:type="pct"/>
            <w:gridSpan w:val="2"/>
            <w:shd w:val="clear" w:color="auto" w:fill="auto"/>
          </w:tcPr>
          <w:p w14:paraId="7DC6612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22,7</w:t>
            </w:r>
          </w:p>
        </w:tc>
        <w:tc>
          <w:tcPr>
            <w:tcW w:w="972" w:type="pct"/>
            <w:shd w:val="clear" w:color="auto" w:fill="auto"/>
            <w:vAlign w:val="center"/>
          </w:tcPr>
          <w:p w14:paraId="3E8A3F7B" w14:textId="77777777" w:rsidR="009171E3" w:rsidRPr="003A25CF" w:rsidRDefault="009171E3" w:rsidP="009171E3">
            <w:pPr>
              <w:spacing w:after="0" w:line="240" w:lineRule="auto"/>
              <w:rPr>
                <w:rFonts w:ascii="Times New Roman" w:hAnsi="Times New Roman" w:cs="Times New Roman"/>
              </w:rPr>
            </w:pPr>
          </w:p>
        </w:tc>
      </w:tr>
      <w:tr w:rsidR="009171E3" w:rsidRPr="003A25CF" w14:paraId="507FBED2" w14:textId="77777777" w:rsidTr="00836951">
        <w:trPr>
          <w:trHeight w:val="283"/>
        </w:trPr>
        <w:tc>
          <w:tcPr>
            <w:tcW w:w="303" w:type="pct"/>
            <w:gridSpan w:val="2"/>
            <w:shd w:val="clear" w:color="auto" w:fill="auto"/>
            <w:vAlign w:val="center"/>
          </w:tcPr>
          <w:p w14:paraId="473979F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101</w:t>
            </w:r>
          </w:p>
        </w:tc>
        <w:tc>
          <w:tcPr>
            <w:tcW w:w="2838" w:type="pct"/>
            <w:gridSpan w:val="2"/>
            <w:shd w:val="clear" w:color="000000" w:fill="FFFFFF"/>
            <w:vAlign w:val="center"/>
          </w:tcPr>
          <w:p w14:paraId="03090D78"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Пулка</w:t>
            </w:r>
            <w:proofErr w:type="spellEnd"/>
          </w:p>
        </w:tc>
        <w:tc>
          <w:tcPr>
            <w:tcW w:w="887" w:type="pct"/>
            <w:gridSpan w:val="2"/>
            <w:shd w:val="clear" w:color="auto" w:fill="auto"/>
            <w:vAlign w:val="center"/>
          </w:tcPr>
          <w:p w14:paraId="0D56571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18</w:t>
            </w:r>
          </w:p>
        </w:tc>
        <w:tc>
          <w:tcPr>
            <w:tcW w:w="972" w:type="pct"/>
            <w:shd w:val="clear" w:color="auto" w:fill="auto"/>
            <w:vAlign w:val="center"/>
          </w:tcPr>
          <w:p w14:paraId="4456C992" w14:textId="77777777" w:rsidR="009171E3" w:rsidRPr="003A25CF" w:rsidRDefault="009171E3" w:rsidP="009171E3">
            <w:pPr>
              <w:spacing w:after="0" w:line="240" w:lineRule="auto"/>
              <w:rPr>
                <w:rFonts w:ascii="Times New Roman" w:hAnsi="Times New Roman" w:cs="Times New Roman"/>
              </w:rPr>
            </w:pPr>
          </w:p>
        </w:tc>
      </w:tr>
      <w:tr w:rsidR="009171E3" w:rsidRPr="003A25CF" w14:paraId="7F57127C" w14:textId="77777777" w:rsidTr="00836951">
        <w:trPr>
          <w:trHeight w:val="283"/>
        </w:trPr>
        <w:tc>
          <w:tcPr>
            <w:tcW w:w="303" w:type="pct"/>
            <w:gridSpan w:val="2"/>
            <w:shd w:val="clear" w:color="auto" w:fill="auto"/>
            <w:vAlign w:val="center"/>
          </w:tcPr>
          <w:p w14:paraId="4FC8523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102</w:t>
            </w:r>
          </w:p>
        </w:tc>
        <w:tc>
          <w:tcPr>
            <w:tcW w:w="2838" w:type="pct"/>
            <w:gridSpan w:val="2"/>
            <w:shd w:val="clear" w:color="000000" w:fill="FFFFFF"/>
            <w:vAlign w:val="center"/>
          </w:tcPr>
          <w:p w14:paraId="5306A5E0"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Красилівка</w:t>
            </w:r>
          </w:p>
        </w:tc>
        <w:tc>
          <w:tcPr>
            <w:tcW w:w="887" w:type="pct"/>
            <w:gridSpan w:val="2"/>
            <w:shd w:val="clear" w:color="auto" w:fill="auto"/>
            <w:vAlign w:val="center"/>
          </w:tcPr>
          <w:p w14:paraId="41166E6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19</w:t>
            </w:r>
          </w:p>
        </w:tc>
        <w:tc>
          <w:tcPr>
            <w:tcW w:w="972" w:type="pct"/>
            <w:shd w:val="clear" w:color="auto" w:fill="auto"/>
            <w:vAlign w:val="center"/>
          </w:tcPr>
          <w:p w14:paraId="1496FC3B" w14:textId="77777777" w:rsidR="009171E3" w:rsidRPr="003A25CF" w:rsidRDefault="009171E3" w:rsidP="009171E3">
            <w:pPr>
              <w:spacing w:after="0" w:line="240" w:lineRule="auto"/>
              <w:rPr>
                <w:rFonts w:ascii="Times New Roman" w:hAnsi="Times New Roman" w:cs="Times New Roman"/>
              </w:rPr>
            </w:pPr>
          </w:p>
        </w:tc>
      </w:tr>
      <w:tr w:rsidR="009171E3" w:rsidRPr="003A25CF" w14:paraId="44E82B6F" w14:textId="77777777" w:rsidTr="00836951">
        <w:trPr>
          <w:trHeight w:val="283"/>
        </w:trPr>
        <w:tc>
          <w:tcPr>
            <w:tcW w:w="303" w:type="pct"/>
            <w:gridSpan w:val="2"/>
            <w:shd w:val="clear" w:color="auto" w:fill="auto"/>
            <w:vAlign w:val="center"/>
          </w:tcPr>
          <w:p w14:paraId="4A6D21F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103</w:t>
            </w:r>
          </w:p>
        </w:tc>
        <w:tc>
          <w:tcPr>
            <w:tcW w:w="2838" w:type="pct"/>
            <w:gridSpan w:val="2"/>
            <w:shd w:val="clear" w:color="000000" w:fill="FFFFFF"/>
            <w:vAlign w:val="center"/>
          </w:tcPr>
          <w:p w14:paraId="57BC2757"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Деменка</w:t>
            </w:r>
            <w:proofErr w:type="spellEnd"/>
            <w:r w:rsidRPr="003A25CF">
              <w:rPr>
                <w:rFonts w:ascii="Times New Roman" w:hAnsi="Times New Roman" w:cs="Times New Roman"/>
              </w:rPr>
              <w:t xml:space="preserve"> (Бистра)</w:t>
            </w:r>
          </w:p>
        </w:tc>
        <w:tc>
          <w:tcPr>
            <w:tcW w:w="887" w:type="pct"/>
            <w:gridSpan w:val="2"/>
            <w:shd w:val="clear" w:color="auto" w:fill="auto"/>
            <w:vAlign w:val="center"/>
          </w:tcPr>
          <w:p w14:paraId="683E1A0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w:t>
            </w:r>
          </w:p>
        </w:tc>
        <w:tc>
          <w:tcPr>
            <w:tcW w:w="972" w:type="pct"/>
            <w:shd w:val="clear" w:color="auto" w:fill="auto"/>
            <w:vAlign w:val="center"/>
          </w:tcPr>
          <w:p w14:paraId="317A890B" w14:textId="77777777" w:rsidR="009171E3" w:rsidRPr="003A25CF" w:rsidRDefault="009171E3" w:rsidP="009171E3">
            <w:pPr>
              <w:spacing w:after="0" w:line="240" w:lineRule="auto"/>
              <w:rPr>
                <w:rFonts w:ascii="Times New Roman" w:hAnsi="Times New Roman" w:cs="Times New Roman"/>
              </w:rPr>
            </w:pPr>
          </w:p>
        </w:tc>
      </w:tr>
      <w:tr w:rsidR="009171E3" w:rsidRPr="003A25CF" w14:paraId="7AFD1DB5" w14:textId="77777777" w:rsidTr="00836951">
        <w:trPr>
          <w:trHeight w:val="283"/>
        </w:trPr>
        <w:tc>
          <w:tcPr>
            <w:tcW w:w="303" w:type="pct"/>
            <w:gridSpan w:val="2"/>
            <w:shd w:val="clear" w:color="auto" w:fill="auto"/>
            <w:vAlign w:val="center"/>
          </w:tcPr>
          <w:p w14:paraId="19D7234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104</w:t>
            </w:r>
          </w:p>
        </w:tc>
        <w:tc>
          <w:tcPr>
            <w:tcW w:w="2838" w:type="pct"/>
            <w:gridSpan w:val="2"/>
            <w:shd w:val="clear" w:color="000000" w:fill="FFFFFF"/>
          </w:tcPr>
          <w:p w14:paraId="6D705DF6"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Замглай</w:t>
            </w:r>
          </w:p>
        </w:tc>
        <w:tc>
          <w:tcPr>
            <w:tcW w:w="887" w:type="pct"/>
            <w:gridSpan w:val="2"/>
            <w:shd w:val="clear" w:color="auto" w:fill="auto"/>
          </w:tcPr>
          <w:p w14:paraId="0AD18F0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44</w:t>
            </w:r>
          </w:p>
        </w:tc>
        <w:tc>
          <w:tcPr>
            <w:tcW w:w="972" w:type="pct"/>
            <w:shd w:val="clear" w:color="auto" w:fill="auto"/>
            <w:vAlign w:val="center"/>
          </w:tcPr>
          <w:p w14:paraId="24696965" w14:textId="77777777" w:rsidR="009171E3" w:rsidRPr="003A25CF" w:rsidRDefault="009171E3" w:rsidP="009171E3">
            <w:pPr>
              <w:spacing w:after="0" w:line="240" w:lineRule="auto"/>
              <w:rPr>
                <w:rFonts w:ascii="Times New Roman" w:hAnsi="Times New Roman" w:cs="Times New Roman"/>
              </w:rPr>
            </w:pPr>
          </w:p>
        </w:tc>
      </w:tr>
      <w:tr w:rsidR="009171E3" w:rsidRPr="003A25CF" w14:paraId="07B69BA1" w14:textId="77777777" w:rsidTr="00836951">
        <w:trPr>
          <w:trHeight w:val="283"/>
        </w:trPr>
        <w:tc>
          <w:tcPr>
            <w:tcW w:w="303" w:type="pct"/>
            <w:gridSpan w:val="2"/>
            <w:shd w:val="clear" w:color="auto" w:fill="auto"/>
            <w:vAlign w:val="center"/>
          </w:tcPr>
          <w:p w14:paraId="5B6996A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105</w:t>
            </w:r>
          </w:p>
        </w:tc>
        <w:tc>
          <w:tcPr>
            <w:tcW w:w="2838" w:type="pct"/>
            <w:gridSpan w:val="2"/>
            <w:shd w:val="clear" w:color="000000" w:fill="FFFFFF"/>
          </w:tcPr>
          <w:p w14:paraId="7CC6304E"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Стрижень</w:t>
            </w:r>
          </w:p>
        </w:tc>
        <w:tc>
          <w:tcPr>
            <w:tcW w:w="887" w:type="pct"/>
            <w:gridSpan w:val="2"/>
            <w:shd w:val="clear" w:color="auto" w:fill="auto"/>
          </w:tcPr>
          <w:p w14:paraId="5A3808C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25</w:t>
            </w:r>
          </w:p>
        </w:tc>
        <w:tc>
          <w:tcPr>
            <w:tcW w:w="972" w:type="pct"/>
            <w:shd w:val="clear" w:color="auto" w:fill="auto"/>
            <w:vAlign w:val="center"/>
          </w:tcPr>
          <w:p w14:paraId="32B5E8F4" w14:textId="77777777" w:rsidR="009171E3" w:rsidRPr="003A25CF" w:rsidRDefault="009171E3" w:rsidP="009171E3">
            <w:pPr>
              <w:spacing w:after="0" w:line="240" w:lineRule="auto"/>
              <w:rPr>
                <w:rFonts w:ascii="Times New Roman" w:hAnsi="Times New Roman" w:cs="Times New Roman"/>
              </w:rPr>
            </w:pPr>
          </w:p>
        </w:tc>
      </w:tr>
      <w:tr w:rsidR="009171E3" w:rsidRPr="003A25CF" w14:paraId="7558AE47" w14:textId="77777777" w:rsidTr="00836951">
        <w:trPr>
          <w:trHeight w:val="283"/>
        </w:trPr>
        <w:tc>
          <w:tcPr>
            <w:tcW w:w="303" w:type="pct"/>
            <w:gridSpan w:val="2"/>
            <w:shd w:val="clear" w:color="auto" w:fill="auto"/>
            <w:vAlign w:val="center"/>
          </w:tcPr>
          <w:p w14:paraId="037D31C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106</w:t>
            </w:r>
          </w:p>
        </w:tc>
        <w:tc>
          <w:tcPr>
            <w:tcW w:w="2838" w:type="pct"/>
            <w:gridSpan w:val="2"/>
            <w:shd w:val="clear" w:color="000000" w:fill="FFFFFF"/>
            <w:vAlign w:val="center"/>
          </w:tcPr>
          <w:p w14:paraId="74EC55CB"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Угор</w:t>
            </w:r>
            <w:proofErr w:type="spellEnd"/>
          </w:p>
        </w:tc>
        <w:tc>
          <w:tcPr>
            <w:tcW w:w="887" w:type="pct"/>
            <w:gridSpan w:val="2"/>
            <w:shd w:val="clear" w:color="auto" w:fill="auto"/>
            <w:vAlign w:val="center"/>
          </w:tcPr>
          <w:p w14:paraId="29A4422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42,5</w:t>
            </w:r>
          </w:p>
        </w:tc>
        <w:tc>
          <w:tcPr>
            <w:tcW w:w="972" w:type="pct"/>
            <w:shd w:val="clear" w:color="auto" w:fill="auto"/>
            <w:vAlign w:val="center"/>
          </w:tcPr>
          <w:p w14:paraId="1D8AEAA6" w14:textId="77777777" w:rsidR="009171E3" w:rsidRPr="003A25CF" w:rsidRDefault="009171E3" w:rsidP="009171E3">
            <w:pPr>
              <w:spacing w:after="0" w:line="240" w:lineRule="auto"/>
              <w:rPr>
                <w:rFonts w:ascii="Times New Roman" w:hAnsi="Times New Roman" w:cs="Times New Roman"/>
              </w:rPr>
            </w:pPr>
          </w:p>
        </w:tc>
      </w:tr>
      <w:tr w:rsidR="009171E3" w:rsidRPr="003A25CF" w14:paraId="223945C6" w14:textId="77777777" w:rsidTr="00836951">
        <w:trPr>
          <w:trHeight w:val="283"/>
        </w:trPr>
        <w:tc>
          <w:tcPr>
            <w:tcW w:w="303" w:type="pct"/>
            <w:gridSpan w:val="2"/>
            <w:shd w:val="clear" w:color="auto" w:fill="auto"/>
            <w:vAlign w:val="center"/>
          </w:tcPr>
          <w:p w14:paraId="6622E10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107</w:t>
            </w:r>
          </w:p>
        </w:tc>
        <w:tc>
          <w:tcPr>
            <w:tcW w:w="2838" w:type="pct"/>
            <w:gridSpan w:val="2"/>
            <w:shd w:val="clear" w:color="000000" w:fill="FFFFFF"/>
            <w:vAlign w:val="center"/>
          </w:tcPr>
          <w:p w14:paraId="6320113A"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Плес</w:t>
            </w:r>
          </w:p>
        </w:tc>
        <w:tc>
          <w:tcPr>
            <w:tcW w:w="887" w:type="pct"/>
            <w:gridSpan w:val="2"/>
            <w:shd w:val="clear" w:color="auto" w:fill="auto"/>
            <w:vAlign w:val="center"/>
          </w:tcPr>
          <w:p w14:paraId="6041BAA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w:t>
            </w:r>
          </w:p>
        </w:tc>
        <w:tc>
          <w:tcPr>
            <w:tcW w:w="972" w:type="pct"/>
            <w:shd w:val="clear" w:color="auto" w:fill="auto"/>
            <w:vAlign w:val="center"/>
          </w:tcPr>
          <w:p w14:paraId="54A39288" w14:textId="77777777" w:rsidR="009171E3" w:rsidRPr="003A25CF" w:rsidRDefault="009171E3" w:rsidP="009171E3">
            <w:pPr>
              <w:spacing w:after="0" w:line="240" w:lineRule="auto"/>
              <w:rPr>
                <w:rFonts w:ascii="Times New Roman" w:hAnsi="Times New Roman" w:cs="Times New Roman"/>
              </w:rPr>
            </w:pPr>
          </w:p>
        </w:tc>
      </w:tr>
      <w:tr w:rsidR="009171E3" w:rsidRPr="003A25CF" w14:paraId="25D928AD" w14:textId="77777777" w:rsidTr="00836951">
        <w:trPr>
          <w:trHeight w:val="283"/>
        </w:trPr>
        <w:tc>
          <w:tcPr>
            <w:tcW w:w="303" w:type="pct"/>
            <w:gridSpan w:val="2"/>
            <w:shd w:val="clear" w:color="auto" w:fill="auto"/>
            <w:vAlign w:val="center"/>
          </w:tcPr>
          <w:p w14:paraId="0A3672A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108</w:t>
            </w:r>
          </w:p>
        </w:tc>
        <w:tc>
          <w:tcPr>
            <w:tcW w:w="2838" w:type="pct"/>
            <w:gridSpan w:val="2"/>
            <w:shd w:val="clear" w:color="000000" w:fill="FFFFFF"/>
            <w:vAlign w:val="center"/>
          </w:tcPr>
          <w:p w14:paraId="65D95392"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Білоус</w:t>
            </w:r>
          </w:p>
        </w:tc>
        <w:tc>
          <w:tcPr>
            <w:tcW w:w="887" w:type="pct"/>
            <w:gridSpan w:val="2"/>
            <w:shd w:val="clear" w:color="auto" w:fill="auto"/>
            <w:vAlign w:val="center"/>
          </w:tcPr>
          <w:p w14:paraId="5D67FF4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59</w:t>
            </w:r>
          </w:p>
        </w:tc>
        <w:tc>
          <w:tcPr>
            <w:tcW w:w="972" w:type="pct"/>
            <w:shd w:val="clear" w:color="auto" w:fill="auto"/>
            <w:vAlign w:val="center"/>
          </w:tcPr>
          <w:p w14:paraId="79B813B6" w14:textId="77777777" w:rsidR="009171E3" w:rsidRPr="003A25CF" w:rsidRDefault="009171E3" w:rsidP="009171E3">
            <w:pPr>
              <w:spacing w:after="0" w:line="240" w:lineRule="auto"/>
              <w:rPr>
                <w:rFonts w:ascii="Times New Roman" w:hAnsi="Times New Roman" w:cs="Times New Roman"/>
              </w:rPr>
            </w:pPr>
          </w:p>
        </w:tc>
      </w:tr>
      <w:tr w:rsidR="009171E3" w:rsidRPr="003A25CF" w14:paraId="024BC518" w14:textId="77777777" w:rsidTr="00836951">
        <w:trPr>
          <w:trHeight w:val="283"/>
        </w:trPr>
        <w:tc>
          <w:tcPr>
            <w:tcW w:w="303" w:type="pct"/>
            <w:gridSpan w:val="2"/>
            <w:shd w:val="clear" w:color="auto" w:fill="auto"/>
            <w:vAlign w:val="center"/>
          </w:tcPr>
          <w:p w14:paraId="16FA3C8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109</w:t>
            </w:r>
          </w:p>
        </w:tc>
        <w:tc>
          <w:tcPr>
            <w:tcW w:w="2838" w:type="pct"/>
            <w:gridSpan w:val="2"/>
            <w:shd w:val="clear" w:color="000000" w:fill="FFFFFF"/>
          </w:tcPr>
          <w:p w14:paraId="18F1E6E9"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Свишень</w:t>
            </w:r>
            <w:proofErr w:type="spellEnd"/>
          </w:p>
        </w:tc>
        <w:tc>
          <w:tcPr>
            <w:tcW w:w="887" w:type="pct"/>
            <w:gridSpan w:val="2"/>
            <w:shd w:val="clear" w:color="auto" w:fill="auto"/>
          </w:tcPr>
          <w:p w14:paraId="13342B8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20</w:t>
            </w:r>
          </w:p>
        </w:tc>
        <w:tc>
          <w:tcPr>
            <w:tcW w:w="972" w:type="pct"/>
            <w:shd w:val="clear" w:color="auto" w:fill="auto"/>
            <w:vAlign w:val="center"/>
          </w:tcPr>
          <w:p w14:paraId="537673F8" w14:textId="77777777" w:rsidR="009171E3" w:rsidRPr="003A25CF" w:rsidRDefault="009171E3" w:rsidP="009171E3">
            <w:pPr>
              <w:spacing w:after="0" w:line="240" w:lineRule="auto"/>
              <w:rPr>
                <w:rFonts w:ascii="Times New Roman" w:hAnsi="Times New Roman" w:cs="Times New Roman"/>
              </w:rPr>
            </w:pPr>
          </w:p>
        </w:tc>
      </w:tr>
      <w:tr w:rsidR="009171E3" w:rsidRPr="003A25CF" w14:paraId="7348F1FF" w14:textId="77777777" w:rsidTr="00836951">
        <w:trPr>
          <w:trHeight w:val="283"/>
        </w:trPr>
        <w:tc>
          <w:tcPr>
            <w:tcW w:w="303" w:type="pct"/>
            <w:gridSpan w:val="2"/>
            <w:shd w:val="clear" w:color="auto" w:fill="auto"/>
            <w:vAlign w:val="center"/>
          </w:tcPr>
          <w:p w14:paraId="2FD4CE9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lastRenderedPageBreak/>
              <w:t>110</w:t>
            </w:r>
          </w:p>
        </w:tc>
        <w:tc>
          <w:tcPr>
            <w:tcW w:w="2838" w:type="pct"/>
            <w:gridSpan w:val="2"/>
            <w:shd w:val="clear" w:color="000000" w:fill="FFFFFF"/>
          </w:tcPr>
          <w:p w14:paraId="1206120F"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Рудка (Струга)</w:t>
            </w:r>
          </w:p>
        </w:tc>
        <w:tc>
          <w:tcPr>
            <w:tcW w:w="887" w:type="pct"/>
            <w:gridSpan w:val="2"/>
            <w:shd w:val="clear" w:color="auto" w:fill="auto"/>
          </w:tcPr>
          <w:p w14:paraId="0DEF917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w:t>
            </w:r>
          </w:p>
        </w:tc>
        <w:tc>
          <w:tcPr>
            <w:tcW w:w="972" w:type="pct"/>
            <w:shd w:val="clear" w:color="auto" w:fill="auto"/>
            <w:vAlign w:val="center"/>
          </w:tcPr>
          <w:p w14:paraId="3AABFE56" w14:textId="77777777" w:rsidR="009171E3" w:rsidRPr="003A25CF" w:rsidRDefault="009171E3" w:rsidP="009171E3">
            <w:pPr>
              <w:spacing w:after="0" w:line="240" w:lineRule="auto"/>
              <w:rPr>
                <w:rFonts w:ascii="Times New Roman" w:hAnsi="Times New Roman" w:cs="Times New Roman"/>
              </w:rPr>
            </w:pPr>
          </w:p>
        </w:tc>
      </w:tr>
      <w:tr w:rsidR="009171E3" w:rsidRPr="003A25CF" w14:paraId="2F02452F" w14:textId="77777777" w:rsidTr="00836951">
        <w:trPr>
          <w:trHeight w:val="283"/>
        </w:trPr>
        <w:tc>
          <w:tcPr>
            <w:tcW w:w="303" w:type="pct"/>
            <w:gridSpan w:val="2"/>
            <w:shd w:val="clear" w:color="auto" w:fill="auto"/>
            <w:vAlign w:val="center"/>
          </w:tcPr>
          <w:p w14:paraId="5078ABC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111</w:t>
            </w:r>
          </w:p>
        </w:tc>
        <w:tc>
          <w:tcPr>
            <w:tcW w:w="2838" w:type="pct"/>
            <w:gridSpan w:val="2"/>
            <w:shd w:val="clear" w:color="000000" w:fill="FFFFFF"/>
            <w:vAlign w:val="center"/>
          </w:tcPr>
          <w:p w14:paraId="40632A71"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Руда</w:t>
            </w:r>
          </w:p>
        </w:tc>
        <w:tc>
          <w:tcPr>
            <w:tcW w:w="887" w:type="pct"/>
            <w:gridSpan w:val="2"/>
            <w:shd w:val="clear" w:color="auto" w:fill="auto"/>
            <w:vAlign w:val="center"/>
          </w:tcPr>
          <w:p w14:paraId="3760048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w:t>
            </w:r>
          </w:p>
        </w:tc>
        <w:tc>
          <w:tcPr>
            <w:tcW w:w="972" w:type="pct"/>
            <w:shd w:val="clear" w:color="auto" w:fill="auto"/>
            <w:vAlign w:val="center"/>
          </w:tcPr>
          <w:p w14:paraId="799A497D" w14:textId="77777777" w:rsidR="009171E3" w:rsidRPr="003A25CF" w:rsidRDefault="009171E3" w:rsidP="009171E3">
            <w:pPr>
              <w:spacing w:after="0" w:line="240" w:lineRule="auto"/>
              <w:rPr>
                <w:rFonts w:ascii="Times New Roman" w:hAnsi="Times New Roman" w:cs="Times New Roman"/>
              </w:rPr>
            </w:pPr>
          </w:p>
        </w:tc>
      </w:tr>
      <w:tr w:rsidR="009171E3" w:rsidRPr="003A25CF" w14:paraId="11FBE385" w14:textId="77777777" w:rsidTr="00836951">
        <w:trPr>
          <w:trHeight w:val="283"/>
        </w:trPr>
        <w:tc>
          <w:tcPr>
            <w:tcW w:w="303" w:type="pct"/>
            <w:gridSpan w:val="2"/>
            <w:shd w:val="clear" w:color="auto" w:fill="auto"/>
            <w:vAlign w:val="center"/>
          </w:tcPr>
          <w:p w14:paraId="0524F0D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112</w:t>
            </w:r>
          </w:p>
        </w:tc>
        <w:tc>
          <w:tcPr>
            <w:tcW w:w="2838" w:type="pct"/>
            <w:gridSpan w:val="2"/>
            <w:shd w:val="clear" w:color="000000" w:fill="FFFFFF"/>
            <w:vAlign w:val="center"/>
          </w:tcPr>
          <w:p w14:paraId="75376C79"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Ільгівка</w:t>
            </w:r>
            <w:proofErr w:type="spellEnd"/>
          </w:p>
        </w:tc>
        <w:tc>
          <w:tcPr>
            <w:tcW w:w="887" w:type="pct"/>
            <w:gridSpan w:val="2"/>
            <w:shd w:val="clear" w:color="auto" w:fill="auto"/>
            <w:vAlign w:val="center"/>
          </w:tcPr>
          <w:p w14:paraId="6A49430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w:t>
            </w:r>
          </w:p>
        </w:tc>
        <w:tc>
          <w:tcPr>
            <w:tcW w:w="972" w:type="pct"/>
            <w:shd w:val="clear" w:color="auto" w:fill="auto"/>
            <w:vAlign w:val="center"/>
          </w:tcPr>
          <w:p w14:paraId="179D8B76" w14:textId="77777777" w:rsidR="009171E3" w:rsidRPr="003A25CF" w:rsidRDefault="009171E3" w:rsidP="009171E3">
            <w:pPr>
              <w:spacing w:after="0" w:line="240" w:lineRule="auto"/>
              <w:rPr>
                <w:rFonts w:ascii="Times New Roman" w:hAnsi="Times New Roman" w:cs="Times New Roman"/>
              </w:rPr>
            </w:pPr>
          </w:p>
        </w:tc>
      </w:tr>
      <w:tr w:rsidR="009171E3" w:rsidRPr="003A25CF" w14:paraId="326DC7C3" w14:textId="77777777" w:rsidTr="00836951">
        <w:trPr>
          <w:trHeight w:val="283"/>
        </w:trPr>
        <w:tc>
          <w:tcPr>
            <w:tcW w:w="303" w:type="pct"/>
            <w:gridSpan w:val="2"/>
            <w:shd w:val="clear" w:color="auto" w:fill="auto"/>
            <w:vAlign w:val="center"/>
          </w:tcPr>
          <w:p w14:paraId="07541AE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113</w:t>
            </w:r>
          </w:p>
        </w:tc>
        <w:tc>
          <w:tcPr>
            <w:tcW w:w="2838" w:type="pct"/>
            <w:gridSpan w:val="2"/>
            <w:shd w:val="clear" w:color="000000" w:fill="FFFFFF"/>
          </w:tcPr>
          <w:p w14:paraId="409871CC"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Вздвиж</w:t>
            </w:r>
            <w:proofErr w:type="spellEnd"/>
          </w:p>
        </w:tc>
        <w:tc>
          <w:tcPr>
            <w:tcW w:w="887" w:type="pct"/>
            <w:gridSpan w:val="2"/>
            <w:shd w:val="clear" w:color="auto" w:fill="auto"/>
          </w:tcPr>
          <w:p w14:paraId="3352783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30</w:t>
            </w:r>
          </w:p>
        </w:tc>
        <w:tc>
          <w:tcPr>
            <w:tcW w:w="972" w:type="pct"/>
            <w:shd w:val="clear" w:color="auto" w:fill="auto"/>
            <w:vAlign w:val="center"/>
          </w:tcPr>
          <w:p w14:paraId="7DDA153D" w14:textId="77777777" w:rsidR="009171E3" w:rsidRPr="003A25CF" w:rsidRDefault="009171E3" w:rsidP="009171E3">
            <w:pPr>
              <w:spacing w:after="0" w:line="240" w:lineRule="auto"/>
              <w:rPr>
                <w:rFonts w:ascii="Times New Roman" w:hAnsi="Times New Roman" w:cs="Times New Roman"/>
              </w:rPr>
            </w:pPr>
          </w:p>
        </w:tc>
      </w:tr>
      <w:tr w:rsidR="009171E3" w:rsidRPr="003A25CF" w14:paraId="7F8B2C79" w14:textId="77777777" w:rsidTr="00836951">
        <w:trPr>
          <w:trHeight w:val="283"/>
        </w:trPr>
        <w:tc>
          <w:tcPr>
            <w:tcW w:w="303" w:type="pct"/>
            <w:gridSpan w:val="2"/>
            <w:shd w:val="clear" w:color="auto" w:fill="auto"/>
            <w:vAlign w:val="center"/>
          </w:tcPr>
          <w:p w14:paraId="38954E6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114</w:t>
            </w:r>
          </w:p>
        </w:tc>
        <w:tc>
          <w:tcPr>
            <w:tcW w:w="2838" w:type="pct"/>
            <w:gridSpan w:val="2"/>
            <w:shd w:val="clear" w:color="000000" w:fill="FFFFFF"/>
            <w:vAlign w:val="center"/>
          </w:tcPr>
          <w:p w14:paraId="52ED4844"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Лебідь</w:t>
            </w:r>
          </w:p>
        </w:tc>
        <w:tc>
          <w:tcPr>
            <w:tcW w:w="887" w:type="pct"/>
            <w:gridSpan w:val="2"/>
            <w:shd w:val="clear" w:color="auto" w:fill="auto"/>
            <w:vAlign w:val="center"/>
          </w:tcPr>
          <w:p w14:paraId="73FA2EC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18</w:t>
            </w:r>
          </w:p>
        </w:tc>
        <w:tc>
          <w:tcPr>
            <w:tcW w:w="972" w:type="pct"/>
            <w:shd w:val="clear" w:color="auto" w:fill="auto"/>
            <w:vAlign w:val="center"/>
          </w:tcPr>
          <w:p w14:paraId="5FE216A2" w14:textId="77777777" w:rsidR="009171E3" w:rsidRPr="003A25CF" w:rsidRDefault="009171E3" w:rsidP="009171E3">
            <w:pPr>
              <w:spacing w:after="0" w:line="240" w:lineRule="auto"/>
              <w:rPr>
                <w:rFonts w:ascii="Times New Roman" w:hAnsi="Times New Roman" w:cs="Times New Roman"/>
              </w:rPr>
            </w:pPr>
          </w:p>
        </w:tc>
      </w:tr>
      <w:tr w:rsidR="009171E3" w:rsidRPr="003A25CF" w14:paraId="79181221" w14:textId="77777777" w:rsidTr="00836951">
        <w:trPr>
          <w:trHeight w:val="283"/>
        </w:trPr>
        <w:tc>
          <w:tcPr>
            <w:tcW w:w="303" w:type="pct"/>
            <w:gridSpan w:val="2"/>
            <w:shd w:val="clear" w:color="auto" w:fill="auto"/>
            <w:vAlign w:val="center"/>
          </w:tcPr>
          <w:p w14:paraId="1936262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115</w:t>
            </w:r>
          </w:p>
        </w:tc>
        <w:tc>
          <w:tcPr>
            <w:tcW w:w="2838" w:type="pct"/>
            <w:gridSpan w:val="2"/>
            <w:shd w:val="clear" w:color="000000" w:fill="FFFFFF"/>
            <w:vAlign w:val="center"/>
          </w:tcPr>
          <w:p w14:paraId="4D636EE1"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Золотинка</w:t>
            </w:r>
            <w:proofErr w:type="spellEnd"/>
          </w:p>
        </w:tc>
        <w:tc>
          <w:tcPr>
            <w:tcW w:w="887" w:type="pct"/>
            <w:gridSpan w:val="2"/>
            <w:shd w:val="clear" w:color="auto" w:fill="auto"/>
            <w:vAlign w:val="center"/>
          </w:tcPr>
          <w:p w14:paraId="7AA1821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15</w:t>
            </w:r>
          </w:p>
        </w:tc>
        <w:tc>
          <w:tcPr>
            <w:tcW w:w="972" w:type="pct"/>
            <w:shd w:val="clear" w:color="auto" w:fill="auto"/>
            <w:vAlign w:val="center"/>
          </w:tcPr>
          <w:p w14:paraId="210933E1" w14:textId="77777777" w:rsidR="009171E3" w:rsidRPr="003A25CF" w:rsidRDefault="009171E3" w:rsidP="009171E3">
            <w:pPr>
              <w:spacing w:after="0" w:line="240" w:lineRule="auto"/>
              <w:rPr>
                <w:rFonts w:ascii="Times New Roman" w:hAnsi="Times New Roman" w:cs="Times New Roman"/>
              </w:rPr>
            </w:pPr>
          </w:p>
        </w:tc>
      </w:tr>
      <w:tr w:rsidR="009171E3" w:rsidRPr="003A25CF" w14:paraId="20F4EC12" w14:textId="77777777" w:rsidTr="00836951">
        <w:trPr>
          <w:trHeight w:val="283"/>
        </w:trPr>
        <w:tc>
          <w:tcPr>
            <w:tcW w:w="303" w:type="pct"/>
            <w:gridSpan w:val="2"/>
            <w:shd w:val="clear" w:color="auto" w:fill="auto"/>
            <w:vAlign w:val="center"/>
          </w:tcPr>
          <w:p w14:paraId="2B7C829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116</w:t>
            </w:r>
          </w:p>
        </w:tc>
        <w:tc>
          <w:tcPr>
            <w:tcW w:w="2838" w:type="pct"/>
            <w:gridSpan w:val="2"/>
            <w:shd w:val="clear" w:color="000000" w:fill="FFFFFF"/>
            <w:vAlign w:val="center"/>
          </w:tcPr>
          <w:p w14:paraId="62A98A7A"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Старуха</w:t>
            </w:r>
            <w:proofErr w:type="spellEnd"/>
          </w:p>
        </w:tc>
        <w:tc>
          <w:tcPr>
            <w:tcW w:w="887" w:type="pct"/>
            <w:gridSpan w:val="2"/>
            <w:shd w:val="clear" w:color="auto" w:fill="auto"/>
            <w:vAlign w:val="center"/>
          </w:tcPr>
          <w:p w14:paraId="1D32650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29</w:t>
            </w:r>
          </w:p>
        </w:tc>
        <w:tc>
          <w:tcPr>
            <w:tcW w:w="972" w:type="pct"/>
            <w:shd w:val="clear" w:color="auto" w:fill="auto"/>
            <w:vAlign w:val="center"/>
          </w:tcPr>
          <w:p w14:paraId="315B91CB" w14:textId="77777777" w:rsidR="009171E3" w:rsidRPr="003A25CF" w:rsidRDefault="009171E3" w:rsidP="009171E3">
            <w:pPr>
              <w:spacing w:after="0" w:line="240" w:lineRule="auto"/>
              <w:rPr>
                <w:rFonts w:ascii="Times New Roman" w:hAnsi="Times New Roman" w:cs="Times New Roman"/>
              </w:rPr>
            </w:pPr>
          </w:p>
        </w:tc>
      </w:tr>
      <w:tr w:rsidR="009171E3" w:rsidRPr="003A25CF" w14:paraId="7C09A8A9" w14:textId="77777777" w:rsidTr="00836951">
        <w:trPr>
          <w:trHeight w:val="283"/>
        </w:trPr>
        <w:tc>
          <w:tcPr>
            <w:tcW w:w="303" w:type="pct"/>
            <w:gridSpan w:val="2"/>
            <w:shd w:val="clear" w:color="auto" w:fill="auto"/>
            <w:vAlign w:val="center"/>
          </w:tcPr>
          <w:p w14:paraId="6F11216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117</w:t>
            </w:r>
          </w:p>
        </w:tc>
        <w:tc>
          <w:tcPr>
            <w:tcW w:w="2838" w:type="pct"/>
            <w:gridSpan w:val="2"/>
            <w:shd w:val="clear" w:color="000000" w:fill="FFFFFF"/>
            <w:vAlign w:val="center"/>
          </w:tcPr>
          <w:p w14:paraId="7F3BC628"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 (</w:t>
            </w:r>
            <w:proofErr w:type="spellStart"/>
            <w:r w:rsidRPr="003A25CF">
              <w:rPr>
                <w:rFonts w:ascii="Times New Roman" w:hAnsi="Times New Roman" w:cs="Times New Roman"/>
              </w:rPr>
              <w:t>Вереб</w:t>
            </w:r>
            <w:proofErr w:type="spellEnd"/>
            <w:r w:rsidRPr="003A25CF">
              <w:rPr>
                <w:rFonts w:ascii="Times New Roman" w:hAnsi="Times New Roman" w:cs="Times New Roman"/>
              </w:rPr>
              <w:t>)</w:t>
            </w:r>
          </w:p>
        </w:tc>
        <w:tc>
          <w:tcPr>
            <w:tcW w:w="887" w:type="pct"/>
            <w:gridSpan w:val="2"/>
            <w:shd w:val="clear" w:color="auto" w:fill="auto"/>
            <w:vAlign w:val="center"/>
          </w:tcPr>
          <w:p w14:paraId="332DE70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w:t>
            </w:r>
          </w:p>
        </w:tc>
        <w:tc>
          <w:tcPr>
            <w:tcW w:w="972" w:type="pct"/>
            <w:shd w:val="clear" w:color="auto" w:fill="auto"/>
            <w:vAlign w:val="center"/>
          </w:tcPr>
          <w:p w14:paraId="030543E0" w14:textId="77777777" w:rsidR="009171E3" w:rsidRPr="003A25CF" w:rsidRDefault="009171E3" w:rsidP="009171E3">
            <w:pPr>
              <w:spacing w:after="0" w:line="240" w:lineRule="auto"/>
              <w:rPr>
                <w:rFonts w:ascii="Times New Roman" w:hAnsi="Times New Roman" w:cs="Times New Roman"/>
              </w:rPr>
            </w:pPr>
          </w:p>
        </w:tc>
      </w:tr>
      <w:tr w:rsidR="009171E3" w:rsidRPr="003A25CF" w14:paraId="59B43513" w14:textId="77777777" w:rsidTr="00836951">
        <w:trPr>
          <w:trHeight w:val="283"/>
        </w:trPr>
        <w:tc>
          <w:tcPr>
            <w:tcW w:w="303" w:type="pct"/>
            <w:gridSpan w:val="2"/>
            <w:shd w:val="clear" w:color="auto" w:fill="auto"/>
            <w:vAlign w:val="center"/>
          </w:tcPr>
          <w:p w14:paraId="199855C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118</w:t>
            </w:r>
          </w:p>
        </w:tc>
        <w:tc>
          <w:tcPr>
            <w:tcW w:w="2838" w:type="pct"/>
            <w:gridSpan w:val="2"/>
            <w:shd w:val="clear" w:color="000000" w:fill="FFFFFF"/>
            <w:vAlign w:val="center"/>
          </w:tcPr>
          <w:p w14:paraId="041EAF59"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Жевідь</w:t>
            </w:r>
            <w:proofErr w:type="spellEnd"/>
          </w:p>
        </w:tc>
        <w:tc>
          <w:tcPr>
            <w:tcW w:w="887" w:type="pct"/>
            <w:gridSpan w:val="2"/>
            <w:shd w:val="clear" w:color="auto" w:fill="auto"/>
            <w:vAlign w:val="center"/>
          </w:tcPr>
          <w:p w14:paraId="2839A1D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22</w:t>
            </w:r>
          </w:p>
        </w:tc>
        <w:tc>
          <w:tcPr>
            <w:tcW w:w="972" w:type="pct"/>
            <w:shd w:val="clear" w:color="auto" w:fill="auto"/>
            <w:vAlign w:val="center"/>
          </w:tcPr>
          <w:p w14:paraId="46021A35" w14:textId="77777777" w:rsidR="009171E3" w:rsidRPr="003A25CF" w:rsidRDefault="009171E3" w:rsidP="009171E3">
            <w:pPr>
              <w:spacing w:after="0" w:line="240" w:lineRule="auto"/>
              <w:rPr>
                <w:rFonts w:ascii="Times New Roman" w:hAnsi="Times New Roman" w:cs="Times New Roman"/>
              </w:rPr>
            </w:pPr>
          </w:p>
        </w:tc>
      </w:tr>
      <w:tr w:rsidR="009171E3" w:rsidRPr="003A25CF" w14:paraId="7E350103" w14:textId="77777777" w:rsidTr="00836951">
        <w:trPr>
          <w:trHeight w:val="283"/>
        </w:trPr>
        <w:tc>
          <w:tcPr>
            <w:tcW w:w="303" w:type="pct"/>
            <w:gridSpan w:val="2"/>
            <w:shd w:val="clear" w:color="auto" w:fill="auto"/>
            <w:vAlign w:val="center"/>
          </w:tcPr>
          <w:p w14:paraId="7165013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119</w:t>
            </w:r>
          </w:p>
        </w:tc>
        <w:tc>
          <w:tcPr>
            <w:tcW w:w="2838" w:type="pct"/>
            <w:gridSpan w:val="2"/>
            <w:shd w:val="clear" w:color="000000" w:fill="FFFFFF"/>
            <w:vAlign w:val="center"/>
          </w:tcPr>
          <w:p w14:paraId="4AECFA6B"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Смолянка</w:t>
            </w:r>
          </w:p>
        </w:tc>
        <w:tc>
          <w:tcPr>
            <w:tcW w:w="887" w:type="pct"/>
            <w:gridSpan w:val="2"/>
            <w:shd w:val="clear" w:color="auto" w:fill="auto"/>
            <w:vAlign w:val="center"/>
          </w:tcPr>
          <w:p w14:paraId="004FA78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46</w:t>
            </w:r>
          </w:p>
        </w:tc>
        <w:tc>
          <w:tcPr>
            <w:tcW w:w="972" w:type="pct"/>
            <w:shd w:val="clear" w:color="auto" w:fill="auto"/>
            <w:vAlign w:val="center"/>
          </w:tcPr>
          <w:p w14:paraId="0ADA928E" w14:textId="77777777" w:rsidR="009171E3" w:rsidRPr="003A25CF" w:rsidRDefault="009171E3" w:rsidP="009171E3">
            <w:pPr>
              <w:spacing w:after="0" w:line="240" w:lineRule="auto"/>
              <w:rPr>
                <w:rFonts w:ascii="Times New Roman" w:hAnsi="Times New Roman" w:cs="Times New Roman"/>
              </w:rPr>
            </w:pPr>
          </w:p>
        </w:tc>
      </w:tr>
      <w:tr w:rsidR="009171E3" w:rsidRPr="003A25CF" w14:paraId="0CA0B621" w14:textId="77777777" w:rsidTr="00836951">
        <w:trPr>
          <w:trHeight w:val="283"/>
        </w:trPr>
        <w:tc>
          <w:tcPr>
            <w:tcW w:w="303" w:type="pct"/>
            <w:gridSpan w:val="2"/>
            <w:shd w:val="clear" w:color="auto" w:fill="auto"/>
            <w:vAlign w:val="center"/>
          </w:tcPr>
          <w:p w14:paraId="5274DDD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120</w:t>
            </w:r>
          </w:p>
        </w:tc>
        <w:tc>
          <w:tcPr>
            <w:tcW w:w="2838" w:type="pct"/>
            <w:gridSpan w:val="2"/>
            <w:shd w:val="clear" w:color="000000" w:fill="FFFFFF"/>
            <w:vAlign w:val="center"/>
          </w:tcPr>
          <w:p w14:paraId="686F8BA5"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Махнія</w:t>
            </w:r>
            <w:proofErr w:type="spellEnd"/>
          </w:p>
        </w:tc>
        <w:tc>
          <w:tcPr>
            <w:tcW w:w="887" w:type="pct"/>
            <w:gridSpan w:val="2"/>
            <w:shd w:val="clear" w:color="auto" w:fill="auto"/>
            <w:vAlign w:val="center"/>
          </w:tcPr>
          <w:p w14:paraId="1A4D338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20</w:t>
            </w:r>
          </w:p>
        </w:tc>
        <w:tc>
          <w:tcPr>
            <w:tcW w:w="972" w:type="pct"/>
            <w:shd w:val="clear" w:color="auto" w:fill="auto"/>
            <w:vAlign w:val="center"/>
          </w:tcPr>
          <w:p w14:paraId="1EBE7BD1" w14:textId="77777777" w:rsidR="009171E3" w:rsidRPr="003A25CF" w:rsidRDefault="009171E3" w:rsidP="009171E3">
            <w:pPr>
              <w:spacing w:after="0" w:line="240" w:lineRule="auto"/>
              <w:rPr>
                <w:rFonts w:ascii="Times New Roman" w:hAnsi="Times New Roman" w:cs="Times New Roman"/>
              </w:rPr>
            </w:pPr>
          </w:p>
        </w:tc>
      </w:tr>
      <w:tr w:rsidR="009171E3" w:rsidRPr="003A25CF" w14:paraId="58D09F5B" w14:textId="77777777" w:rsidTr="00836951">
        <w:trPr>
          <w:trHeight w:val="283"/>
        </w:trPr>
        <w:tc>
          <w:tcPr>
            <w:tcW w:w="303" w:type="pct"/>
            <w:gridSpan w:val="2"/>
            <w:shd w:val="clear" w:color="auto" w:fill="auto"/>
            <w:vAlign w:val="center"/>
          </w:tcPr>
          <w:p w14:paraId="0C77C21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121</w:t>
            </w:r>
          </w:p>
        </w:tc>
        <w:tc>
          <w:tcPr>
            <w:tcW w:w="2838" w:type="pct"/>
            <w:gridSpan w:val="2"/>
            <w:shd w:val="clear" w:color="000000" w:fill="FFFFFF"/>
            <w:vAlign w:val="center"/>
          </w:tcPr>
          <w:p w14:paraId="695EC03A"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Махнея</w:t>
            </w:r>
            <w:proofErr w:type="spellEnd"/>
          </w:p>
        </w:tc>
        <w:tc>
          <w:tcPr>
            <w:tcW w:w="887" w:type="pct"/>
            <w:gridSpan w:val="2"/>
            <w:shd w:val="clear" w:color="auto" w:fill="auto"/>
            <w:vAlign w:val="center"/>
          </w:tcPr>
          <w:p w14:paraId="73016E4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22</w:t>
            </w:r>
          </w:p>
        </w:tc>
        <w:tc>
          <w:tcPr>
            <w:tcW w:w="972" w:type="pct"/>
            <w:shd w:val="clear" w:color="auto" w:fill="auto"/>
            <w:vAlign w:val="center"/>
          </w:tcPr>
          <w:p w14:paraId="18F06147" w14:textId="77777777" w:rsidR="009171E3" w:rsidRPr="003A25CF" w:rsidRDefault="009171E3" w:rsidP="009171E3">
            <w:pPr>
              <w:spacing w:after="0" w:line="240" w:lineRule="auto"/>
              <w:rPr>
                <w:rFonts w:ascii="Times New Roman" w:hAnsi="Times New Roman" w:cs="Times New Roman"/>
              </w:rPr>
            </w:pPr>
          </w:p>
        </w:tc>
      </w:tr>
      <w:tr w:rsidR="009171E3" w:rsidRPr="003A25CF" w14:paraId="6A5C9309" w14:textId="77777777" w:rsidTr="00836951">
        <w:trPr>
          <w:trHeight w:val="283"/>
        </w:trPr>
        <w:tc>
          <w:tcPr>
            <w:tcW w:w="303" w:type="pct"/>
            <w:gridSpan w:val="2"/>
            <w:shd w:val="clear" w:color="auto" w:fill="auto"/>
            <w:vAlign w:val="center"/>
          </w:tcPr>
          <w:p w14:paraId="567E599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122</w:t>
            </w:r>
          </w:p>
        </w:tc>
        <w:tc>
          <w:tcPr>
            <w:tcW w:w="2838" w:type="pct"/>
            <w:gridSpan w:val="2"/>
            <w:shd w:val="clear" w:color="000000" w:fill="FFFFFF"/>
            <w:vAlign w:val="center"/>
          </w:tcPr>
          <w:p w14:paraId="48401FDE"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Мета (Меша)</w:t>
            </w:r>
          </w:p>
        </w:tc>
        <w:tc>
          <w:tcPr>
            <w:tcW w:w="887" w:type="pct"/>
            <w:gridSpan w:val="2"/>
            <w:shd w:val="clear" w:color="auto" w:fill="auto"/>
            <w:vAlign w:val="center"/>
          </w:tcPr>
          <w:p w14:paraId="5F1366F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w:t>
            </w:r>
          </w:p>
        </w:tc>
        <w:tc>
          <w:tcPr>
            <w:tcW w:w="972" w:type="pct"/>
            <w:shd w:val="clear" w:color="auto" w:fill="auto"/>
            <w:vAlign w:val="center"/>
          </w:tcPr>
          <w:p w14:paraId="0661A0A5" w14:textId="77777777" w:rsidR="009171E3" w:rsidRPr="003A25CF" w:rsidRDefault="009171E3" w:rsidP="009171E3">
            <w:pPr>
              <w:spacing w:after="0" w:line="240" w:lineRule="auto"/>
              <w:rPr>
                <w:rFonts w:ascii="Times New Roman" w:hAnsi="Times New Roman" w:cs="Times New Roman"/>
              </w:rPr>
            </w:pPr>
          </w:p>
        </w:tc>
      </w:tr>
      <w:tr w:rsidR="009171E3" w:rsidRPr="003A25CF" w14:paraId="4C950F0C" w14:textId="77777777" w:rsidTr="00836951">
        <w:trPr>
          <w:trHeight w:val="283"/>
        </w:trPr>
        <w:tc>
          <w:tcPr>
            <w:tcW w:w="303" w:type="pct"/>
            <w:gridSpan w:val="2"/>
            <w:shd w:val="clear" w:color="auto" w:fill="auto"/>
            <w:vAlign w:val="center"/>
          </w:tcPr>
          <w:p w14:paraId="7C81A9D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123</w:t>
            </w:r>
          </w:p>
        </w:tc>
        <w:tc>
          <w:tcPr>
            <w:tcW w:w="2838" w:type="pct"/>
            <w:gridSpan w:val="2"/>
            <w:shd w:val="clear" w:color="000000" w:fill="FFFFFF"/>
            <w:vAlign w:val="center"/>
          </w:tcPr>
          <w:p w14:paraId="155D9AB0"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Старуха</w:t>
            </w:r>
            <w:proofErr w:type="spellEnd"/>
          </w:p>
        </w:tc>
        <w:tc>
          <w:tcPr>
            <w:tcW w:w="887" w:type="pct"/>
            <w:gridSpan w:val="2"/>
            <w:shd w:val="clear" w:color="auto" w:fill="auto"/>
            <w:vAlign w:val="center"/>
          </w:tcPr>
          <w:p w14:paraId="430415E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12</w:t>
            </w:r>
          </w:p>
        </w:tc>
        <w:tc>
          <w:tcPr>
            <w:tcW w:w="972" w:type="pct"/>
            <w:shd w:val="clear" w:color="auto" w:fill="auto"/>
            <w:vAlign w:val="center"/>
          </w:tcPr>
          <w:p w14:paraId="0EC8E8BB" w14:textId="77777777" w:rsidR="009171E3" w:rsidRPr="003A25CF" w:rsidRDefault="009171E3" w:rsidP="009171E3">
            <w:pPr>
              <w:spacing w:after="0" w:line="240" w:lineRule="auto"/>
              <w:rPr>
                <w:rFonts w:ascii="Times New Roman" w:hAnsi="Times New Roman" w:cs="Times New Roman"/>
              </w:rPr>
            </w:pPr>
          </w:p>
        </w:tc>
      </w:tr>
      <w:tr w:rsidR="009171E3" w:rsidRPr="003A25CF" w14:paraId="476EAFED" w14:textId="77777777" w:rsidTr="00836951">
        <w:trPr>
          <w:trHeight w:val="283"/>
        </w:trPr>
        <w:tc>
          <w:tcPr>
            <w:tcW w:w="303" w:type="pct"/>
            <w:gridSpan w:val="2"/>
            <w:shd w:val="clear" w:color="auto" w:fill="auto"/>
            <w:vAlign w:val="center"/>
          </w:tcPr>
          <w:p w14:paraId="0D6F134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124</w:t>
            </w:r>
          </w:p>
        </w:tc>
        <w:tc>
          <w:tcPr>
            <w:tcW w:w="2838" w:type="pct"/>
            <w:gridSpan w:val="2"/>
            <w:shd w:val="clear" w:color="000000" w:fill="FFFFFF"/>
            <w:vAlign w:val="center"/>
          </w:tcPr>
          <w:p w14:paraId="7943756A"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Вир</w:t>
            </w:r>
          </w:p>
        </w:tc>
        <w:tc>
          <w:tcPr>
            <w:tcW w:w="887" w:type="pct"/>
            <w:gridSpan w:val="2"/>
            <w:shd w:val="clear" w:color="auto" w:fill="auto"/>
            <w:vAlign w:val="center"/>
          </w:tcPr>
          <w:p w14:paraId="2BFC4F8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16</w:t>
            </w:r>
          </w:p>
        </w:tc>
        <w:tc>
          <w:tcPr>
            <w:tcW w:w="972" w:type="pct"/>
            <w:shd w:val="clear" w:color="auto" w:fill="auto"/>
            <w:vAlign w:val="center"/>
          </w:tcPr>
          <w:p w14:paraId="0984D1BB" w14:textId="77777777" w:rsidR="009171E3" w:rsidRPr="003A25CF" w:rsidRDefault="009171E3" w:rsidP="009171E3">
            <w:pPr>
              <w:spacing w:after="0" w:line="240" w:lineRule="auto"/>
              <w:rPr>
                <w:rFonts w:ascii="Times New Roman" w:hAnsi="Times New Roman" w:cs="Times New Roman"/>
              </w:rPr>
            </w:pPr>
          </w:p>
        </w:tc>
      </w:tr>
      <w:tr w:rsidR="009171E3" w:rsidRPr="003A25CF" w14:paraId="701A5154" w14:textId="77777777" w:rsidTr="00836951">
        <w:trPr>
          <w:trHeight w:val="283"/>
        </w:trPr>
        <w:tc>
          <w:tcPr>
            <w:tcW w:w="303" w:type="pct"/>
            <w:gridSpan w:val="2"/>
            <w:shd w:val="clear" w:color="auto" w:fill="auto"/>
            <w:vAlign w:val="center"/>
          </w:tcPr>
          <w:p w14:paraId="7C5FEB6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125</w:t>
            </w:r>
          </w:p>
        </w:tc>
        <w:tc>
          <w:tcPr>
            <w:tcW w:w="2838" w:type="pct"/>
            <w:gridSpan w:val="2"/>
            <w:shd w:val="clear" w:color="000000" w:fill="FFFFFF"/>
            <w:vAlign w:val="center"/>
          </w:tcPr>
          <w:p w14:paraId="06D6426F"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Гнилуша</w:t>
            </w:r>
            <w:proofErr w:type="spellEnd"/>
          </w:p>
        </w:tc>
        <w:tc>
          <w:tcPr>
            <w:tcW w:w="887" w:type="pct"/>
            <w:gridSpan w:val="2"/>
            <w:shd w:val="clear" w:color="auto" w:fill="auto"/>
            <w:vAlign w:val="center"/>
          </w:tcPr>
          <w:p w14:paraId="64BF4D6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15,6</w:t>
            </w:r>
          </w:p>
        </w:tc>
        <w:tc>
          <w:tcPr>
            <w:tcW w:w="972" w:type="pct"/>
            <w:shd w:val="clear" w:color="auto" w:fill="auto"/>
            <w:vAlign w:val="center"/>
          </w:tcPr>
          <w:p w14:paraId="1A094149" w14:textId="77777777" w:rsidR="009171E3" w:rsidRPr="003A25CF" w:rsidRDefault="009171E3" w:rsidP="009171E3">
            <w:pPr>
              <w:spacing w:after="0" w:line="240" w:lineRule="auto"/>
              <w:rPr>
                <w:rFonts w:ascii="Times New Roman" w:hAnsi="Times New Roman" w:cs="Times New Roman"/>
              </w:rPr>
            </w:pPr>
          </w:p>
        </w:tc>
      </w:tr>
      <w:tr w:rsidR="009171E3" w:rsidRPr="003A25CF" w14:paraId="00CC5EB0" w14:textId="77777777" w:rsidTr="00836951">
        <w:trPr>
          <w:trHeight w:val="283"/>
        </w:trPr>
        <w:tc>
          <w:tcPr>
            <w:tcW w:w="303" w:type="pct"/>
            <w:gridSpan w:val="2"/>
            <w:shd w:val="clear" w:color="auto" w:fill="auto"/>
            <w:vAlign w:val="center"/>
          </w:tcPr>
          <w:p w14:paraId="3CAEEC1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126</w:t>
            </w:r>
          </w:p>
        </w:tc>
        <w:tc>
          <w:tcPr>
            <w:tcW w:w="2838" w:type="pct"/>
            <w:gridSpan w:val="2"/>
            <w:shd w:val="clear" w:color="000000" w:fill="FFFFFF"/>
          </w:tcPr>
          <w:p w14:paraId="1DA50441"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Рать</w:t>
            </w:r>
          </w:p>
        </w:tc>
        <w:tc>
          <w:tcPr>
            <w:tcW w:w="887" w:type="pct"/>
            <w:gridSpan w:val="2"/>
            <w:shd w:val="clear" w:color="auto" w:fill="auto"/>
          </w:tcPr>
          <w:p w14:paraId="5EA104C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7</w:t>
            </w:r>
          </w:p>
        </w:tc>
        <w:tc>
          <w:tcPr>
            <w:tcW w:w="972" w:type="pct"/>
            <w:shd w:val="clear" w:color="auto" w:fill="auto"/>
            <w:vAlign w:val="center"/>
          </w:tcPr>
          <w:p w14:paraId="62415E52" w14:textId="77777777" w:rsidR="009171E3" w:rsidRPr="003A25CF" w:rsidRDefault="009171E3" w:rsidP="009171E3">
            <w:pPr>
              <w:spacing w:after="0" w:line="240" w:lineRule="auto"/>
              <w:rPr>
                <w:rFonts w:ascii="Times New Roman" w:hAnsi="Times New Roman" w:cs="Times New Roman"/>
              </w:rPr>
            </w:pPr>
          </w:p>
        </w:tc>
      </w:tr>
      <w:tr w:rsidR="009171E3" w:rsidRPr="003A25CF" w14:paraId="6D511509" w14:textId="77777777" w:rsidTr="00836951">
        <w:trPr>
          <w:trHeight w:val="283"/>
        </w:trPr>
        <w:tc>
          <w:tcPr>
            <w:tcW w:w="303" w:type="pct"/>
            <w:gridSpan w:val="2"/>
            <w:shd w:val="clear" w:color="auto" w:fill="auto"/>
            <w:vAlign w:val="center"/>
          </w:tcPr>
          <w:p w14:paraId="3B5932D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127</w:t>
            </w:r>
          </w:p>
        </w:tc>
        <w:tc>
          <w:tcPr>
            <w:tcW w:w="2838" w:type="pct"/>
            <w:gridSpan w:val="2"/>
            <w:shd w:val="clear" w:color="000000" w:fill="FFFFFF"/>
            <w:vAlign w:val="center"/>
          </w:tcPr>
          <w:p w14:paraId="67FF748F"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б/н (</w:t>
            </w:r>
            <w:proofErr w:type="spellStart"/>
            <w:r w:rsidRPr="003A25CF">
              <w:rPr>
                <w:rFonts w:ascii="Times New Roman" w:hAnsi="Times New Roman" w:cs="Times New Roman"/>
                <w:color w:val="000000"/>
              </w:rPr>
              <w:t>Титча</w:t>
            </w:r>
            <w:proofErr w:type="spellEnd"/>
            <w:r w:rsidRPr="003A25CF">
              <w:rPr>
                <w:rFonts w:ascii="Times New Roman" w:hAnsi="Times New Roman" w:cs="Times New Roman"/>
                <w:color w:val="000000"/>
              </w:rPr>
              <w:t>)</w:t>
            </w:r>
          </w:p>
        </w:tc>
        <w:tc>
          <w:tcPr>
            <w:tcW w:w="887" w:type="pct"/>
            <w:gridSpan w:val="2"/>
            <w:shd w:val="clear" w:color="auto" w:fill="auto"/>
            <w:vAlign w:val="center"/>
          </w:tcPr>
          <w:p w14:paraId="4E27882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14</w:t>
            </w:r>
          </w:p>
        </w:tc>
        <w:tc>
          <w:tcPr>
            <w:tcW w:w="972" w:type="pct"/>
            <w:shd w:val="clear" w:color="auto" w:fill="auto"/>
            <w:vAlign w:val="center"/>
          </w:tcPr>
          <w:p w14:paraId="5DA0650A" w14:textId="77777777" w:rsidR="009171E3" w:rsidRPr="003A25CF" w:rsidRDefault="009171E3" w:rsidP="009171E3">
            <w:pPr>
              <w:spacing w:after="0" w:line="240" w:lineRule="auto"/>
              <w:rPr>
                <w:rFonts w:ascii="Times New Roman" w:hAnsi="Times New Roman" w:cs="Times New Roman"/>
              </w:rPr>
            </w:pPr>
          </w:p>
        </w:tc>
      </w:tr>
      <w:tr w:rsidR="009171E3" w:rsidRPr="003A25CF" w14:paraId="4FF0AD09" w14:textId="77777777" w:rsidTr="00836951">
        <w:trPr>
          <w:trHeight w:val="283"/>
        </w:trPr>
        <w:tc>
          <w:tcPr>
            <w:tcW w:w="303" w:type="pct"/>
            <w:gridSpan w:val="2"/>
            <w:shd w:val="clear" w:color="auto" w:fill="auto"/>
            <w:vAlign w:val="center"/>
          </w:tcPr>
          <w:p w14:paraId="5AA0E36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128</w:t>
            </w:r>
          </w:p>
        </w:tc>
        <w:tc>
          <w:tcPr>
            <w:tcW w:w="2838" w:type="pct"/>
            <w:gridSpan w:val="2"/>
            <w:shd w:val="clear" w:color="000000" w:fill="FFFFFF"/>
            <w:vAlign w:val="center"/>
          </w:tcPr>
          <w:p w14:paraId="69406D89"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Тихий Сейм</w:t>
            </w:r>
          </w:p>
        </w:tc>
        <w:tc>
          <w:tcPr>
            <w:tcW w:w="887" w:type="pct"/>
            <w:gridSpan w:val="2"/>
            <w:shd w:val="clear" w:color="auto" w:fill="auto"/>
            <w:vAlign w:val="center"/>
          </w:tcPr>
          <w:p w14:paraId="67B7046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w:t>
            </w:r>
          </w:p>
        </w:tc>
        <w:tc>
          <w:tcPr>
            <w:tcW w:w="972" w:type="pct"/>
            <w:shd w:val="clear" w:color="auto" w:fill="auto"/>
            <w:vAlign w:val="center"/>
          </w:tcPr>
          <w:p w14:paraId="73319366" w14:textId="77777777" w:rsidR="009171E3" w:rsidRPr="003A25CF" w:rsidRDefault="009171E3" w:rsidP="009171E3">
            <w:pPr>
              <w:spacing w:after="0" w:line="240" w:lineRule="auto"/>
              <w:rPr>
                <w:rFonts w:ascii="Times New Roman" w:hAnsi="Times New Roman" w:cs="Times New Roman"/>
              </w:rPr>
            </w:pPr>
          </w:p>
        </w:tc>
      </w:tr>
      <w:tr w:rsidR="009171E3" w:rsidRPr="003A25CF" w14:paraId="064E5D22" w14:textId="77777777" w:rsidTr="00836951">
        <w:trPr>
          <w:trHeight w:val="283"/>
        </w:trPr>
        <w:tc>
          <w:tcPr>
            <w:tcW w:w="303" w:type="pct"/>
            <w:gridSpan w:val="2"/>
            <w:shd w:val="clear" w:color="auto" w:fill="auto"/>
            <w:vAlign w:val="center"/>
          </w:tcPr>
          <w:p w14:paraId="5F2B0B3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129</w:t>
            </w:r>
          </w:p>
        </w:tc>
        <w:tc>
          <w:tcPr>
            <w:tcW w:w="2838" w:type="pct"/>
            <w:gridSpan w:val="2"/>
            <w:shd w:val="clear" w:color="000000" w:fill="FFFFFF"/>
            <w:vAlign w:val="center"/>
          </w:tcPr>
          <w:p w14:paraId="1159E166"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б/н (Валки)</w:t>
            </w:r>
          </w:p>
        </w:tc>
        <w:tc>
          <w:tcPr>
            <w:tcW w:w="887" w:type="pct"/>
            <w:gridSpan w:val="2"/>
            <w:shd w:val="clear" w:color="auto" w:fill="auto"/>
            <w:vAlign w:val="center"/>
          </w:tcPr>
          <w:p w14:paraId="4028C42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w:t>
            </w:r>
          </w:p>
        </w:tc>
        <w:tc>
          <w:tcPr>
            <w:tcW w:w="972" w:type="pct"/>
            <w:shd w:val="clear" w:color="auto" w:fill="auto"/>
            <w:vAlign w:val="center"/>
          </w:tcPr>
          <w:p w14:paraId="76FA95B6" w14:textId="77777777" w:rsidR="009171E3" w:rsidRPr="003A25CF" w:rsidRDefault="009171E3" w:rsidP="009171E3">
            <w:pPr>
              <w:spacing w:after="0" w:line="240" w:lineRule="auto"/>
              <w:rPr>
                <w:rFonts w:ascii="Times New Roman" w:hAnsi="Times New Roman" w:cs="Times New Roman"/>
              </w:rPr>
            </w:pPr>
          </w:p>
        </w:tc>
      </w:tr>
      <w:tr w:rsidR="009171E3" w:rsidRPr="003A25CF" w14:paraId="63DB2003" w14:textId="77777777" w:rsidTr="00836951">
        <w:trPr>
          <w:trHeight w:val="283"/>
        </w:trPr>
        <w:tc>
          <w:tcPr>
            <w:tcW w:w="303" w:type="pct"/>
            <w:gridSpan w:val="2"/>
            <w:shd w:val="clear" w:color="auto" w:fill="auto"/>
            <w:vAlign w:val="center"/>
          </w:tcPr>
          <w:p w14:paraId="0757982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130</w:t>
            </w:r>
          </w:p>
        </w:tc>
        <w:tc>
          <w:tcPr>
            <w:tcW w:w="2838" w:type="pct"/>
            <w:gridSpan w:val="2"/>
            <w:shd w:val="clear" w:color="000000" w:fill="FFFFFF"/>
            <w:vAlign w:val="center"/>
          </w:tcPr>
          <w:p w14:paraId="4673D4FF"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Стратива</w:t>
            </w:r>
            <w:proofErr w:type="spellEnd"/>
          </w:p>
        </w:tc>
        <w:tc>
          <w:tcPr>
            <w:tcW w:w="887" w:type="pct"/>
            <w:gridSpan w:val="2"/>
            <w:shd w:val="clear" w:color="auto" w:fill="auto"/>
            <w:vAlign w:val="center"/>
          </w:tcPr>
          <w:p w14:paraId="64BF1E8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12,3</w:t>
            </w:r>
          </w:p>
        </w:tc>
        <w:tc>
          <w:tcPr>
            <w:tcW w:w="972" w:type="pct"/>
            <w:shd w:val="clear" w:color="auto" w:fill="auto"/>
            <w:vAlign w:val="center"/>
          </w:tcPr>
          <w:p w14:paraId="13028CAA" w14:textId="77777777" w:rsidR="009171E3" w:rsidRPr="003A25CF" w:rsidRDefault="009171E3" w:rsidP="009171E3">
            <w:pPr>
              <w:spacing w:after="0" w:line="240" w:lineRule="auto"/>
              <w:rPr>
                <w:rFonts w:ascii="Times New Roman" w:hAnsi="Times New Roman" w:cs="Times New Roman"/>
              </w:rPr>
            </w:pPr>
          </w:p>
        </w:tc>
      </w:tr>
      <w:tr w:rsidR="009171E3" w:rsidRPr="003A25CF" w14:paraId="2623051D" w14:textId="77777777" w:rsidTr="00836951">
        <w:trPr>
          <w:trHeight w:val="283"/>
        </w:trPr>
        <w:tc>
          <w:tcPr>
            <w:tcW w:w="303" w:type="pct"/>
            <w:gridSpan w:val="2"/>
            <w:shd w:val="clear" w:color="auto" w:fill="auto"/>
            <w:vAlign w:val="center"/>
          </w:tcPr>
          <w:p w14:paraId="6867ED2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131</w:t>
            </w:r>
          </w:p>
        </w:tc>
        <w:tc>
          <w:tcPr>
            <w:tcW w:w="2838" w:type="pct"/>
            <w:gridSpan w:val="2"/>
            <w:shd w:val="clear" w:color="000000" w:fill="FFFFFF"/>
            <w:vAlign w:val="center"/>
          </w:tcPr>
          <w:p w14:paraId="7601D7BE"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Ірпа</w:t>
            </w:r>
            <w:proofErr w:type="spellEnd"/>
          </w:p>
        </w:tc>
        <w:tc>
          <w:tcPr>
            <w:tcW w:w="887" w:type="pct"/>
            <w:gridSpan w:val="2"/>
            <w:shd w:val="clear" w:color="auto" w:fill="auto"/>
            <w:vAlign w:val="center"/>
          </w:tcPr>
          <w:p w14:paraId="3FBE876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w:t>
            </w:r>
          </w:p>
        </w:tc>
        <w:tc>
          <w:tcPr>
            <w:tcW w:w="972" w:type="pct"/>
            <w:shd w:val="clear" w:color="auto" w:fill="auto"/>
            <w:vAlign w:val="center"/>
          </w:tcPr>
          <w:p w14:paraId="0B5DBCDC" w14:textId="77777777" w:rsidR="009171E3" w:rsidRPr="003A25CF" w:rsidRDefault="009171E3" w:rsidP="009171E3">
            <w:pPr>
              <w:spacing w:after="0" w:line="240" w:lineRule="auto"/>
              <w:rPr>
                <w:rFonts w:ascii="Times New Roman" w:hAnsi="Times New Roman" w:cs="Times New Roman"/>
              </w:rPr>
            </w:pPr>
          </w:p>
        </w:tc>
      </w:tr>
      <w:tr w:rsidR="009171E3" w:rsidRPr="003A25CF" w14:paraId="27DA9A43" w14:textId="77777777" w:rsidTr="00836951">
        <w:trPr>
          <w:trHeight w:val="283"/>
        </w:trPr>
        <w:tc>
          <w:tcPr>
            <w:tcW w:w="303" w:type="pct"/>
            <w:gridSpan w:val="2"/>
            <w:shd w:val="clear" w:color="auto" w:fill="auto"/>
            <w:vAlign w:val="center"/>
          </w:tcPr>
          <w:p w14:paraId="2887DE1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132</w:t>
            </w:r>
          </w:p>
        </w:tc>
        <w:tc>
          <w:tcPr>
            <w:tcW w:w="2838" w:type="pct"/>
            <w:gridSpan w:val="2"/>
            <w:shd w:val="clear" w:color="000000" w:fill="FFFFFF"/>
            <w:vAlign w:val="center"/>
          </w:tcPr>
          <w:p w14:paraId="7F5ECBF3"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Колода</w:t>
            </w:r>
          </w:p>
        </w:tc>
        <w:tc>
          <w:tcPr>
            <w:tcW w:w="887" w:type="pct"/>
            <w:gridSpan w:val="2"/>
            <w:shd w:val="clear" w:color="auto" w:fill="auto"/>
            <w:vAlign w:val="center"/>
          </w:tcPr>
          <w:p w14:paraId="72C315B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11</w:t>
            </w:r>
          </w:p>
        </w:tc>
        <w:tc>
          <w:tcPr>
            <w:tcW w:w="972" w:type="pct"/>
            <w:shd w:val="clear" w:color="auto" w:fill="auto"/>
            <w:vAlign w:val="center"/>
          </w:tcPr>
          <w:p w14:paraId="41244793" w14:textId="77777777" w:rsidR="009171E3" w:rsidRPr="003A25CF" w:rsidRDefault="009171E3" w:rsidP="009171E3">
            <w:pPr>
              <w:spacing w:after="0" w:line="240" w:lineRule="auto"/>
              <w:rPr>
                <w:rFonts w:ascii="Times New Roman" w:hAnsi="Times New Roman" w:cs="Times New Roman"/>
              </w:rPr>
            </w:pPr>
          </w:p>
        </w:tc>
      </w:tr>
      <w:tr w:rsidR="009171E3" w:rsidRPr="003A25CF" w14:paraId="499038DB" w14:textId="77777777" w:rsidTr="00836951">
        <w:trPr>
          <w:trHeight w:val="283"/>
        </w:trPr>
        <w:tc>
          <w:tcPr>
            <w:tcW w:w="303" w:type="pct"/>
            <w:gridSpan w:val="2"/>
            <w:shd w:val="clear" w:color="auto" w:fill="auto"/>
            <w:vAlign w:val="center"/>
          </w:tcPr>
          <w:p w14:paraId="085CB73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133</w:t>
            </w:r>
          </w:p>
        </w:tc>
        <w:tc>
          <w:tcPr>
            <w:tcW w:w="2838" w:type="pct"/>
            <w:gridSpan w:val="2"/>
            <w:shd w:val="clear" w:color="000000" w:fill="FFFFFF"/>
            <w:vAlign w:val="center"/>
          </w:tcPr>
          <w:p w14:paraId="67EE49CB"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color w:val="000000"/>
              </w:rPr>
              <w:t>Ревна</w:t>
            </w:r>
          </w:p>
        </w:tc>
        <w:tc>
          <w:tcPr>
            <w:tcW w:w="887" w:type="pct"/>
            <w:gridSpan w:val="2"/>
            <w:shd w:val="clear" w:color="auto" w:fill="auto"/>
            <w:vAlign w:val="center"/>
          </w:tcPr>
          <w:p w14:paraId="3B91D82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85</w:t>
            </w:r>
          </w:p>
        </w:tc>
        <w:tc>
          <w:tcPr>
            <w:tcW w:w="972" w:type="pct"/>
            <w:shd w:val="clear" w:color="auto" w:fill="auto"/>
            <w:vAlign w:val="center"/>
          </w:tcPr>
          <w:p w14:paraId="651DF6C1" w14:textId="77777777" w:rsidR="009171E3" w:rsidRPr="003A25CF" w:rsidRDefault="009171E3" w:rsidP="009171E3">
            <w:pPr>
              <w:spacing w:after="0" w:line="240" w:lineRule="auto"/>
              <w:rPr>
                <w:rFonts w:ascii="Times New Roman" w:hAnsi="Times New Roman" w:cs="Times New Roman"/>
              </w:rPr>
            </w:pPr>
          </w:p>
        </w:tc>
      </w:tr>
      <w:tr w:rsidR="009171E3" w:rsidRPr="003A25CF" w14:paraId="1D7F58CB" w14:textId="77777777" w:rsidTr="00836951">
        <w:trPr>
          <w:trHeight w:val="283"/>
        </w:trPr>
        <w:tc>
          <w:tcPr>
            <w:tcW w:w="303" w:type="pct"/>
            <w:gridSpan w:val="2"/>
            <w:shd w:val="clear" w:color="auto" w:fill="auto"/>
            <w:vAlign w:val="center"/>
          </w:tcPr>
          <w:p w14:paraId="3CE2153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134</w:t>
            </w:r>
          </w:p>
        </w:tc>
        <w:tc>
          <w:tcPr>
            <w:tcW w:w="2838" w:type="pct"/>
            <w:gridSpan w:val="2"/>
            <w:shd w:val="clear" w:color="000000" w:fill="FFFFFF"/>
            <w:vAlign w:val="center"/>
          </w:tcPr>
          <w:p w14:paraId="485552F2"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Гаркавка</w:t>
            </w:r>
            <w:proofErr w:type="spellEnd"/>
          </w:p>
        </w:tc>
        <w:tc>
          <w:tcPr>
            <w:tcW w:w="887" w:type="pct"/>
            <w:gridSpan w:val="2"/>
            <w:shd w:val="clear" w:color="auto" w:fill="auto"/>
            <w:vAlign w:val="center"/>
          </w:tcPr>
          <w:p w14:paraId="0C5BF7F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12</w:t>
            </w:r>
          </w:p>
        </w:tc>
        <w:tc>
          <w:tcPr>
            <w:tcW w:w="972" w:type="pct"/>
            <w:shd w:val="clear" w:color="auto" w:fill="auto"/>
            <w:vAlign w:val="center"/>
          </w:tcPr>
          <w:p w14:paraId="3F438CDA" w14:textId="77777777" w:rsidR="009171E3" w:rsidRPr="003A25CF" w:rsidRDefault="009171E3" w:rsidP="009171E3">
            <w:pPr>
              <w:spacing w:after="0" w:line="240" w:lineRule="auto"/>
              <w:rPr>
                <w:rFonts w:ascii="Times New Roman" w:hAnsi="Times New Roman" w:cs="Times New Roman"/>
              </w:rPr>
            </w:pPr>
          </w:p>
        </w:tc>
      </w:tr>
      <w:tr w:rsidR="009171E3" w:rsidRPr="003A25CF" w14:paraId="58B8A6A1" w14:textId="77777777" w:rsidTr="00836951">
        <w:trPr>
          <w:trHeight w:val="283"/>
        </w:trPr>
        <w:tc>
          <w:tcPr>
            <w:tcW w:w="303" w:type="pct"/>
            <w:gridSpan w:val="2"/>
            <w:shd w:val="clear" w:color="auto" w:fill="auto"/>
            <w:vAlign w:val="center"/>
          </w:tcPr>
          <w:p w14:paraId="397E362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135</w:t>
            </w:r>
          </w:p>
        </w:tc>
        <w:tc>
          <w:tcPr>
            <w:tcW w:w="2838" w:type="pct"/>
            <w:gridSpan w:val="2"/>
            <w:shd w:val="clear" w:color="000000" w:fill="FFFFFF"/>
            <w:vAlign w:val="center"/>
          </w:tcPr>
          <w:p w14:paraId="39F0E1F8"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color w:val="000000"/>
              </w:rPr>
              <w:t>Устіж</w:t>
            </w:r>
            <w:proofErr w:type="spellEnd"/>
          </w:p>
        </w:tc>
        <w:tc>
          <w:tcPr>
            <w:tcW w:w="887" w:type="pct"/>
            <w:gridSpan w:val="2"/>
            <w:shd w:val="clear" w:color="auto" w:fill="auto"/>
            <w:vAlign w:val="center"/>
          </w:tcPr>
          <w:p w14:paraId="6919B27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12</w:t>
            </w:r>
          </w:p>
        </w:tc>
        <w:tc>
          <w:tcPr>
            <w:tcW w:w="972" w:type="pct"/>
            <w:shd w:val="clear" w:color="auto" w:fill="auto"/>
            <w:vAlign w:val="center"/>
          </w:tcPr>
          <w:p w14:paraId="19E09B75" w14:textId="77777777" w:rsidR="009171E3" w:rsidRPr="003A25CF" w:rsidRDefault="009171E3" w:rsidP="009171E3">
            <w:pPr>
              <w:spacing w:after="0" w:line="240" w:lineRule="auto"/>
              <w:rPr>
                <w:rFonts w:ascii="Times New Roman" w:hAnsi="Times New Roman" w:cs="Times New Roman"/>
              </w:rPr>
            </w:pPr>
          </w:p>
        </w:tc>
      </w:tr>
      <w:tr w:rsidR="009171E3" w:rsidRPr="003A25CF" w14:paraId="134563DB" w14:textId="77777777" w:rsidTr="00836951">
        <w:trPr>
          <w:trHeight w:val="283"/>
        </w:trPr>
        <w:tc>
          <w:tcPr>
            <w:tcW w:w="303" w:type="pct"/>
            <w:gridSpan w:val="2"/>
            <w:shd w:val="clear" w:color="auto" w:fill="auto"/>
            <w:vAlign w:val="center"/>
          </w:tcPr>
          <w:p w14:paraId="3EDD412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136</w:t>
            </w:r>
          </w:p>
        </w:tc>
        <w:tc>
          <w:tcPr>
            <w:tcW w:w="2838" w:type="pct"/>
            <w:gridSpan w:val="2"/>
            <w:shd w:val="clear" w:color="000000" w:fill="FFFFFF"/>
            <w:vAlign w:val="center"/>
          </w:tcPr>
          <w:p w14:paraId="49189C9A"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Броди</w:t>
            </w:r>
          </w:p>
        </w:tc>
        <w:tc>
          <w:tcPr>
            <w:tcW w:w="887" w:type="pct"/>
            <w:gridSpan w:val="2"/>
            <w:shd w:val="clear" w:color="auto" w:fill="auto"/>
            <w:vAlign w:val="center"/>
          </w:tcPr>
          <w:p w14:paraId="503CA55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w:t>
            </w:r>
          </w:p>
        </w:tc>
        <w:tc>
          <w:tcPr>
            <w:tcW w:w="972" w:type="pct"/>
            <w:shd w:val="clear" w:color="auto" w:fill="auto"/>
            <w:vAlign w:val="center"/>
          </w:tcPr>
          <w:p w14:paraId="419F31C7" w14:textId="77777777" w:rsidR="009171E3" w:rsidRPr="003A25CF" w:rsidRDefault="009171E3" w:rsidP="009171E3">
            <w:pPr>
              <w:spacing w:after="0" w:line="240" w:lineRule="auto"/>
              <w:rPr>
                <w:rFonts w:ascii="Times New Roman" w:hAnsi="Times New Roman" w:cs="Times New Roman"/>
              </w:rPr>
            </w:pPr>
          </w:p>
        </w:tc>
      </w:tr>
      <w:tr w:rsidR="009171E3" w:rsidRPr="003A25CF" w14:paraId="5F4BD80D" w14:textId="77777777" w:rsidTr="00836951">
        <w:trPr>
          <w:trHeight w:val="283"/>
        </w:trPr>
        <w:tc>
          <w:tcPr>
            <w:tcW w:w="303" w:type="pct"/>
            <w:gridSpan w:val="2"/>
            <w:shd w:val="clear" w:color="auto" w:fill="auto"/>
            <w:vAlign w:val="center"/>
          </w:tcPr>
          <w:p w14:paraId="681483C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137</w:t>
            </w:r>
          </w:p>
        </w:tc>
        <w:tc>
          <w:tcPr>
            <w:tcW w:w="2838" w:type="pct"/>
            <w:gridSpan w:val="2"/>
            <w:shd w:val="clear" w:color="000000" w:fill="FFFFFF"/>
            <w:vAlign w:val="center"/>
          </w:tcPr>
          <w:p w14:paraId="760F499E"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Дрестна</w:t>
            </w:r>
            <w:proofErr w:type="spellEnd"/>
          </w:p>
        </w:tc>
        <w:tc>
          <w:tcPr>
            <w:tcW w:w="887" w:type="pct"/>
            <w:gridSpan w:val="2"/>
            <w:shd w:val="clear" w:color="auto" w:fill="auto"/>
            <w:vAlign w:val="center"/>
          </w:tcPr>
          <w:p w14:paraId="43882FA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13</w:t>
            </w:r>
          </w:p>
        </w:tc>
        <w:tc>
          <w:tcPr>
            <w:tcW w:w="972" w:type="pct"/>
            <w:shd w:val="clear" w:color="auto" w:fill="auto"/>
            <w:vAlign w:val="center"/>
          </w:tcPr>
          <w:p w14:paraId="5A99F4A9" w14:textId="77777777" w:rsidR="009171E3" w:rsidRPr="003A25CF" w:rsidRDefault="009171E3" w:rsidP="009171E3">
            <w:pPr>
              <w:spacing w:after="0" w:line="240" w:lineRule="auto"/>
              <w:rPr>
                <w:rFonts w:ascii="Times New Roman" w:hAnsi="Times New Roman" w:cs="Times New Roman"/>
              </w:rPr>
            </w:pPr>
          </w:p>
        </w:tc>
      </w:tr>
      <w:tr w:rsidR="009171E3" w:rsidRPr="003A25CF" w14:paraId="73568209" w14:textId="77777777" w:rsidTr="00836951">
        <w:trPr>
          <w:trHeight w:val="283"/>
        </w:trPr>
        <w:tc>
          <w:tcPr>
            <w:tcW w:w="303" w:type="pct"/>
            <w:gridSpan w:val="2"/>
            <w:shd w:val="clear" w:color="auto" w:fill="auto"/>
            <w:vAlign w:val="center"/>
          </w:tcPr>
          <w:p w14:paraId="7BAC50B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138</w:t>
            </w:r>
          </w:p>
        </w:tc>
        <w:tc>
          <w:tcPr>
            <w:tcW w:w="2838" w:type="pct"/>
            <w:gridSpan w:val="2"/>
            <w:shd w:val="clear" w:color="000000" w:fill="FFFFFF"/>
            <w:vAlign w:val="center"/>
          </w:tcPr>
          <w:p w14:paraId="1CA0C509"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Ірванець</w:t>
            </w:r>
            <w:proofErr w:type="spellEnd"/>
            <w:r w:rsidRPr="003A25CF">
              <w:rPr>
                <w:rFonts w:ascii="Times New Roman" w:hAnsi="Times New Roman" w:cs="Times New Roman"/>
              </w:rPr>
              <w:t xml:space="preserve"> (</w:t>
            </w:r>
            <w:proofErr w:type="spellStart"/>
            <w:r w:rsidRPr="003A25CF">
              <w:rPr>
                <w:rFonts w:ascii="Times New Roman" w:hAnsi="Times New Roman" w:cs="Times New Roman"/>
              </w:rPr>
              <w:t>Рванець</w:t>
            </w:r>
            <w:proofErr w:type="spellEnd"/>
            <w:r w:rsidRPr="003A25CF">
              <w:rPr>
                <w:rFonts w:ascii="Times New Roman" w:hAnsi="Times New Roman" w:cs="Times New Roman"/>
              </w:rPr>
              <w:t>)</w:t>
            </w:r>
          </w:p>
        </w:tc>
        <w:tc>
          <w:tcPr>
            <w:tcW w:w="887" w:type="pct"/>
            <w:gridSpan w:val="2"/>
            <w:shd w:val="clear" w:color="auto" w:fill="auto"/>
            <w:vAlign w:val="center"/>
          </w:tcPr>
          <w:p w14:paraId="5EB3B43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41</w:t>
            </w:r>
          </w:p>
        </w:tc>
        <w:tc>
          <w:tcPr>
            <w:tcW w:w="972" w:type="pct"/>
            <w:shd w:val="clear" w:color="auto" w:fill="auto"/>
            <w:vAlign w:val="center"/>
          </w:tcPr>
          <w:p w14:paraId="2F15D343" w14:textId="77777777" w:rsidR="009171E3" w:rsidRPr="003A25CF" w:rsidRDefault="009171E3" w:rsidP="009171E3">
            <w:pPr>
              <w:spacing w:after="0" w:line="240" w:lineRule="auto"/>
              <w:rPr>
                <w:rFonts w:ascii="Times New Roman" w:hAnsi="Times New Roman" w:cs="Times New Roman"/>
              </w:rPr>
            </w:pPr>
          </w:p>
        </w:tc>
      </w:tr>
      <w:tr w:rsidR="009171E3" w:rsidRPr="003A25CF" w14:paraId="793E73BF" w14:textId="77777777" w:rsidTr="00836951">
        <w:trPr>
          <w:trHeight w:val="283"/>
        </w:trPr>
        <w:tc>
          <w:tcPr>
            <w:tcW w:w="303" w:type="pct"/>
            <w:gridSpan w:val="2"/>
            <w:shd w:val="clear" w:color="auto" w:fill="auto"/>
            <w:vAlign w:val="center"/>
          </w:tcPr>
          <w:p w14:paraId="58C7852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139</w:t>
            </w:r>
          </w:p>
        </w:tc>
        <w:tc>
          <w:tcPr>
            <w:tcW w:w="2838" w:type="pct"/>
            <w:gridSpan w:val="2"/>
            <w:shd w:val="clear" w:color="000000" w:fill="FFFFFF"/>
            <w:vAlign w:val="center"/>
          </w:tcPr>
          <w:p w14:paraId="794C5354"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Одра</w:t>
            </w:r>
          </w:p>
        </w:tc>
        <w:tc>
          <w:tcPr>
            <w:tcW w:w="887" w:type="pct"/>
            <w:gridSpan w:val="2"/>
            <w:shd w:val="clear" w:color="auto" w:fill="auto"/>
            <w:vAlign w:val="center"/>
          </w:tcPr>
          <w:p w14:paraId="0025AAC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15</w:t>
            </w:r>
          </w:p>
        </w:tc>
        <w:tc>
          <w:tcPr>
            <w:tcW w:w="972" w:type="pct"/>
            <w:shd w:val="clear" w:color="auto" w:fill="auto"/>
            <w:vAlign w:val="center"/>
          </w:tcPr>
          <w:p w14:paraId="4014CE63" w14:textId="77777777" w:rsidR="009171E3" w:rsidRPr="003A25CF" w:rsidRDefault="009171E3" w:rsidP="009171E3">
            <w:pPr>
              <w:spacing w:after="0" w:line="240" w:lineRule="auto"/>
              <w:rPr>
                <w:rFonts w:ascii="Times New Roman" w:hAnsi="Times New Roman" w:cs="Times New Roman"/>
              </w:rPr>
            </w:pPr>
          </w:p>
        </w:tc>
      </w:tr>
      <w:tr w:rsidR="009171E3" w:rsidRPr="003A25CF" w14:paraId="08746135" w14:textId="77777777" w:rsidTr="00836951">
        <w:trPr>
          <w:trHeight w:val="283"/>
        </w:trPr>
        <w:tc>
          <w:tcPr>
            <w:tcW w:w="303" w:type="pct"/>
            <w:gridSpan w:val="2"/>
            <w:shd w:val="clear" w:color="auto" w:fill="auto"/>
            <w:vAlign w:val="center"/>
          </w:tcPr>
          <w:p w14:paraId="6BEB4F0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140</w:t>
            </w:r>
          </w:p>
        </w:tc>
        <w:tc>
          <w:tcPr>
            <w:tcW w:w="2838" w:type="pct"/>
            <w:gridSpan w:val="2"/>
            <w:shd w:val="clear" w:color="000000" w:fill="FFFFFF"/>
            <w:vAlign w:val="center"/>
          </w:tcPr>
          <w:p w14:paraId="3D44E936"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Сухомлинка</w:t>
            </w:r>
            <w:proofErr w:type="spellEnd"/>
          </w:p>
        </w:tc>
        <w:tc>
          <w:tcPr>
            <w:tcW w:w="887" w:type="pct"/>
            <w:gridSpan w:val="2"/>
            <w:shd w:val="clear" w:color="auto" w:fill="auto"/>
            <w:vAlign w:val="center"/>
          </w:tcPr>
          <w:p w14:paraId="17B392B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11</w:t>
            </w:r>
          </w:p>
        </w:tc>
        <w:tc>
          <w:tcPr>
            <w:tcW w:w="972" w:type="pct"/>
            <w:shd w:val="clear" w:color="auto" w:fill="auto"/>
            <w:vAlign w:val="center"/>
          </w:tcPr>
          <w:p w14:paraId="5F101EA4" w14:textId="77777777" w:rsidR="009171E3" w:rsidRPr="003A25CF" w:rsidRDefault="009171E3" w:rsidP="009171E3">
            <w:pPr>
              <w:spacing w:after="0" w:line="240" w:lineRule="auto"/>
              <w:rPr>
                <w:rFonts w:ascii="Times New Roman" w:hAnsi="Times New Roman" w:cs="Times New Roman"/>
              </w:rPr>
            </w:pPr>
          </w:p>
        </w:tc>
      </w:tr>
      <w:tr w:rsidR="009171E3" w:rsidRPr="003A25CF" w14:paraId="73D3239B" w14:textId="77777777" w:rsidTr="00836951">
        <w:trPr>
          <w:trHeight w:val="283"/>
        </w:trPr>
        <w:tc>
          <w:tcPr>
            <w:tcW w:w="303" w:type="pct"/>
            <w:gridSpan w:val="2"/>
            <w:shd w:val="clear" w:color="auto" w:fill="auto"/>
            <w:vAlign w:val="center"/>
          </w:tcPr>
          <w:p w14:paraId="73C1E9B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141</w:t>
            </w:r>
          </w:p>
        </w:tc>
        <w:tc>
          <w:tcPr>
            <w:tcW w:w="2838" w:type="pct"/>
            <w:gridSpan w:val="2"/>
            <w:shd w:val="clear" w:color="000000" w:fill="FFFFFF"/>
          </w:tcPr>
          <w:p w14:paraId="713126C4"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Слоть</w:t>
            </w:r>
            <w:proofErr w:type="spellEnd"/>
            <w:r w:rsidRPr="003A25CF">
              <w:rPr>
                <w:rFonts w:ascii="Times New Roman" w:hAnsi="Times New Roman" w:cs="Times New Roman"/>
              </w:rPr>
              <w:t xml:space="preserve"> (</w:t>
            </w:r>
            <w:proofErr w:type="spellStart"/>
            <w:r w:rsidRPr="003A25CF">
              <w:rPr>
                <w:rFonts w:ascii="Times New Roman" w:hAnsi="Times New Roman" w:cs="Times New Roman"/>
              </w:rPr>
              <w:t>Слот</w:t>
            </w:r>
            <w:proofErr w:type="spellEnd"/>
            <w:r w:rsidRPr="003A25CF">
              <w:rPr>
                <w:rFonts w:ascii="Times New Roman" w:hAnsi="Times New Roman" w:cs="Times New Roman"/>
              </w:rPr>
              <w:t>)</w:t>
            </w:r>
          </w:p>
        </w:tc>
        <w:tc>
          <w:tcPr>
            <w:tcW w:w="887" w:type="pct"/>
            <w:gridSpan w:val="2"/>
            <w:shd w:val="clear" w:color="auto" w:fill="auto"/>
          </w:tcPr>
          <w:p w14:paraId="05A91A1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53</w:t>
            </w:r>
          </w:p>
        </w:tc>
        <w:tc>
          <w:tcPr>
            <w:tcW w:w="972" w:type="pct"/>
            <w:shd w:val="clear" w:color="auto" w:fill="auto"/>
            <w:vAlign w:val="center"/>
          </w:tcPr>
          <w:p w14:paraId="435A21E5" w14:textId="77777777" w:rsidR="009171E3" w:rsidRPr="003A25CF" w:rsidRDefault="009171E3" w:rsidP="009171E3">
            <w:pPr>
              <w:spacing w:after="0" w:line="240" w:lineRule="auto"/>
              <w:rPr>
                <w:rFonts w:ascii="Times New Roman" w:hAnsi="Times New Roman" w:cs="Times New Roman"/>
              </w:rPr>
            </w:pPr>
          </w:p>
        </w:tc>
      </w:tr>
      <w:tr w:rsidR="009171E3" w:rsidRPr="003A25CF" w14:paraId="3A68C922" w14:textId="77777777" w:rsidTr="00836951">
        <w:trPr>
          <w:trHeight w:val="283"/>
        </w:trPr>
        <w:tc>
          <w:tcPr>
            <w:tcW w:w="303" w:type="pct"/>
            <w:gridSpan w:val="2"/>
            <w:shd w:val="clear" w:color="auto" w:fill="auto"/>
            <w:vAlign w:val="center"/>
          </w:tcPr>
          <w:p w14:paraId="0609F43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142</w:t>
            </w:r>
          </w:p>
        </w:tc>
        <w:tc>
          <w:tcPr>
            <w:tcW w:w="2838" w:type="pct"/>
            <w:gridSpan w:val="2"/>
            <w:shd w:val="clear" w:color="000000" w:fill="FFFFFF"/>
            <w:vAlign w:val="center"/>
          </w:tcPr>
          <w:p w14:paraId="46EA7BAE"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Лубна</w:t>
            </w:r>
            <w:proofErr w:type="spellEnd"/>
          </w:p>
        </w:tc>
        <w:tc>
          <w:tcPr>
            <w:tcW w:w="887" w:type="pct"/>
            <w:gridSpan w:val="2"/>
            <w:shd w:val="clear" w:color="auto" w:fill="auto"/>
            <w:vAlign w:val="center"/>
          </w:tcPr>
          <w:p w14:paraId="2C97A7A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18</w:t>
            </w:r>
          </w:p>
        </w:tc>
        <w:tc>
          <w:tcPr>
            <w:tcW w:w="972" w:type="pct"/>
            <w:shd w:val="clear" w:color="auto" w:fill="auto"/>
            <w:vAlign w:val="center"/>
          </w:tcPr>
          <w:p w14:paraId="5107FC59" w14:textId="77777777" w:rsidR="009171E3" w:rsidRPr="003A25CF" w:rsidRDefault="009171E3" w:rsidP="009171E3">
            <w:pPr>
              <w:spacing w:after="0" w:line="240" w:lineRule="auto"/>
              <w:rPr>
                <w:rFonts w:ascii="Times New Roman" w:hAnsi="Times New Roman" w:cs="Times New Roman"/>
              </w:rPr>
            </w:pPr>
          </w:p>
        </w:tc>
      </w:tr>
      <w:tr w:rsidR="009171E3" w:rsidRPr="003A25CF" w14:paraId="5985B08D" w14:textId="77777777" w:rsidTr="00836951">
        <w:trPr>
          <w:trHeight w:val="283"/>
        </w:trPr>
        <w:tc>
          <w:tcPr>
            <w:tcW w:w="303" w:type="pct"/>
            <w:gridSpan w:val="2"/>
            <w:shd w:val="clear" w:color="auto" w:fill="auto"/>
            <w:vAlign w:val="center"/>
          </w:tcPr>
          <w:p w14:paraId="60F8FF4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143</w:t>
            </w:r>
          </w:p>
        </w:tc>
        <w:tc>
          <w:tcPr>
            <w:tcW w:w="2838" w:type="pct"/>
            <w:gridSpan w:val="2"/>
            <w:shd w:val="clear" w:color="000000" w:fill="FFFFFF"/>
            <w:vAlign w:val="center"/>
          </w:tcPr>
          <w:p w14:paraId="4B665681"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Цята</w:t>
            </w:r>
            <w:proofErr w:type="spellEnd"/>
            <w:r w:rsidRPr="003A25CF">
              <w:rPr>
                <w:rFonts w:ascii="Times New Roman" w:hAnsi="Times New Roman" w:cs="Times New Roman"/>
              </w:rPr>
              <w:t xml:space="preserve"> (</w:t>
            </w:r>
            <w:proofErr w:type="spellStart"/>
            <w:r w:rsidRPr="003A25CF">
              <w:rPr>
                <w:rFonts w:ascii="Times New Roman" w:hAnsi="Times New Roman" w:cs="Times New Roman"/>
              </w:rPr>
              <w:t>Цата</w:t>
            </w:r>
            <w:proofErr w:type="spellEnd"/>
            <w:r w:rsidRPr="003A25CF">
              <w:rPr>
                <w:rFonts w:ascii="Times New Roman" w:hAnsi="Times New Roman" w:cs="Times New Roman"/>
              </w:rPr>
              <w:t>)</w:t>
            </w:r>
          </w:p>
        </w:tc>
        <w:tc>
          <w:tcPr>
            <w:tcW w:w="887" w:type="pct"/>
            <w:gridSpan w:val="2"/>
            <w:shd w:val="clear" w:color="auto" w:fill="auto"/>
            <w:vAlign w:val="center"/>
          </w:tcPr>
          <w:p w14:paraId="30117B8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w:t>
            </w:r>
          </w:p>
        </w:tc>
        <w:tc>
          <w:tcPr>
            <w:tcW w:w="972" w:type="pct"/>
            <w:shd w:val="clear" w:color="auto" w:fill="auto"/>
            <w:vAlign w:val="center"/>
          </w:tcPr>
          <w:p w14:paraId="29BD2D75" w14:textId="77777777" w:rsidR="009171E3" w:rsidRPr="003A25CF" w:rsidRDefault="009171E3" w:rsidP="009171E3">
            <w:pPr>
              <w:spacing w:after="0" w:line="240" w:lineRule="auto"/>
              <w:rPr>
                <w:rFonts w:ascii="Times New Roman" w:hAnsi="Times New Roman" w:cs="Times New Roman"/>
              </w:rPr>
            </w:pPr>
          </w:p>
        </w:tc>
      </w:tr>
      <w:tr w:rsidR="009171E3" w:rsidRPr="003A25CF" w14:paraId="564FCCD6" w14:textId="77777777" w:rsidTr="00836951">
        <w:trPr>
          <w:trHeight w:val="283"/>
        </w:trPr>
        <w:tc>
          <w:tcPr>
            <w:tcW w:w="303" w:type="pct"/>
            <w:gridSpan w:val="2"/>
            <w:shd w:val="clear" w:color="auto" w:fill="auto"/>
            <w:vAlign w:val="center"/>
          </w:tcPr>
          <w:p w14:paraId="78D3034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144</w:t>
            </w:r>
          </w:p>
        </w:tc>
        <w:tc>
          <w:tcPr>
            <w:tcW w:w="2838" w:type="pct"/>
            <w:gridSpan w:val="2"/>
            <w:shd w:val="clear" w:color="000000" w:fill="FFFFFF"/>
            <w:vAlign w:val="center"/>
          </w:tcPr>
          <w:p w14:paraId="52310CB6"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Живода</w:t>
            </w:r>
            <w:proofErr w:type="spellEnd"/>
            <w:r w:rsidRPr="003A25CF">
              <w:rPr>
                <w:rFonts w:ascii="Times New Roman" w:hAnsi="Times New Roman" w:cs="Times New Roman"/>
              </w:rPr>
              <w:t xml:space="preserve"> (</w:t>
            </w:r>
            <w:proofErr w:type="spellStart"/>
            <w:r w:rsidRPr="003A25CF">
              <w:rPr>
                <w:rFonts w:ascii="Times New Roman" w:hAnsi="Times New Roman" w:cs="Times New Roman"/>
              </w:rPr>
              <w:t>Жеведа</w:t>
            </w:r>
            <w:proofErr w:type="spellEnd"/>
            <w:r w:rsidRPr="003A25CF">
              <w:rPr>
                <w:rFonts w:ascii="Times New Roman" w:hAnsi="Times New Roman" w:cs="Times New Roman"/>
              </w:rPr>
              <w:t>)</w:t>
            </w:r>
          </w:p>
        </w:tc>
        <w:tc>
          <w:tcPr>
            <w:tcW w:w="887" w:type="pct"/>
            <w:gridSpan w:val="2"/>
            <w:shd w:val="clear" w:color="auto" w:fill="auto"/>
            <w:vAlign w:val="center"/>
          </w:tcPr>
          <w:p w14:paraId="3EC1873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w:t>
            </w:r>
          </w:p>
        </w:tc>
        <w:tc>
          <w:tcPr>
            <w:tcW w:w="972" w:type="pct"/>
            <w:shd w:val="clear" w:color="auto" w:fill="auto"/>
            <w:vAlign w:val="center"/>
          </w:tcPr>
          <w:p w14:paraId="216C6447" w14:textId="77777777" w:rsidR="009171E3" w:rsidRPr="003A25CF" w:rsidRDefault="009171E3" w:rsidP="009171E3">
            <w:pPr>
              <w:spacing w:after="0" w:line="240" w:lineRule="auto"/>
              <w:rPr>
                <w:rFonts w:ascii="Times New Roman" w:hAnsi="Times New Roman" w:cs="Times New Roman"/>
              </w:rPr>
            </w:pPr>
          </w:p>
        </w:tc>
      </w:tr>
      <w:tr w:rsidR="009171E3" w:rsidRPr="003A25CF" w14:paraId="67BF460B" w14:textId="77777777" w:rsidTr="00836951">
        <w:trPr>
          <w:trHeight w:val="283"/>
        </w:trPr>
        <w:tc>
          <w:tcPr>
            <w:tcW w:w="303" w:type="pct"/>
            <w:gridSpan w:val="2"/>
            <w:shd w:val="clear" w:color="auto" w:fill="auto"/>
            <w:vAlign w:val="center"/>
          </w:tcPr>
          <w:p w14:paraId="4E720DC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145</w:t>
            </w:r>
          </w:p>
        </w:tc>
        <w:tc>
          <w:tcPr>
            <w:tcW w:w="2838" w:type="pct"/>
            <w:gridSpan w:val="2"/>
            <w:shd w:val="clear" w:color="000000" w:fill="FFFFFF"/>
            <w:vAlign w:val="center"/>
          </w:tcPr>
          <w:p w14:paraId="08884612"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Тетива</w:t>
            </w:r>
            <w:proofErr w:type="spellEnd"/>
          </w:p>
        </w:tc>
        <w:tc>
          <w:tcPr>
            <w:tcW w:w="887" w:type="pct"/>
            <w:gridSpan w:val="2"/>
            <w:shd w:val="clear" w:color="auto" w:fill="auto"/>
            <w:vAlign w:val="center"/>
          </w:tcPr>
          <w:p w14:paraId="6EF4D6C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32</w:t>
            </w:r>
          </w:p>
        </w:tc>
        <w:tc>
          <w:tcPr>
            <w:tcW w:w="972" w:type="pct"/>
            <w:shd w:val="clear" w:color="auto" w:fill="auto"/>
            <w:vAlign w:val="center"/>
          </w:tcPr>
          <w:p w14:paraId="41E0CA57" w14:textId="77777777" w:rsidR="009171E3" w:rsidRPr="003A25CF" w:rsidRDefault="009171E3" w:rsidP="009171E3">
            <w:pPr>
              <w:spacing w:after="0" w:line="240" w:lineRule="auto"/>
              <w:rPr>
                <w:rFonts w:ascii="Times New Roman" w:hAnsi="Times New Roman" w:cs="Times New Roman"/>
              </w:rPr>
            </w:pPr>
          </w:p>
        </w:tc>
      </w:tr>
      <w:tr w:rsidR="009171E3" w:rsidRPr="003A25CF" w14:paraId="491D0EDF" w14:textId="77777777" w:rsidTr="00836951">
        <w:trPr>
          <w:trHeight w:val="283"/>
        </w:trPr>
        <w:tc>
          <w:tcPr>
            <w:tcW w:w="303" w:type="pct"/>
            <w:gridSpan w:val="2"/>
            <w:shd w:val="clear" w:color="auto" w:fill="auto"/>
            <w:vAlign w:val="center"/>
          </w:tcPr>
          <w:p w14:paraId="2FEEF70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146</w:t>
            </w:r>
          </w:p>
        </w:tc>
        <w:tc>
          <w:tcPr>
            <w:tcW w:w="2838" w:type="pct"/>
            <w:gridSpan w:val="2"/>
            <w:shd w:val="clear" w:color="000000" w:fill="FFFFFF"/>
            <w:vAlign w:val="center"/>
          </w:tcPr>
          <w:p w14:paraId="7D888C81"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Вербча</w:t>
            </w:r>
            <w:proofErr w:type="spellEnd"/>
            <w:r w:rsidRPr="003A25CF">
              <w:rPr>
                <w:rFonts w:ascii="Times New Roman" w:hAnsi="Times New Roman" w:cs="Times New Roman"/>
              </w:rPr>
              <w:t xml:space="preserve"> (</w:t>
            </w:r>
            <w:proofErr w:type="spellStart"/>
            <w:r w:rsidRPr="003A25CF">
              <w:rPr>
                <w:rFonts w:ascii="Times New Roman" w:hAnsi="Times New Roman" w:cs="Times New Roman"/>
              </w:rPr>
              <w:t>Верпч</w:t>
            </w:r>
            <w:proofErr w:type="spellEnd"/>
            <w:r w:rsidRPr="003A25CF">
              <w:rPr>
                <w:rFonts w:ascii="Times New Roman" w:hAnsi="Times New Roman" w:cs="Times New Roman"/>
              </w:rPr>
              <w:t>)</w:t>
            </w:r>
          </w:p>
        </w:tc>
        <w:tc>
          <w:tcPr>
            <w:tcW w:w="887" w:type="pct"/>
            <w:gridSpan w:val="2"/>
            <w:shd w:val="clear" w:color="auto" w:fill="auto"/>
            <w:vAlign w:val="center"/>
          </w:tcPr>
          <w:p w14:paraId="7A83287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27</w:t>
            </w:r>
          </w:p>
        </w:tc>
        <w:tc>
          <w:tcPr>
            <w:tcW w:w="972" w:type="pct"/>
            <w:shd w:val="clear" w:color="auto" w:fill="auto"/>
            <w:vAlign w:val="center"/>
          </w:tcPr>
          <w:p w14:paraId="14B399B9" w14:textId="77777777" w:rsidR="009171E3" w:rsidRPr="003A25CF" w:rsidRDefault="009171E3" w:rsidP="009171E3">
            <w:pPr>
              <w:spacing w:after="0" w:line="240" w:lineRule="auto"/>
              <w:rPr>
                <w:rFonts w:ascii="Times New Roman" w:hAnsi="Times New Roman" w:cs="Times New Roman"/>
              </w:rPr>
            </w:pPr>
          </w:p>
        </w:tc>
      </w:tr>
      <w:tr w:rsidR="009171E3" w:rsidRPr="003A25CF" w14:paraId="22F97171" w14:textId="77777777" w:rsidTr="00836951">
        <w:trPr>
          <w:trHeight w:val="283"/>
        </w:trPr>
        <w:tc>
          <w:tcPr>
            <w:tcW w:w="303" w:type="pct"/>
            <w:gridSpan w:val="2"/>
            <w:shd w:val="clear" w:color="auto" w:fill="auto"/>
            <w:vAlign w:val="center"/>
          </w:tcPr>
          <w:p w14:paraId="7AD0517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147</w:t>
            </w:r>
          </w:p>
        </w:tc>
        <w:tc>
          <w:tcPr>
            <w:tcW w:w="2838" w:type="pct"/>
            <w:gridSpan w:val="2"/>
            <w:shd w:val="clear" w:color="000000" w:fill="FFFFFF"/>
            <w:vAlign w:val="center"/>
          </w:tcPr>
          <w:p w14:paraId="24D2DF09"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Мостище</w:t>
            </w:r>
          </w:p>
        </w:tc>
        <w:tc>
          <w:tcPr>
            <w:tcW w:w="887" w:type="pct"/>
            <w:gridSpan w:val="2"/>
            <w:shd w:val="clear" w:color="auto" w:fill="auto"/>
            <w:vAlign w:val="center"/>
          </w:tcPr>
          <w:p w14:paraId="48C31FC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w:t>
            </w:r>
          </w:p>
        </w:tc>
        <w:tc>
          <w:tcPr>
            <w:tcW w:w="972" w:type="pct"/>
            <w:shd w:val="clear" w:color="auto" w:fill="auto"/>
            <w:vAlign w:val="center"/>
          </w:tcPr>
          <w:p w14:paraId="00A70863" w14:textId="77777777" w:rsidR="009171E3" w:rsidRPr="003A25CF" w:rsidRDefault="009171E3" w:rsidP="009171E3">
            <w:pPr>
              <w:spacing w:after="0" w:line="240" w:lineRule="auto"/>
              <w:rPr>
                <w:rFonts w:ascii="Times New Roman" w:hAnsi="Times New Roman" w:cs="Times New Roman"/>
              </w:rPr>
            </w:pPr>
          </w:p>
        </w:tc>
      </w:tr>
      <w:tr w:rsidR="009171E3" w:rsidRPr="003A25CF" w14:paraId="2ACC42B1" w14:textId="77777777" w:rsidTr="00836951">
        <w:trPr>
          <w:trHeight w:val="283"/>
        </w:trPr>
        <w:tc>
          <w:tcPr>
            <w:tcW w:w="303" w:type="pct"/>
            <w:gridSpan w:val="2"/>
            <w:shd w:val="clear" w:color="auto" w:fill="auto"/>
            <w:vAlign w:val="center"/>
          </w:tcPr>
          <w:p w14:paraId="5681CDB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148</w:t>
            </w:r>
          </w:p>
        </w:tc>
        <w:tc>
          <w:tcPr>
            <w:tcW w:w="2838" w:type="pct"/>
            <w:gridSpan w:val="2"/>
            <w:shd w:val="clear" w:color="000000" w:fill="FFFFFF"/>
            <w:vAlign w:val="center"/>
          </w:tcPr>
          <w:p w14:paraId="4CBE1719" w14:textId="77777777" w:rsidR="009171E3" w:rsidRPr="003A25CF" w:rsidRDefault="009171E3" w:rsidP="009171E3">
            <w:pPr>
              <w:spacing w:after="0" w:line="240" w:lineRule="auto"/>
              <w:rPr>
                <w:rFonts w:ascii="Times New Roman" w:hAnsi="Times New Roman" w:cs="Times New Roman"/>
                <w:vertAlign w:val="superscript"/>
              </w:rPr>
            </w:pPr>
            <w:proofErr w:type="spellStart"/>
            <w:r w:rsidRPr="003A25CF">
              <w:rPr>
                <w:rFonts w:ascii="Times New Roman" w:hAnsi="Times New Roman" w:cs="Times New Roman"/>
              </w:rPr>
              <w:t>Ількуча</w:t>
            </w:r>
            <w:proofErr w:type="spellEnd"/>
          </w:p>
        </w:tc>
        <w:tc>
          <w:tcPr>
            <w:tcW w:w="887" w:type="pct"/>
            <w:gridSpan w:val="2"/>
            <w:shd w:val="clear" w:color="auto" w:fill="auto"/>
            <w:vAlign w:val="center"/>
          </w:tcPr>
          <w:p w14:paraId="3388F6F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33</w:t>
            </w:r>
          </w:p>
        </w:tc>
        <w:tc>
          <w:tcPr>
            <w:tcW w:w="972" w:type="pct"/>
            <w:shd w:val="clear" w:color="auto" w:fill="auto"/>
            <w:vAlign w:val="center"/>
          </w:tcPr>
          <w:p w14:paraId="2878511B" w14:textId="77777777" w:rsidR="009171E3" w:rsidRPr="003A25CF" w:rsidRDefault="009171E3" w:rsidP="009171E3">
            <w:pPr>
              <w:spacing w:after="0" w:line="240" w:lineRule="auto"/>
              <w:rPr>
                <w:rFonts w:ascii="Times New Roman" w:hAnsi="Times New Roman" w:cs="Times New Roman"/>
              </w:rPr>
            </w:pPr>
          </w:p>
        </w:tc>
      </w:tr>
      <w:tr w:rsidR="009171E3" w:rsidRPr="003A25CF" w14:paraId="1EF7958F" w14:textId="77777777" w:rsidTr="00836951">
        <w:trPr>
          <w:trHeight w:val="283"/>
        </w:trPr>
        <w:tc>
          <w:tcPr>
            <w:tcW w:w="303" w:type="pct"/>
            <w:gridSpan w:val="2"/>
            <w:shd w:val="clear" w:color="auto" w:fill="auto"/>
            <w:vAlign w:val="center"/>
          </w:tcPr>
          <w:p w14:paraId="7927378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149</w:t>
            </w:r>
          </w:p>
        </w:tc>
        <w:tc>
          <w:tcPr>
            <w:tcW w:w="2838" w:type="pct"/>
            <w:gridSpan w:val="2"/>
            <w:shd w:val="clear" w:color="000000" w:fill="FFFFFF"/>
            <w:vAlign w:val="center"/>
          </w:tcPr>
          <w:p w14:paraId="7089E47F"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Турчанка</w:t>
            </w:r>
          </w:p>
        </w:tc>
        <w:tc>
          <w:tcPr>
            <w:tcW w:w="887" w:type="pct"/>
            <w:gridSpan w:val="2"/>
            <w:shd w:val="clear" w:color="auto" w:fill="auto"/>
            <w:vAlign w:val="center"/>
          </w:tcPr>
          <w:p w14:paraId="750FCDA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41,2</w:t>
            </w:r>
          </w:p>
        </w:tc>
        <w:tc>
          <w:tcPr>
            <w:tcW w:w="972" w:type="pct"/>
            <w:shd w:val="clear" w:color="auto" w:fill="auto"/>
            <w:vAlign w:val="center"/>
          </w:tcPr>
          <w:p w14:paraId="7A5160B2" w14:textId="77777777" w:rsidR="009171E3" w:rsidRPr="003A25CF" w:rsidRDefault="009171E3" w:rsidP="009171E3">
            <w:pPr>
              <w:spacing w:after="0" w:line="240" w:lineRule="auto"/>
              <w:rPr>
                <w:rFonts w:ascii="Times New Roman" w:hAnsi="Times New Roman" w:cs="Times New Roman"/>
              </w:rPr>
            </w:pPr>
          </w:p>
        </w:tc>
      </w:tr>
      <w:tr w:rsidR="009171E3" w:rsidRPr="003A25CF" w14:paraId="45D78F0B" w14:textId="77777777" w:rsidTr="00836951">
        <w:trPr>
          <w:trHeight w:val="283"/>
        </w:trPr>
        <w:tc>
          <w:tcPr>
            <w:tcW w:w="303" w:type="pct"/>
            <w:gridSpan w:val="2"/>
            <w:shd w:val="clear" w:color="auto" w:fill="auto"/>
            <w:vAlign w:val="center"/>
          </w:tcPr>
          <w:p w14:paraId="1B31636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150</w:t>
            </w:r>
          </w:p>
        </w:tc>
        <w:tc>
          <w:tcPr>
            <w:tcW w:w="2838" w:type="pct"/>
            <w:gridSpan w:val="2"/>
            <w:shd w:val="clear" w:color="000000" w:fill="FFFFFF"/>
            <w:vAlign w:val="center"/>
          </w:tcPr>
          <w:p w14:paraId="50BEE85E"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Селище (</w:t>
            </w:r>
            <w:proofErr w:type="spellStart"/>
            <w:r w:rsidRPr="003A25CF">
              <w:rPr>
                <w:rFonts w:ascii="Times New Roman" w:hAnsi="Times New Roman" w:cs="Times New Roman"/>
              </w:rPr>
              <w:t>Передовка</w:t>
            </w:r>
            <w:proofErr w:type="spellEnd"/>
            <w:r w:rsidRPr="003A25CF">
              <w:rPr>
                <w:rFonts w:ascii="Times New Roman" w:hAnsi="Times New Roman" w:cs="Times New Roman"/>
              </w:rPr>
              <w:t>)</w:t>
            </w:r>
          </w:p>
        </w:tc>
        <w:tc>
          <w:tcPr>
            <w:tcW w:w="887" w:type="pct"/>
            <w:gridSpan w:val="2"/>
            <w:shd w:val="clear" w:color="auto" w:fill="auto"/>
            <w:vAlign w:val="center"/>
          </w:tcPr>
          <w:p w14:paraId="46E52D5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10</w:t>
            </w:r>
          </w:p>
        </w:tc>
        <w:tc>
          <w:tcPr>
            <w:tcW w:w="972" w:type="pct"/>
            <w:shd w:val="clear" w:color="auto" w:fill="auto"/>
            <w:vAlign w:val="center"/>
          </w:tcPr>
          <w:p w14:paraId="610988F2" w14:textId="77777777" w:rsidR="009171E3" w:rsidRPr="003A25CF" w:rsidRDefault="009171E3" w:rsidP="009171E3">
            <w:pPr>
              <w:spacing w:after="0" w:line="240" w:lineRule="auto"/>
              <w:rPr>
                <w:rFonts w:ascii="Times New Roman" w:hAnsi="Times New Roman" w:cs="Times New Roman"/>
              </w:rPr>
            </w:pPr>
          </w:p>
        </w:tc>
      </w:tr>
      <w:tr w:rsidR="009171E3" w:rsidRPr="003A25CF" w14:paraId="361956F8" w14:textId="77777777" w:rsidTr="00836951">
        <w:trPr>
          <w:trHeight w:val="283"/>
        </w:trPr>
        <w:tc>
          <w:tcPr>
            <w:tcW w:w="303" w:type="pct"/>
            <w:gridSpan w:val="2"/>
            <w:shd w:val="clear" w:color="auto" w:fill="auto"/>
            <w:vAlign w:val="center"/>
          </w:tcPr>
          <w:p w14:paraId="79977EB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151</w:t>
            </w:r>
          </w:p>
        </w:tc>
        <w:tc>
          <w:tcPr>
            <w:tcW w:w="2838" w:type="pct"/>
            <w:gridSpan w:val="2"/>
            <w:shd w:val="clear" w:color="000000" w:fill="FFFFFF"/>
            <w:vAlign w:val="center"/>
          </w:tcPr>
          <w:p w14:paraId="43E658DA"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Березівка</w:t>
            </w:r>
          </w:p>
        </w:tc>
        <w:tc>
          <w:tcPr>
            <w:tcW w:w="887" w:type="pct"/>
            <w:gridSpan w:val="2"/>
            <w:shd w:val="clear" w:color="auto" w:fill="auto"/>
            <w:vAlign w:val="center"/>
          </w:tcPr>
          <w:p w14:paraId="76EB799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w:t>
            </w:r>
          </w:p>
        </w:tc>
        <w:tc>
          <w:tcPr>
            <w:tcW w:w="972" w:type="pct"/>
            <w:shd w:val="clear" w:color="auto" w:fill="auto"/>
            <w:vAlign w:val="center"/>
          </w:tcPr>
          <w:p w14:paraId="42A459E4" w14:textId="77777777" w:rsidR="009171E3" w:rsidRPr="003A25CF" w:rsidRDefault="009171E3" w:rsidP="009171E3">
            <w:pPr>
              <w:spacing w:after="0" w:line="240" w:lineRule="auto"/>
              <w:rPr>
                <w:rFonts w:ascii="Times New Roman" w:hAnsi="Times New Roman" w:cs="Times New Roman"/>
              </w:rPr>
            </w:pPr>
          </w:p>
        </w:tc>
      </w:tr>
      <w:tr w:rsidR="009171E3" w:rsidRPr="003A25CF" w14:paraId="3F8623AF" w14:textId="77777777" w:rsidTr="00836951">
        <w:trPr>
          <w:trHeight w:val="283"/>
        </w:trPr>
        <w:tc>
          <w:tcPr>
            <w:tcW w:w="303" w:type="pct"/>
            <w:gridSpan w:val="2"/>
            <w:shd w:val="clear" w:color="auto" w:fill="auto"/>
            <w:vAlign w:val="center"/>
          </w:tcPr>
          <w:p w14:paraId="052A4B7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152</w:t>
            </w:r>
          </w:p>
        </w:tc>
        <w:tc>
          <w:tcPr>
            <w:tcW w:w="2838" w:type="pct"/>
            <w:gridSpan w:val="2"/>
            <w:shd w:val="clear" w:color="000000" w:fill="FFFFFF"/>
            <w:vAlign w:val="center"/>
          </w:tcPr>
          <w:p w14:paraId="429D4F12" w14:textId="77777777" w:rsidR="009171E3" w:rsidRPr="003A25CF" w:rsidRDefault="009171E3" w:rsidP="009171E3">
            <w:pPr>
              <w:spacing w:after="0" w:line="240" w:lineRule="auto"/>
              <w:rPr>
                <w:rFonts w:ascii="Times New Roman" w:hAnsi="Times New Roman" w:cs="Times New Roman"/>
                <w:vertAlign w:val="superscript"/>
              </w:rPr>
            </w:pPr>
            <w:r w:rsidRPr="003A25CF">
              <w:rPr>
                <w:rFonts w:ascii="Times New Roman" w:hAnsi="Times New Roman" w:cs="Times New Roman"/>
              </w:rPr>
              <w:t>Брус</w:t>
            </w:r>
          </w:p>
        </w:tc>
        <w:tc>
          <w:tcPr>
            <w:tcW w:w="887" w:type="pct"/>
            <w:gridSpan w:val="2"/>
            <w:shd w:val="clear" w:color="auto" w:fill="auto"/>
            <w:vAlign w:val="center"/>
          </w:tcPr>
          <w:p w14:paraId="27EF4CA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11</w:t>
            </w:r>
          </w:p>
        </w:tc>
        <w:tc>
          <w:tcPr>
            <w:tcW w:w="972" w:type="pct"/>
            <w:shd w:val="clear" w:color="auto" w:fill="auto"/>
            <w:vAlign w:val="center"/>
          </w:tcPr>
          <w:p w14:paraId="225C0706" w14:textId="77777777" w:rsidR="009171E3" w:rsidRPr="003A25CF" w:rsidRDefault="009171E3" w:rsidP="009171E3">
            <w:pPr>
              <w:spacing w:after="0" w:line="240" w:lineRule="auto"/>
              <w:rPr>
                <w:rFonts w:ascii="Times New Roman" w:hAnsi="Times New Roman" w:cs="Times New Roman"/>
              </w:rPr>
            </w:pPr>
          </w:p>
        </w:tc>
      </w:tr>
      <w:tr w:rsidR="009171E3" w:rsidRPr="003A25CF" w14:paraId="1475DEC1" w14:textId="77777777" w:rsidTr="00836951">
        <w:trPr>
          <w:trHeight w:val="283"/>
        </w:trPr>
        <w:tc>
          <w:tcPr>
            <w:tcW w:w="303" w:type="pct"/>
            <w:gridSpan w:val="2"/>
            <w:shd w:val="clear" w:color="auto" w:fill="auto"/>
            <w:vAlign w:val="center"/>
          </w:tcPr>
          <w:p w14:paraId="1813B46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153</w:t>
            </w:r>
          </w:p>
        </w:tc>
        <w:tc>
          <w:tcPr>
            <w:tcW w:w="2838" w:type="pct"/>
            <w:gridSpan w:val="2"/>
            <w:shd w:val="clear" w:color="000000" w:fill="FFFFFF"/>
            <w:vAlign w:val="center"/>
          </w:tcPr>
          <w:p w14:paraId="46FBFC34"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Тихонка</w:t>
            </w:r>
            <w:proofErr w:type="spellEnd"/>
          </w:p>
        </w:tc>
        <w:tc>
          <w:tcPr>
            <w:tcW w:w="887" w:type="pct"/>
            <w:gridSpan w:val="2"/>
            <w:shd w:val="clear" w:color="auto" w:fill="auto"/>
            <w:vAlign w:val="center"/>
          </w:tcPr>
          <w:p w14:paraId="4C07203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w:t>
            </w:r>
          </w:p>
        </w:tc>
        <w:tc>
          <w:tcPr>
            <w:tcW w:w="972" w:type="pct"/>
            <w:shd w:val="clear" w:color="auto" w:fill="auto"/>
            <w:vAlign w:val="center"/>
          </w:tcPr>
          <w:p w14:paraId="486CE40F" w14:textId="77777777" w:rsidR="009171E3" w:rsidRPr="003A25CF" w:rsidRDefault="009171E3" w:rsidP="009171E3">
            <w:pPr>
              <w:spacing w:after="0" w:line="240" w:lineRule="auto"/>
              <w:rPr>
                <w:rFonts w:ascii="Times New Roman" w:hAnsi="Times New Roman" w:cs="Times New Roman"/>
              </w:rPr>
            </w:pPr>
          </w:p>
        </w:tc>
      </w:tr>
      <w:tr w:rsidR="009171E3" w:rsidRPr="003A25CF" w14:paraId="1D9846AA" w14:textId="77777777" w:rsidTr="00836951">
        <w:trPr>
          <w:trHeight w:val="283"/>
        </w:trPr>
        <w:tc>
          <w:tcPr>
            <w:tcW w:w="303" w:type="pct"/>
            <w:gridSpan w:val="2"/>
            <w:shd w:val="clear" w:color="auto" w:fill="auto"/>
            <w:vAlign w:val="center"/>
          </w:tcPr>
          <w:p w14:paraId="08EF5AA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154</w:t>
            </w:r>
          </w:p>
        </w:tc>
        <w:tc>
          <w:tcPr>
            <w:tcW w:w="2838" w:type="pct"/>
            <w:gridSpan w:val="2"/>
            <w:shd w:val="clear" w:color="000000" w:fill="FFFFFF"/>
            <w:vAlign w:val="center"/>
          </w:tcPr>
          <w:p w14:paraId="61753F2F"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Струга</w:t>
            </w:r>
          </w:p>
        </w:tc>
        <w:tc>
          <w:tcPr>
            <w:tcW w:w="887" w:type="pct"/>
            <w:gridSpan w:val="2"/>
            <w:shd w:val="clear" w:color="auto" w:fill="auto"/>
            <w:vAlign w:val="center"/>
          </w:tcPr>
          <w:p w14:paraId="6A05E6B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w:t>
            </w:r>
          </w:p>
        </w:tc>
        <w:tc>
          <w:tcPr>
            <w:tcW w:w="972" w:type="pct"/>
            <w:shd w:val="clear" w:color="auto" w:fill="auto"/>
            <w:vAlign w:val="center"/>
          </w:tcPr>
          <w:p w14:paraId="7F709886"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22D23CC8" w14:textId="77777777" w:rsidTr="00836951">
        <w:trPr>
          <w:trHeight w:val="283"/>
        </w:trPr>
        <w:tc>
          <w:tcPr>
            <w:tcW w:w="303" w:type="pct"/>
            <w:gridSpan w:val="2"/>
            <w:shd w:val="clear" w:color="auto" w:fill="auto"/>
            <w:vAlign w:val="center"/>
          </w:tcPr>
          <w:p w14:paraId="75DBB68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155</w:t>
            </w:r>
          </w:p>
        </w:tc>
        <w:tc>
          <w:tcPr>
            <w:tcW w:w="2838" w:type="pct"/>
            <w:gridSpan w:val="2"/>
            <w:shd w:val="clear" w:color="000000" w:fill="FFFFFF"/>
          </w:tcPr>
          <w:p w14:paraId="08F56F66"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Бреч</w:t>
            </w:r>
            <w:proofErr w:type="spellEnd"/>
          </w:p>
        </w:tc>
        <w:tc>
          <w:tcPr>
            <w:tcW w:w="887" w:type="pct"/>
            <w:gridSpan w:val="2"/>
            <w:shd w:val="clear" w:color="auto" w:fill="auto"/>
          </w:tcPr>
          <w:p w14:paraId="4ABF4B5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54</w:t>
            </w:r>
          </w:p>
        </w:tc>
        <w:tc>
          <w:tcPr>
            <w:tcW w:w="972" w:type="pct"/>
            <w:shd w:val="clear" w:color="auto" w:fill="auto"/>
            <w:vAlign w:val="center"/>
          </w:tcPr>
          <w:p w14:paraId="27B9ED52"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140541C3" w14:textId="77777777" w:rsidTr="00836951">
        <w:trPr>
          <w:trHeight w:val="283"/>
        </w:trPr>
        <w:tc>
          <w:tcPr>
            <w:tcW w:w="303" w:type="pct"/>
            <w:gridSpan w:val="2"/>
            <w:shd w:val="clear" w:color="auto" w:fill="auto"/>
            <w:vAlign w:val="center"/>
          </w:tcPr>
          <w:p w14:paraId="76727DE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156</w:t>
            </w:r>
          </w:p>
        </w:tc>
        <w:tc>
          <w:tcPr>
            <w:tcW w:w="2838" w:type="pct"/>
            <w:gridSpan w:val="2"/>
            <w:shd w:val="clear" w:color="000000" w:fill="FFFFFF"/>
            <w:vAlign w:val="center"/>
          </w:tcPr>
          <w:p w14:paraId="2154D811"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Лубенець</w:t>
            </w:r>
          </w:p>
        </w:tc>
        <w:tc>
          <w:tcPr>
            <w:tcW w:w="887" w:type="pct"/>
            <w:gridSpan w:val="2"/>
            <w:shd w:val="clear" w:color="auto" w:fill="auto"/>
            <w:vAlign w:val="center"/>
          </w:tcPr>
          <w:p w14:paraId="4EF1D33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12</w:t>
            </w:r>
          </w:p>
        </w:tc>
        <w:tc>
          <w:tcPr>
            <w:tcW w:w="972" w:type="pct"/>
            <w:shd w:val="clear" w:color="auto" w:fill="auto"/>
            <w:vAlign w:val="center"/>
          </w:tcPr>
          <w:p w14:paraId="2E4123C0"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64795ACE" w14:textId="77777777" w:rsidTr="00836951">
        <w:trPr>
          <w:trHeight w:val="283"/>
        </w:trPr>
        <w:tc>
          <w:tcPr>
            <w:tcW w:w="303" w:type="pct"/>
            <w:gridSpan w:val="2"/>
            <w:shd w:val="clear" w:color="auto" w:fill="auto"/>
            <w:vAlign w:val="center"/>
          </w:tcPr>
          <w:p w14:paraId="28B8947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lastRenderedPageBreak/>
              <w:t>157</w:t>
            </w:r>
          </w:p>
        </w:tc>
        <w:tc>
          <w:tcPr>
            <w:tcW w:w="2838" w:type="pct"/>
            <w:gridSpan w:val="2"/>
            <w:shd w:val="clear" w:color="000000" w:fill="FFFFFF"/>
            <w:vAlign w:val="center"/>
          </w:tcPr>
          <w:p w14:paraId="4C2506D4"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 (Буда)</w:t>
            </w:r>
          </w:p>
        </w:tc>
        <w:tc>
          <w:tcPr>
            <w:tcW w:w="887" w:type="pct"/>
            <w:gridSpan w:val="2"/>
            <w:shd w:val="clear" w:color="auto" w:fill="auto"/>
            <w:vAlign w:val="center"/>
          </w:tcPr>
          <w:p w14:paraId="4383CC2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11</w:t>
            </w:r>
          </w:p>
        </w:tc>
        <w:tc>
          <w:tcPr>
            <w:tcW w:w="972" w:type="pct"/>
            <w:shd w:val="clear" w:color="auto" w:fill="auto"/>
            <w:vAlign w:val="center"/>
          </w:tcPr>
          <w:p w14:paraId="323CE065"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6CEA7C0F" w14:textId="77777777" w:rsidTr="00836951">
        <w:trPr>
          <w:trHeight w:val="283"/>
        </w:trPr>
        <w:tc>
          <w:tcPr>
            <w:tcW w:w="303" w:type="pct"/>
            <w:gridSpan w:val="2"/>
            <w:shd w:val="clear" w:color="auto" w:fill="auto"/>
            <w:vAlign w:val="center"/>
          </w:tcPr>
          <w:p w14:paraId="1E9D820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158</w:t>
            </w:r>
          </w:p>
        </w:tc>
        <w:tc>
          <w:tcPr>
            <w:tcW w:w="2838" w:type="pct"/>
            <w:gridSpan w:val="2"/>
            <w:shd w:val="clear" w:color="000000" w:fill="FFFFFF"/>
            <w:vAlign w:val="center"/>
          </w:tcPr>
          <w:p w14:paraId="1B93182C"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Бречиця</w:t>
            </w:r>
            <w:proofErr w:type="spellEnd"/>
          </w:p>
        </w:tc>
        <w:tc>
          <w:tcPr>
            <w:tcW w:w="887" w:type="pct"/>
            <w:gridSpan w:val="2"/>
            <w:shd w:val="clear" w:color="auto" w:fill="auto"/>
            <w:vAlign w:val="center"/>
          </w:tcPr>
          <w:p w14:paraId="7513159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23</w:t>
            </w:r>
          </w:p>
        </w:tc>
        <w:tc>
          <w:tcPr>
            <w:tcW w:w="972" w:type="pct"/>
            <w:shd w:val="clear" w:color="auto" w:fill="auto"/>
            <w:vAlign w:val="center"/>
          </w:tcPr>
          <w:p w14:paraId="7830383D"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6095E8F0" w14:textId="77777777" w:rsidTr="00836951">
        <w:trPr>
          <w:trHeight w:val="283"/>
        </w:trPr>
        <w:tc>
          <w:tcPr>
            <w:tcW w:w="303" w:type="pct"/>
            <w:gridSpan w:val="2"/>
            <w:shd w:val="clear" w:color="auto" w:fill="auto"/>
            <w:vAlign w:val="center"/>
          </w:tcPr>
          <w:p w14:paraId="7AA64E0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159</w:t>
            </w:r>
          </w:p>
        </w:tc>
        <w:tc>
          <w:tcPr>
            <w:tcW w:w="2838" w:type="pct"/>
            <w:gridSpan w:val="2"/>
            <w:shd w:val="clear" w:color="000000" w:fill="FFFFFF"/>
            <w:vAlign w:val="center"/>
          </w:tcPr>
          <w:p w14:paraId="590D1346"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Миленка</w:t>
            </w:r>
            <w:proofErr w:type="spellEnd"/>
          </w:p>
        </w:tc>
        <w:tc>
          <w:tcPr>
            <w:tcW w:w="887" w:type="pct"/>
            <w:gridSpan w:val="2"/>
            <w:shd w:val="clear" w:color="auto" w:fill="auto"/>
            <w:vAlign w:val="center"/>
          </w:tcPr>
          <w:p w14:paraId="65A95A7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13</w:t>
            </w:r>
          </w:p>
        </w:tc>
        <w:tc>
          <w:tcPr>
            <w:tcW w:w="972" w:type="pct"/>
            <w:shd w:val="clear" w:color="auto" w:fill="auto"/>
            <w:vAlign w:val="center"/>
          </w:tcPr>
          <w:p w14:paraId="2CFF7E1D"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47D5F931" w14:textId="77777777" w:rsidTr="00836951">
        <w:trPr>
          <w:trHeight w:val="283"/>
        </w:trPr>
        <w:tc>
          <w:tcPr>
            <w:tcW w:w="303" w:type="pct"/>
            <w:gridSpan w:val="2"/>
            <w:shd w:val="clear" w:color="auto" w:fill="auto"/>
            <w:vAlign w:val="center"/>
          </w:tcPr>
          <w:p w14:paraId="7216272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160</w:t>
            </w:r>
          </w:p>
        </w:tc>
        <w:tc>
          <w:tcPr>
            <w:tcW w:w="2838" w:type="pct"/>
            <w:gridSpan w:val="2"/>
            <w:shd w:val="clear" w:color="000000" w:fill="FFFFFF"/>
            <w:vAlign w:val="center"/>
          </w:tcPr>
          <w:p w14:paraId="56EA3AC5"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 (</w:t>
            </w:r>
            <w:proofErr w:type="spellStart"/>
            <w:r w:rsidRPr="003A25CF">
              <w:rPr>
                <w:rFonts w:ascii="Times New Roman" w:hAnsi="Times New Roman" w:cs="Times New Roman"/>
              </w:rPr>
              <w:t>Кучинівка</w:t>
            </w:r>
            <w:proofErr w:type="spellEnd"/>
            <w:r w:rsidRPr="003A25CF">
              <w:rPr>
                <w:rFonts w:ascii="Times New Roman" w:hAnsi="Times New Roman" w:cs="Times New Roman"/>
              </w:rPr>
              <w:t>)</w:t>
            </w:r>
          </w:p>
        </w:tc>
        <w:tc>
          <w:tcPr>
            <w:tcW w:w="887" w:type="pct"/>
            <w:gridSpan w:val="2"/>
            <w:shd w:val="clear" w:color="auto" w:fill="auto"/>
            <w:vAlign w:val="center"/>
          </w:tcPr>
          <w:p w14:paraId="72DD8BC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16</w:t>
            </w:r>
          </w:p>
        </w:tc>
        <w:tc>
          <w:tcPr>
            <w:tcW w:w="972" w:type="pct"/>
            <w:shd w:val="clear" w:color="auto" w:fill="auto"/>
            <w:vAlign w:val="center"/>
          </w:tcPr>
          <w:p w14:paraId="384846EE"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2CBA4793" w14:textId="77777777" w:rsidTr="00836951">
        <w:trPr>
          <w:trHeight w:val="283"/>
        </w:trPr>
        <w:tc>
          <w:tcPr>
            <w:tcW w:w="303" w:type="pct"/>
            <w:gridSpan w:val="2"/>
            <w:shd w:val="clear" w:color="auto" w:fill="auto"/>
            <w:vAlign w:val="center"/>
          </w:tcPr>
          <w:p w14:paraId="76C5B9B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161</w:t>
            </w:r>
          </w:p>
        </w:tc>
        <w:tc>
          <w:tcPr>
            <w:tcW w:w="2838" w:type="pct"/>
            <w:gridSpan w:val="2"/>
            <w:shd w:val="clear" w:color="000000" w:fill="FFFFFF"/>
            <w:vAlign w:val="center"/>
          </w:tcPr>
          <w:p w14:paraId="1A73B246"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Лосівка</w:t>
            </w:r>
            <w:proofErr w:type="spellEnd"/>
          </w:p>
        </w:tc>
        <w:tc>
          <w:tcPr>
            <w:tcW w:w="887" w:type="pct"/>
            <w:gridSpan w:val="2"/>
            <w:shd w:val="clear" w:color="auto" w:fill="auto"/>
            <w:vAlign w:val="center"/>
          </w:tcPr>
          <w:p w14:paraId="638AF1D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w:t>
            </w:r>
          </w:p>
        </w:tc>
        <w:tc>
          <w:tcPr>
            <w:tcW w:w="972" w:type="pct"/>
            <w:shd w:val="clear" w:color="auto" w:fill="auto"/>
            <w:vAlign w:val="center"/>
          </w:tcPr>
          <w:p w14:paraId="646C6061"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3456391F" w14:textId="77777777" w:rsidTr="00836951">
        <w:trPr>
          <w:trHeight w:val="283"/>
        </w:trPr>
        <w:tc>
          <w:tcPr>
            <w:tcW w:w="303" w:type="pct"/>
            <w:gridSpan w:val="2"/>
            <w:shd w:val="clear" w:color="auto" w:fill="auto"/>
            <w:vAlign w:val="center"/>
          </w:tcPr>
          <w:p w14:paraId="0158A02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162</w:t>
            </w:r>
          </w:p>
        </w:tc>
        <w:tc>
          <w:tcPr>
            <w:tcW w:w="2838" w:type="pct"/>
            <w:gridSpan w:val="2"/>
            <w:shd w:val="clear" w:color="000000" w:fill="FFFFFF"/>
            <w:vAlign w:val="center"/>
          </w:tcPr>
          <w:p w14:paraId="4005CD04"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Смяч</w:t>
            </w:r>
          </w:p>
        </w:tc>
        <w:tc>
          <w:tcPr>
            <w:tcW w:w="887" w:type="pct"/>
            <w:gridSpan w:val="2"/>
            <w:shd w:val="clear" w:color="auto" w:fill="auto"/>
            <w:vAlign w:val="center"/>
          </w:tcPr>
          <w:p w14:paraId="3996F72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47</w:t>
            </w:r>
          </w:p>
        </w:tc>
        <w:tc>
          <w:tcPr>
            <w:tcW w:w="972" w:type="pct"/>
            <w:shd w:val="clear" w:color="auto" w:fill="auto"/>
            <w:vAlign w:val="center"/>
          </w:tcPr>
          <w:p w14:paraId="6F94A3A1"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45322931" w14:textId="77777777" w:rsidTr="00836951">
        <w:trPr>
          <w:trHeight w:val="283"/>
        </w:trPr>
        <w:tc>
          <w:tcPr>
            <w:tcW w:w="303" w:type="pct"/>
            <w:gridSpan w:val="2"/>
            <w:shd w:val="clear" w:color="auto" w:fill="auto"/>
            <w:vAlign w:val="center"/>
          </w:tcPr>
          <w:p w14:paraId="6ADA27C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163</w:t>
            </w:r>
          </w:p>
        </w:tc>
        <w:tc>
          <w:tcPr>
            <w:tcW w:w="2838" w:type="pct"/>
            <w:gridSpan w:val="2"/>
            <w:shd w:val="clear" w:color="000000" w:fill="FFFFFF"/>
            <w:vAlign w:val="center"/>
          </w:tcPr>
          <w:p w14:paraId="4E363053"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Чибиш</w:t>
            </w:r>
            <w:proofErr w:type="spellEnd"/>
            <w:r w:rsidRPr="003A25CF">
              <w:rPr>
                <w:rFonts w:ascii="Times New Roman" w:hAnsi="Times New Roman" w:cs="Times New Roman"/>
                <w:color w:val="000000"/>
              </w:rPr>
              <w:t xml:space="preserve"> (</w:t>
            </w:r>
            <w:proofErr w:type="spellStart"/>
            <w:r w:rsidRPr="003A25CF">
              <w:rPr>
                <w:rFonts w:ascii="Times New Roman" w:hAnsi="Times New Roman" w:cs="Times New Roman"/>
                <w:color w:val="000000"/>
              </w:rPr>
              <w:t>Чибриж</w:t>
            </w:r>
            <w:proofErr w:type="spellEnd"/>
            <w:r w:rsidRPr="003A25CF">
              <w:rPr>
                <w:rFonts w:ascii="Times New Roman" w:hAnsi="Times New Roman" w:cs="Times New Roman"/>
                <w:color w:val="000000"/>
              </w:rPr>
              <w:t>)</w:t>
            </w:r>
          </w:p>
        </w:tc>
        <w:tc>
          <w:tcPr>
            <w:tcW w:w="887" w:type="pct"/>
            <w:gridSpan w:val="2"/>
            <w:shd w:val="clear" w:color="auto" w:fill="auto"/>
            <w:vAlign w:val="center"/>
          </w:tcPr>
          <w:p w14:paraId="0FE8D15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14</w:t>
            </w:r>
          </w:p>
        </w:tc>
        <w:tc>
          <w:tcPr>
            <w:tcW w:w="972" w:type="pct"/>
            <w:shd w:val="clear" w:color="auto" w:fill="auto"/>
            <w:vAlign w:val="center"/>
          </w:tcPr>
          <w:p w14:paraId="71B4EE98"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2828689F" w14:textId="77777777" w:rsidTr="00836951">
        <w:trPr>
          <w:trHeight w:val="283"/>
        </w:trPr>
        <w:tc>
          <w:tcPr>
            <w:tcW w:w="303" w:type="pct"/>
            <w:gridSpan w:val="2"/>
            <w:shd w:val="clear" w:color="auto" w:fill="auto"/>
            <w:vAlign w:val="center"/>
          </w:tcPr>
          <w:p w14:paraId="30630CE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164</w:t>
            </w:r>
          </w:p>
        </w:tc>
        <w:tc>
          <w:tcPr>
            <w:tcW w:w="2838" w:type="pct"/>
            <w:gridSpan w:val="2"/>
            <w:shd w:val="clear" w:color="000000" w:fill="FFFFFF"/>
            <w:vAlign w:val="center"/>
          </w:tcPr>
          <w:p w14:paraId="62F2B40F"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 xml:space="preserve">струмок </w:t>
            </w:r>
            <w:proofErr w:type="spellStart"/>
            <w:r w:rsidRPr="003A25CF">
              <w:rPr>
                <w:rFonts w:ascii="Times New Roman" w:hAnsi="Times New Roman" w:cs="Times New Roman"/>
              </w:rPr>
              <w:t>Чибриж</w:t>
            </w:r>
            <w:proofErr w:type="spellEnd"/>
          </w:p>
        </w:tc>
        <w:tc>
          <w:tcPr>
            <w:tcW w:w="887" w:type="pct"/>
            <w:gridSpan w:val="2"/>
            <w:shd w:val="clear" w:color="auto" w:fill="auto"/>
            <w:vAlign w:val="center"/>
          </w:tcPr>
          <w:p w14:paraId="13F2A1D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w:t>
            </w:r>
          </w:p>
        </w:tc>
        <w:tc>
          <w:tcPr>
            <w:tcW w:w="972" w:type="pct"/>
            <w:shd w:val="clear" w:color="auto" w:fill="auto"/>
            <w:vAlign w:val="center"/>
          </w:tcPr>
          <w:p w14:paraId="5E381271"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665FECF3" w14:textId="77777777" w:rsidTr="00836951">
        <w:trPr>
          <w:trHeight w:val="283"/>
        </w:trPr>
        <w:tc>
          <w:tcPr>
            <w:tcW w:w="303" w:type="pct"/>
            <w:gridSpan w:val="2"/>
            <w:shd w:val="clear" w:color="auto" w:fill="auto"/>
            <w:vAlign w:val="center"/>
          </w:tcPr>
          <w:p w14:paraId="314260F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165</w:t>
            </w:r>
          </w:p>
        </w:tc>
        <w:tc>
          <w:tcPr>
            <w:tcW w:w="2838" w:type="pct"/>
            <w:gridSpan w:val="2"/>
            <w:shd w:val="clear" w:color="000000" w:fill="FFFFFF"/>
            <w:vAlign w:val="center"/>
          </w:tcPr>
          <w:p w14:paraId="5A8FEA2E"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 (</w:t>
            </w:r>
            <w:proofErr w:type="spellStart"/>
            <w:r w:rsidRPr="003A25CF">
              <w:rPr>
                <w:rFonts w:ascii="Times New Roman" w:hAnsi="Times New Roman" w:cs="Times New Roman"/>
              </w:rPr>
              <w:t>Смячка</w:t>
            </w:r>
            <w:proofErr w:type="spellEnd"/>
            <w:r w:rsidRPr="003A25CF">
              <w:rPr>
                <w:rFonts w:ascii="Times New Roman" w:hAnsi="Times New Roman" w:cs="Times New Roman"/>
              </w:rPr>
              <w:t>)</w:t>
            </w:r>
          </w:p>
        </w:tc>
        <w:tc>
          <w:tcPr>
            <w:tcW w:w="887" w:type="pct"/>
            <w:gridSpan w:val="2"/>
            <w:shd w:val="clear" w:color="auto" w:fill="auto"/>
            <w:vAlign w:val="center"/>
          </w:tcPr>
          <w:p w14:paraId="5E17D4D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20,5</w:t>
            </w:r>
          </w:p>
        </w:tc>
        <w:tc>
          <w:tcPr>
            <w:tcW w:w="972" w:type="pct"/>
            <w:shd w:val="clear" w:color="auto" w:fill="auto"/>
            <w:vAlign w:val="center"/>
          </w:tcPr>
          <w:p w14:paraId="534DAFD9"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37668A22" w14:textId="77777777" w:rsidTr="00836951">
        <w:trPr>
          <w:trHeight w:val="283"/>
        </w:trPr>
        <w:tc>
          <w:tcPr>
            <w:tcW w:w="303" w:type="pct"/>
            <w:gridSpan w:val="2"/>
            <w:shd w:val="clear" w:color="auto" w:fill="auto"/>
            <w:vAlign w:val="center"/>
          </w:tcPr>
          <w:p w14:paraId="09120D4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166</w:t>
            </w:r>
          </w:p>
        </w:tc>
        <w:tc>
          <w:tcPr>
            <w:tcW w:w="2838" w:type="pct"/>
            <w:gridSpan w:val="2"/>
            <w:shd w:val="clear" w:color="000000" w:fill="FFFFFF"/>
            <w:vAlign w:val="center"/>
          </w:tcPr>
          <w:p w14:paraId="149539D0"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Крюкова</w:t>
            </w:r>
          </w:p>
        </w:tc>
        <w:tc>
          <w:tcPr>
            <w:tcW w:w="887" w:type="pct"/>
            <w:gridSpan w:val="2"/>
            <w:shd w:val="clear" w:color="auto" w:fill="auto"/>
            <w:vAlign w:val="center"/>
          </w:tcPr>
          <w:p w14:paraId="3BD7973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34</w:t>
            </w:r>
          </w:p>
        </w:tc>
        <w:tc>
          <w:tcPr>
            <w:tcW w:w="972" w:type="pct"/>
            <w:shd w:val="clear" w:color="auto" w:fill="auto"/>
            <w:vAlign w:val="center"/>
          </w:tcPr>
          <w:p w14:paraId="58CFCFDF"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272730E4" w14:textId="77777777" w:rsidTr="00836951">
        <w:trPr>
          <w:trHeight w:val="283"/>
        </w:trPr>
        <w:tc>
          <w:tcPr>
            <w:tcW w:w="303" w:type="pct"/>
            <w:gridSpan w:val="2"/>
            <w:shd w:val="clear" w:color="auto" w:fill="auto"/>
            <w:vAlign w:val="center"/>
          </w:tcPr>
          <w:p w14:paraId="73CE184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167</w:t>
            </w:r>
          </w:p>
        </w:tc>
        <w:tc>
          <w:tcPr>
            <w:tcW w:w="2838" w:type="pct"/>
            <w:gridSpan w:val="2"/>
            <w:shd w:val="clear" w:color="000000" w:fill="FFFFFF"/>
            <w:vAlign w:val="center"/>
          </w:tcPr>
          <w:p w14:paraId="4487865C"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Бігач</w:t>
            </w:r>
            <w:proofErr w:type="spellEnd"/>
          </w:p>
        </w:tc>
        <w:tc>
          <w:tcPr>
            <w:tcW w:w="887" w:type="pct"/>
            <w:gridSpan w:val="2"/>
            <w:shd w:val="clear" w:color="auto" w:fill="auto"/>
            <w:vAlign w:val="center"/>
          </w:tcPr>
          <w:p w14:paraId="1E3A546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10</w:t>
            </w:r>
          </w:p>
        </w:tc>
        <w:tc>
          <w:tcPr>
            <w:tcW w:w="972" w:type="pct"/>
            <w:shd w:val="clear" w:color="auto" w:fill="auto"/>
            <w:vAlign w:val="center"/>
          </w:tcPr>
          <w:p w14:paraId="3EC50395"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00DEE3AD" w14:textId="77777777" w:rsidTr="00836951">
        <w:trPr>
          <w:trHeight w:val="283"/>
        </w:trPr>
        <w:tc>
          <w:tcPr>
            <w:tcW w:w="303" w:type="pct"/>
            <w:gridSpan w:val="2"/>
            <w:shd w:val="clear" w:color="auto" w:fill="auto"/>
            <w:vAlign w:val="center"/>
          </w:tcPr>
          <w:p w14:paraId="258B526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168</w:t>
            </w:r>
          </w:p>
        </w:tc>
        <w:tc>
          <w:tcPr>
            <w:tcW w:w="2838" w:type="pct"/>
            <w:gridSpan w:val="2"/>
            <w:shd w:val="clear" w:color="000000" w:fill="FFFFFF"/>
            <w:vAlign w:val="center"/>
          </w:tcPr>
          <w:p w14:paraId="6CE5F0E4"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Блешенка</w:t>
            </w:r>
            <w:proofErr w:type="spellEnd"/>
          </w:p>
        </w:tc>
        <w:tc>
          <w:tcPr>
            <w:tcW w:w="887" w:type="pct"/>
            <w:gridSpan w:val="2"/>
            <w:shd w:val="clear" w:color="auto" w:fill="auto"/>
            <w:vAlign w:val="center"/>
          </w:tcPr>
          <w:p w14:paraId="4C575E1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10,2</w:t>
            </w:r>
          </w:p>
        </w:tc>
        <w:tc>
          <w:tcPr>
            <w:tcW w:w="972" w:type="pct"/>
            <w:shd w:val="clear" w:color="auto" w:fill="auto"/>
            <w:vAlign w:val="center"/>
          </w:tcPr>
          <w:p w14:paraId="4EC1EE46"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7F7C44C3" w14:textId="77777777" w:rsidTr="00836951">
        <w:trPr>
          <w:trHeight w:val="283"/>
        </w:trPr>
        <w:tc>
          <w:tcPr>
            <w:tcW w:w="303" w:type="pct"/>
            <w:gridSpan w:val="2"/>
            <w:shd w:val="clear" w:color="auto" w:fill="auto"/>
            <w:vAlign w:val="center"/>
          </w:tcPr>
          <w:p w14:paraId="01D11B1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169</w:t>
            </w:r>
          </w:p>
        </w:tc>
        <w:tc>
          <w:tcPr>
            <w:tcW w:w="2838" w:type="pct"/>
            <w:gridSpan w:val="2"/>
            <w:shd w:val="clear" w:color="000000" w:fill="FFFFFF"/>
            <w:vAlign w:val="center"/>
          </w:tcPr>
          <w:p w14:paraId="4E08565C"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В'юниця</w:t>
            </w:r>
            <w:proofErr w:type="spellEnd"/>
          </w:p>
        </w:tc>
        <w:tc>
          <w:tcPr>
            <w:tcW w:w="887" w:type="pct"/>
            <w:gridSpan w:val="2"/>
            <w:shd w:val="clear" w:color="auto" w:fill="auto"/>
            <w:vAlign w:val="center"/>
          </w:tcPr>
          <w:p w14:paraId="30E5DE1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39,6</w:t>
            </w:r>
          </w:p>
        </w:tc>
        <w:tc>
          <w:tcPr>
            <w:tcW w:w="972" w:type="pct"/>
            <w:shd w:val="clear" w:color="auto" w:fill="auto"/>
            <w:vAlign w:val="center"/>
          </w:tcPr>
          <w:p w14:paraId="7D85578A"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27EB0F59" w14:textId="77777777" w:rsidTr="00836951">
        <w:trPr>
          <w:trHeight w:val="283"/>
        </w:trPr>
        <w:tc>
          <w:tcPr>
            <w:tcW w:w="303" w:type="pct"/>
            <w:gridSpan w:val="2"/>
            <w:shd w:val="clear" w:color="auto" w:fill="auto"/>
            <w:vAlign w:val="center"/>
          </w:tcPr>
          <w:p w14:paraId="5D66E1F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170</w:t>
            </w:r>
          </w:p>
        </w:tc>
        <w:tc>
          <w:tcPr>
            <w:tcW w:w="2838" w:type="pct"/>
            <w:gridSpan w:val="2"/>
            <w:shd w:val="clear" w:color="000000" w:fill="FFFFFF"/>
            <w:vAlign w:val="center"/>
          </w:tcPr>
          <w:p w14:paraId="4EF723E2"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Оржиця</w:t>
            </w:r>
          </w:p>
        </w:tc>
        <w:tc>
          <w:tcPr>
            <w:tcW w:w="887" w:type="pct"/>
            <w:gridSpan w:val="2"/>
            <w:shd w:val="clear" w:color="auto" w:fill="auto"/>
            <w:vAlign w:val="center"/>
          </w:tcPr>
          <w:p w14:paraId="7A28718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12,4</w:t>
            </w:r>
          </w:p>
        </w:tc>
        <w:tc>
          <w:tcPr>
            <w:tcW w:w="972" w:type="pct"/>
            <w:shd w:val="clear" w:color="auto" w:fill="auto"/>
            <w:vAlign w:val="center"/>
          </w:tcPr>
          <w:p w14:paraId="7C9980B1"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7D2964C2" w14:textId="77777777" w:rsidTr="00836951">
        <w:trPr>
          <w:trHeight w:val="283"/>
        </w:trPr>
        <w:tc>
          <w:tcPr>
            <w:tcW w:w="303" w:type="pct"/>
            <w:gridSpan w:val="2"/>
            <w:shd w:val="clear" w:color="auto" w:fill="auto"/>
            <w:vAlign w:val="center"/>
          </w:tcPr>
          <w:p w14:paraId="7FB8855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171</w:t>
            </w:r>
          </w:p>
        </w:tc>
        <w:tc>
          <w:tcPr>
            <w:tcW w:w="2838" w:type="pct"/>
            <w:gridSpan w:val="2"/>
            <w:shd w:val="clear" w:color="000000" w:fill="FFFFFF"/>
            <w:vAlign w:val="center"/>
          </w:tcPr>
          <w:p w14:paraId="64E09420"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Дівиця</w:t>
            </w:r>
          </w:p>
        </w:tc>
        <w:tc>
          <w:tcPr>
            <w:tcW w:w="887" w:type="pct"/>
            <w:gridSpan w:val="2"/>
            <w:shd w:val="clear" w:color="auto" w:fill="auto"/>
            <w:vAlign w:val="center"/>
          </w:tcPr>
          <w:p w14:paraId="169F85F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24</w:t>
            </w:r>
          </w:p>
        </w:tc>
        <w:tc>
          <w:tcPr>
            <w:tcW w:w="972" w:type="pct"/>
            <w:shd w:val="clear" w:color="auto" w:fill="auto"/>
            <w:vAlign w:val="center"/>
          </w:tcPr>
          <w:p w14:paraId="00E21AC3"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183C7B2D" w14:textId="77777777" w:rsidTr="00836951">
        <w:trPr>
          <w:trHeight w:val="283"/>
        </w:trPr>
        <w:tc>
          <w:tcPr>
            <w:tcW w:w="303" w:type="pct"/>
            <w:gridSpan w:val="2"/>
            <w:shd w:val="clear" w:color="auto" w:fill="auto"/>
            <w:vAlign w:val="center"/>
          </w:tcPr>
          <w:p w14:paraId="380B4FF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172</w:t>
            </w:r>
          </w:p>
        </w:tc>
        <w:tc>
          <w:tcPr>
            <w:tcW w:w="2838" w:type="pct"/>
            <w:gridSpan w:val="2"/>
            <w:shd w:val="clear" w:color="000000" w:fill="FFFFFF"/>
            <w:vAlign w:val="center"/>
          </w:tcPr>
          <w:p w14:paraId="2508059C"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Носовочка</w:t>
            </w:r>
            <w:proofErr w:type="spellEnd"/>
          </w:p>
        </w:tc>
        <w:tc>
          <w:tcPr>
            <w:tcW w:w="887" w:type="pct"/>
            <w:gridSpan w:val="2"/>
            <w:shd w:val="clear" w:color="auto" w:fill="auto"/>
            <w:vAlign w:val="center"/>
          </w:tcPr>
          <w:p w14:paraId="3FCBF8B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35</w:t>
            </w:r>
          </w:p>
        </w:tc>
        <w:tc>
          <w:tcPr>
            <w:tcW w:w="972" w:type="pct"/>
            <w:shd w:val="clear" w:color="auto" w:fill="auto"/>
            <w:vAlign w:val="center"/>
          </w:tcPr>
          <w:p w14:paraId="0F10F2BA"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315C0074" w14:textId="77777777" w:rsidTr="00836951">
        <w:trPr>
          <w:trHeight w:val="283"/>
        </w:trPr>
        <w:tc>
          <w:tcPr>
            <w:tcW w:w="303" w:type="pct"/>
            <w:gridSpan w:val="2"/>
            <w:shd w:val="clear" w:color="auto" w:fill="auto"/>
            <w:vAlign w:val="center"/>
          </w:tcPr>
          <w:p w14:paraId="634E2A4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173</w:t>
            </w:r>
          </w:p>
        </w:tc>
        <w:tc>
          <w:tcPr>
            <w:tcW w:w="2838" w:type="pct"/>
            <w:gridSpan w:val="2"/>
            <w:shd w:val="clear" w:color="000000" w:fill="FFFFFF"/>
            <w:vAlign w:val="center"/>
          </w:tcPr>
          <w:p w14:paraId="48B84007"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Рудка (Струга)</w:t>
            </w:r>
          </w:p>
        </w:tc>
        <w:tc>
          <w:tcPr>
            <w:tcW w:w="887" w:type="pct"/>
            <w:gridSpan w:val="2"/>
            <w:shd w:val="clear" w:color="auto" w:fill="auto"/>
            <w:vAlign w:val="center"/>
          </w:tcPr>
          <w:p w14:paraId="5F7D37C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15</w:t>
            </w:r>
          </w:p>
        </w:tc>
        <w:tc>
          <w:tcPr>
            <w:tcW w:w="972" w:type="pct"/>
            <w:shd w:val="clear" w:color="auto" w:fill="auto"/>
            <w:vAlign w:val="center"/>
          </w:tcPr>
          <w:p w14:paraId="61D13145"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3741479B" w14:textId="77777777" w:rsidTr="00836951">
        <w:trPr>
          <w:trHeight w:val="283"/>
        </w:trPr>
        <w:tc>
          <w:tcPr>
            <w:tcW w:w="303" w:type="pct"/>
            <w:gridSpan w:val="2"/>
            <w:shd w:val="clear" w:color="auto" w:fill="auto"/>
            <w:vAlign w:val="center"/>
          </w:tcPr>
          <w:p w14:paraId="318A3A8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174</w:t>
            </w:r>
          </w:p>
        </w:tc>
        <w:tc>
          <w:tcPr>
            <w:tcW w:w="2838" w:type="pct"/>
            <w:gridSpan w:val="2"/>
            <w:shd w:val="clear" w:color="000000" w:fill="FFFFFF"/>
            <w:vAlign w:val="center"/>
          </w:tcPr>
          <w:p w14:paraId="1EF54051"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Молофа</w:t>
            </w:r>
            <w:proofErr w:type="spellEnd"/>
          </w:p>
        </w:tc>
        <w:tc>
          <w:tcPr>
            <w:tcW w:w="887" w:type="pct"/>
            <w:gridSpan w:val="2"/>
            <w:shd w:val="clear" w:color="auto" w:fill="auto"/>
            <w:vAlign w:val="center"/>
          </w:tcPr>
          <w:p w14:paraId="41B1180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27,8</w:t>
            </w:r>
          </w:p>
        </w:tc>
        <w:tc>
          <w:tcPr>
            <w:tcW w:w="972" w:type="pct"/>
            <w:shd w:val="clear" w:color="auto" w:fill="auto"/>
            <w:vAlign w:val="center"/>
          </w:tcPr>
          <w:p w14:paraId="41F38BA6"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3BF37934" w14:textId="77777777" w:rsidTr="00836951">
        <w:trPr>
          <w:trHeight w:val="283"/>
        </w:trPr>
        <w:tc>
          <w:tcPr>
            <w:tcW w:w="303" w:type="pct"/>
            <w:gridSpan w:val="2"/>
            <w:shd w:val="clear" w:color="auto" w:fill="auto"/>
            <w:vAlign w:val="center"/>
          </w:tcPr>
          <w:p w14:paraId="5E64D92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175</w:t>
            </w:r>
          </w:p>
        </w:tc>
        <w:tc>
          <w:tcPr>
            <w:tcW w:w="2838" w:type="pct"/>
            <w:gridSpan w:val="2"/>
            <w:shd w:val="clear" w:color="000000" w:fill="FFFFFF"/>
            <w:vAlign w:val="center"/>
          </w:tcPr>
          <w:p w14:paraId="5DEB90D2"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Калита</w:t>
            </w:r>
          </w:p>
        </w:tc>
        <w:tc>
          <w:tcPr>
            <w:tcW w:w="887" w:type="pct"/>
            <w:gridSpan w:val="2"/>
            <w:shd w:val="clear" w:color="auto" w:fill="auto"/>
            <w:vAlign w:val="center"/>
          </w:tcPr>
          <w:p w14:paraId="311FB87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w:t>
            </w:r>
          </w:p>
        </w:tc>
        <w:tc>
          <w:tcPr>
            <w:tcW w:w="972" w:type="pct"/>
            <w:shd w:val="clear" w:color="auto" w:fill="auto"/>
            <w:vAlign w:val="center"/>
          </w:tcPr>
          <w:p w14:paraId="28F4371F"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5E4FF445" w14:textId="77777777" w:rsidTr="00836951">
        <w:trPr>
          <w:trHeight w:val="283"/>
        </w:trPr>
        <w:tc>
          <w:tcPr>
            <w:tcW w:w="303" w:type="pct"/>
            <w:gridSpan w:val="2"/>
            <w:shd w:val="clear" w:color="auto" w:fill="auto"/>
            <w:vAlign w:val="center"/>
          </w:tcPr>
          <w:p w14:paraId="067D8AA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176</w:t>
            </w:r>
          </w:p>
        </w:tc>
        <w:tc>
          <w:tcPr>
            <w:tcW w:w="2838" w:type="pct"/>
            <w:gridSpan w:val="2"/>
            <w:shd w:val="clear" w:color="000000" w:fill="FFFFFF"/>
            <w:vAlign w:val="center"/>
          </w:tcPr>
          <w:p w14:paraId="193DA69A"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Гала</w:t>
            </w:r>
          </w:p>
        </w:tc>
        <w:tc>
          <w:tcPr>
            <w:tcW w:w="887" w:type="pct"/>
            <w:gridSpan w:val="2"/>
            <w:shd w:val="clear" w:color="auto" w:fill="auto"/>
            <w:vAlign w:val="center"/>
          </w:tcPr>
          <w:p w14:paraId="6D2D2BA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13</w:t>
            </w:r>
          </w:p>
        </w:tc>
        <w:tc>
          <w:tcPr>
            <w:tcW w:w="972" w:type="pct"/>
            <w:shd w:val="clear" w:color="auto" w:fill="auto"/>
            <w:vAlign w:val="center"/>
          </w:tcPr>
          <w:p w14:paraId="78F15B7E"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1E75FBB4" w14:textId="77777777" w:rsidTr="00836951">
        <w:trPr>
          <w:trHeight w:val="283"/>
        </w:trPr>
        <w:tc>
          <w:tcPr>
            <w:tcW w:w="303" w:type="pct"/>
            <w:gridSpan w:val="2"/>
            <w:shd w:val="clear" w:color="auto" w:fill="auto"/>
            <w:vAlign w:val="center"/>
          </w:tcPr>
          <w:p w14:paraId="3C5AF2E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177</w:t>
            </w:r>
          </w:p>
        </w:tc>
        <w:tc>
          <w:tcPr>
            <w:tcW w:w="2838" w:type="pct"/>
            <w:gridSpan w:val="2"/>
            <w:shd w:val="clear" w:color="000000" w:fill="FFFFFF"/>
            <w:vAlign w:val="center"/>
          </w:tcPr>
          <w:p w14:paraId="0824663A"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Бурчак</w:t>
            </w:r>
          </w:p>
        </w:tc>
        <w:tc>
          <w:tcPr>
            <w:tcW w:w="887" w:type="pct"/>
            <w:gridSpan w:val="2"/>
            <w:shd w:val="clear" w:color="auto" w:fill="auto"/>
            <w:vAlign w:val="center"/>
          </w:tcPr>
          <w:p w14:paraId="7772734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23</w:t>
            </w:r>
          </w:p>
        </w:tc>
        <w:tc>
          <w:tcPr>
            <w:tcW w:w="972" w:type="pct"/>
            <w:shd w:val="clear" w:color="auto" w:fill="auto"/>
            <w:vAlign w:val="center"/>
          </w:tcPr>
          <w:p w14:paraId="7CBDF53C"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1EEA5F7E" w14:textId="77777777" w:rsidTr="00836951">
        <w:trPr>
          <w:trHeight w:val="283"/>
        </w:trPr>
        <w:tc>
          <w:tcPr>
            <w:tcW w:w="303" w:type="pct"/>
            <w:gridSpan w:val="2"/>
            <w:shd w:val="clear" w:color="auto" w:fill="auto"/>
            <w:vAlign w:val="center"/>
          </w:tcPr>
          <w:p w14:paraId="2F45FA7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178</w:t>
            </w:r>
          </w:p>
        </w:tc>
        <w:tc>
          <w:tcPr>
            <w:tcW w:w="2838" w:type="pct"/>
            <w:gridSpan w:val="2"/>
            <w:shd w:val="clear" w:color="000000" w:fill="FFFFFF"/>
            <w:vAlign w:val="center"/>
          </w:tcPr>
          <w:p w14:paraId="2AA5708F"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Старий Остер</w:t>
            </w:r>
          </w:p>
        </w:tc>
        <w:tc>
          <w:tcPr>
            <w:tcW w:w="887" w:type="pct"/>
            <w:gridSpan w:val="2"/>
            <w:shd w:val="clear" w:color="auto" w:fill="auto"/>
            <w:vAlign w:val="center"/>
          </w:tcPr>
          <w:p w14:paraId="27DBD79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16</w:t>
            </w:r>
          </w:p>
        </w:tc>
        <w:tc>
          <w:tcPr>
            <w:tcW w:w="972" w:type="pct"/>
            <w:shd w:val="clear" w:color="auto" w:fill="auto"/>
            <w:vAlign w:val="center"/>
          </w:tcPr>
          <w:p w14:paraId="37E9C9AA"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2B1E620B" w14:textId="77777777" w:rsidTr="00836951">
        <w:trPr>
          <w:trHeight w:val="283"/>
        </w:trPr>
        <w:tc>
          <w:tcPr>
            <w:tcW w:w="303" w:type="pct"/>
            <w:gridSpan w:val="2"/>
            <w:shd w:val="clear" w:color="auto" w:fill="auto"/>
            <w:vAlign w:val="center"/>
          </w:tcPr>
          <w:p w14:paraId="205E2B5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179</w:t>
            </w:r>
          </w:p>
        </w:tc>
        <w:tc>
          <w:tcPr>
            <w:tcW w:w="2838" w:type="pct"/>
            <w:gridSpan w:val="2"/>
            <w:shd w:val="clear" w:color="000000" w:fill="FFFFFF"/>
            <w:vAlign w:val="center"/>
          </w:tcPr>
          <w:p w14:paraId="57B21FF1"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Березова Гать</w:t>
            </w:r>
          </w:p>
        </w:tc>
        <w:tc>
          <w:tcPr>
            <w:tcW w:w="887" w:type="pct"/>
            <w:gridSpan w:val="2"/>
            <w:shd w:val="clear" w:color="auto" w:fill="auto"/>
            <w:vAlign w:val="center"/>
          </w:tcPr>
          <w:p w14:paraId="6780513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16</w:t>
            </w:r>
          </w:p>
        </w:tc>
        <w:tc>
          <w:tcPr>
            <w:tcW w:w="972" w:type="pct"/>
            <w:shd w:val="clear" w:color="auto" w:fill="auto"/>
            <w:vAlign w:val="center"/>
          </w:tcPr>
          <w:p w14:paraId="40B9988E"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2076EB33" w14:textId="77777777" w:rsidTr="00836951">
        <w:trPr>
          <w:trHeight w:val="283"/>
        </w:trPr>
        <w:tc>
          <w:tcPr>
            <w:tcW w:w="3141" w:type="pct"/>
            <w:gridSpan w:val="4"/>
            <w:shd w:val="clear" w:color="auto" w:fill="auto"/>
            <w:vAlign w:val="center"/>
          </w:tcPr>
          <w:p w14:paraId="47A40D66" w14:textId="77777777" w:rsidR="009171E3" w:rsidRPr="003A25CF" w:rsidRDefault="009171E3" w:rsidP="009171E3">
            <w:pPr>
              <w:spacing w:after="0" w:line="240" w:lineRule="auto"/>
              <w:rPr>
                <w:rFonts w:ascii="Times New Roman" w:hAnsi="Times New Roman" w:cs="Times New Roman"/>
                <w:b/>
                <w:bCs/>
              </w:rPr>
            </w:pPr>
            <w:r w:rsidRPr="003A25CF">
              <w:rPr>
                <w:rFonts w:ascii="Times New Roman" w:hAnsi="Times New Roman" w:cs="Times New Roman"/>
                <w:b/>
                <w:bCs/>
              </w:rPr>
              <w:t xml:space="preserve">ВСЬОГО - 179 малих річок &gt;10 км  </w:t>
            </w:r>
            <w:r w:rsidRPr="003A25CF">
              <w:rPr>
                <w:rFonts w:ascii="Times New Roman" w:hAnsi="Times New Roman" w:cs="Times New Roman"/>
                <w:b/>
                <w:bCs/>
              </w:rPr>
              <w:tab/>
            </w:r>
          </w:p>
        </w:tc>
        <w:tc>
          <w:tcPr>
            <w:tcW w:w="887" w:type="pct"/>
            <w:gridSpan w:val="2"/>
            <w:shd w:val="clear" w:color="auto" w:fill="auto"/>
            <w:vAlign w:val="center"/>
          </w:tcPr>
          <w:p w14:paraId="7BA2CDE1" w14:textId="77777777" w:rsidR="009171E3" w:rsidRPr="003A25CF" w:rsidRDefault="009171E3" w:rsidP="009171E3">
            <w:pPr>
              <w:spacing w:after="0" w:line="240" w:lineRule="auto"/>
              <w:jc w:val="center"/>
              <w:rPr>
                <w:rFonts w:ascii="Times New Roman" w:hAnsi="Times New Roman" w:cs="Times New Roman"/>
                <w:b/>
                <w:bCs/>
              </w:rPr>
            </w:pPr>
            <w:r w:rsidRPr="003A25CF">
              <w:rPr>
                <w:rFonts w:ascii="Times New Roman" w:hAnsi="Times New Roman" w:cs="Times New Roman"/>
                <w:b/>
                <w:bCs/>
              </w:rPr>
              <w:t>3987,3</w:t>
            </w:r>
          </w:p>
        </w:tc>
        <w:tc>
          <w:tcPr>
            <w:tcW w:w="972" w:type="pct"/>
            <w:shd w:val="clear" w:color="auto" w:fill="auto"/>
            <w:vAlign w:val="center"/>
          </w:tcPr>
          <w:p w14:paraId="2FC12A0C"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69D60C18" w14:textId="77777777" w:rsidTr="00836951">
        <w:trPr>
          <w:trHeight w:val="283"/>
        </w:trPr>
        <w:tc>
          <w:tcPr>
            <w:tcW w:w="3141" w:type="pct"/>
            <w:gridSpan w:val="4"/>
            <w:shd w:val="clear" w:color="auto" w:fill="auto"/>
            <w:vAlign w:val="center"/>
          </w:tcPr>
          <w:p w14:paraId="0D29B908" w14:textId="77777777" w:rsidR="009171E3" w:rsidRPr="003A25CF" w:rsidRDefault="009171E3" w:rsidP="009171E3">
            <w:pPr>
              <w:spacing w:after="0" w:line="240" w:lineRule="auto"/>
              <w:rPr>
                <w:rFonts w:ascii="Times New Roman" w:hAnsi="Times New Roman" w:cs="Times New Roman"/>
                <w:b/>
                <w:bCs/>
              </w:rPr>
            </w:pPr>
            <w:r w:rsidRPr="003A25CF">
              <w:rPr>
                <w:rFonts w:ascii="Times New Roman" w:hAnsi="Times New Roman" w:cs="Times New Roman"/>
                <w:b/>
                <w:bCs/>
              </w:rPr>
              <w:t>Малі річки довжиною &lt; 10 км</w:t>
            </w:r>
            <w:r w:rsidRPr="003A25CF">
              <w:rPr>
                <w:rFonts w:ascii="Times New Roman" w:hAnsi="Times New Roman" w:cs="Times New Roman"/>
                <w:b/>
                <w:bCs/>
              </w:rPr>
              <w:tab/>
            </w:r>
            <w:r w:rsidRPr="003A25CF">
              <w:rPr>
                <w:rFonts w:ascii="Times New Roman" w:hAnsi="Times New Roman" w:cs="Times New Roman"/>
                <w:b/>
                <w:bCs/>
              </w:rPr>
              <w:tab/>
            </w:r>
          </w:p>
        </w:tc>
        <w:tc>
          <w:tcPr>
            <w:tcW w:w="887" w:type="pct"/>
            <w:gridSpan w:val="2"/>
            <w:shd w:val="clear" w:color="auto" w:fill="auto"/>
            <w:vAlign w:val="center"/>
          </w:tcPr>
          <w:p w14:paraId="14AC0F8C" w14:textId="77777777" w:rsidR="009171E3" w:rsidRPr="003A25CF" w:rsidRDefault="009171E3" w:rsidP="009171E3">
            <w:pPr>
              <w:spacing w:after="0" w:line="240" w:lineRule="auto"/>
              <w:jc w:val="center"/>
              <w:rPr>
                <w:rFonts w:ascii="Times New Roman" w:hAnsi="Times New Roman" w:cs="Times New Roman"/>
              </w:rPr>
            </w:pPr>
          </w:p>
        </w:tc>
        <w:tc>
          <w:tcPr>
            <w:tcW w:w="972" w:type="pct"/>
            <w:shd w:val="clear" w:color="auto" w:fill="auto"/>
            <w:vAlign w:val="center"/>
          </w:tcPr>
          <w:p w14:paraId="27DD24B5"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37D4F098" w14:textId="77777777" w:rsidTr="00836951">
        <w:trPr>
          <w:trHeight w:val="283"/>
        </w:trPr>
        <w:tc>
          <w:tcPr>
            <w:tcW w:w="303" w:type="pct"/>
            <w:gridSpan w:val="2"/>
            <w:shd w:val="clear" w:color="auto" w:fill="auto"/>
            <w:vAlign w:val="center"/>
          </w:tcPr>
          <w:p w14:paraId="539AD47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w:t>
            </w:r>
          </w:p>
        </w:tc>
        <w:tc>
          <w:tcPr>
            <w:tcW w:w="2838" w:type="pct"/>
            <w:gridSpan w:val="2"/>
            <w:shd w:val="clear" w:color="000000" w:fill="FFFFFF"/>
          </w:tcPr>
          <w:p w14:paraId="75D62B67"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Лубянка</w:t>
            </w:r>
            <w:proofErr w:type="spellEnd"/>
          </w:p>
        </w:tc>
        <w:tc>
          <w:tcPr>
            <w:tcW w:w="887" w:type="pct"/>
            <w:gridSpan w:val="2"/>
            <w:shd w:val="clear" w:color="auto" w:fill="auto"/>
          </w:tcPr>
          <w:p w14:paraId="344BFB8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3</w:t>
            </w:r>
          </w:p>
        </w:tc>
        <w:tc>
          <w:tcPr>
            <w:tcW w:w="972" w:type="pct"/>
            <w:shd w:val="clear" w:color="auto" w:fill="auto"/>
            <w:vAlign w:val="center"/>
          </w:tcPr>
          <w:p w14:paraId="61FCBC69" w14:textId="77777777" w:rsidR="009171E3" w:rsidRPr="003A25CF" w:rsidRDefault="009171E3" w:rsidP="009171E3">
            <w:pPr>
              <w:spacing w:after="0" w:line="240" w:lineRule="auto"/>
              <w:rPr>
                <w:rFonts w:ascii="Times New Roman" w:hAnsi="Times New Roman" w:cs="Times New Roman"/>
              </w:rPr>
            </w:pPr>
          </w:p>
        </w:tc>
      </w:tr>
      <w:tr w:rsidR="009171E3" w:rsidRPr="003A25CF" w14:paraId="1E93320F" w14:textId="77777777" w:rsidTr="00836951">
        <w:trPr>
          <w:trHeight w:val="283"/>
        </w:trPr>
        <w:tc>
          <w:tcPr>
            <w:tcW w:w="303" w:type="pct"/>
            <w:gridSpan w:val="2"/>
            <w:shd w:val="clear" w:color="auto" w:fill="auto"/>
            <w:vAlign w:val="center"/>
          </w:tcPr>
          <w:p w14:paraId="7F1ED8F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w:t>
            </w:r>
          </w:p>
        </w:tc>
        <w:tc>
          <w:tcPr>
            <w:tcW w:w="2838" w:type="pct"/>
            <w:gridSpan w:val="2"/>
            <w:shd w:val="clear" w:color="000000" w:fill="FFFFFF"/>
          </w:tcPr>
          <w:p w14:paraId="5D77B069"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Коганець</w:t>
            </w:r>
            <w:proofErr w:type="spellEnd"/>
          </w:p>
        </w:tc>
        <w:tc>
          <w:tcPr>
            <w:tcW w:w="887" w:type="pct"/>
            <w:gridSpan w:val="2"/>
            <w:shd w:val="clear" w:color="auto" w:fill="auto"/>
          </w:tcPr>
          <w:p w14:paraId="53B79D1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6,5</w:t>
            </w:r>
          </w:p>
        </w:tc>
        <w:tc>
          <w:tcPr>
            <w:tcW w:w="972" w:type="pct"/>
            <w:shd w:val="clear" w:color="auto" w:fill="auto"/>
            <w:vAlign w:val="center"/>
          </w:tcPr>
          <w:p w14:paraId="46113E63" w14:textId="77777777" w:rsidR="009171E3" w:rsidRPr="003A25CF" w:rsidRDefault="009171E3" w:rsidP="009171E3">
            <w:pPr>
              <w:spacing w:after="0" w:line="240" w:lineRule="auto"/>
              <w:rPr>
                <w:rFonts w:ascii="Times New Roman" w:hAnsi="Times New Roman" w:cs="Times New Roman"/>
              </w:rPr>
            </w:pPr>
          </w:p>
        </w:tc>
      </w:tr>
      <w:tr w:rsidR="009171E3" w:rsidRPr="003A25CF" w14:paraId="0332FB66" w14:textId="77777777" w:rsidTr="00836951">
        <w:trPr>
          <w:trHeight w:val="283"/>
        </w:trPr>
        <w:tc>
          <w:tcPr>
            <w:tcW w:w="303" w:type="pct"/>
            <w:gridSpan w:val="2"/>
            <w:shd w:val="clear" w:color="auto" w:fill="auto"/>
            <w:vAlign w:val="center"/>
          </w:tcPr>
          <w:p w14:paraId="0FF437F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w:t>
            </w:r>
          </w:p>
        </w:tc>
        <w:tc>
          <w:tcPr>
            <w:tcW w:w="2838" w:type="pct"/>
            <w:gridSpan w:val="2"/>
            <w:shd w:val="clear" w:color="000000" w:fill="FFFFFF"/>
          </w:tcPr>
          <w:p w14:paraId="27143316"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рукав Верба (</w:t>
            </w:r>
            <w:proofErr w:type="spellStart"/>
            <w:r w:rsidRPr="003A25CF">
              <w:rPr>
                <w:rFonts w:ascii="Times New Roman" w:hAnsi="Times New Roman" w:cs="Times New Roman"/>
                <w:color w:val="000000"/>
              </w:rPr>
              <w:t>Вербка</w:t>
            </w:r>
            <w:proofErr w:type="spellEnd"/>
            <w:r w:rsidRPr="003A25CF">
              <w:rPr>
                <w:rFonts w:ascii="Times New Roman" w:hAnsi="Times New Roman" w:cs="Times New Roman"/>
                <w:color w:val="000000"/>
              </w:rPr>
              <w:t>)</w:t>
            </w:r>
          </w:p>
        </w:tc>
        <w:tc>
          <w:tcPr>
            <w:tcW w:w="887" w:type="pct"/>
            <w:gridSpan w:val="2"/>
            <w:shd w:val="clear" w:color="auto" w:fill="auto"/>
          </w:tcPr>
          <w:p w14:paraId="4CF88E7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4</w:t>
            </w:r>
          </w:p>
        </w:tc>
        <w:tc>
          <w:tcPr>
            <w:tcW w:w="972" w:type="pct"/>
            <w:shd w:val="clear" w:color="auto" w:fill="auto"/>
            <w:vAlign w:val="center"/>
          </w:tcPr>
          <w:p w14:paraId="767F0D6D" w14:textId="77777777" w:rsidR="009171E3" w:rsidRPr="003A25CF" w:rsidRDefault="009171E3" w:rsidP="009171E3">
            <w:pPr>
              <w:spacing w:after="0" w:line="240" w:lineRule="auto"/>
              <w:rPr>
                <w:rFonts w:ascii="Times New Roman" w:hAnsi="Times New Roman" w:cs="Times New Roman"/>
              </w:rPr>
            </w:pPr>
          </w:p>
        </w:tc>
      </w:tr>
      <w:tr w:rsidR="009171E3" w:rsidRPr="003A25CF" w14:paraId="6DD08074" w14:textId="77777777" w:rsidTr="00836951">
        <w:trPr>
          <w:trHeight w:val="283"/>
        </w:trPr>
        <w:tc>
          <w:tcPr>
            <w:tcW w:w="303" w:type="pct"/>
            <w:gridSpan w:val="2"/>
            <w:shd w:val="clear" w:color="auto" w:fill="auto"/>
            <w:vAlign w:val="center"/>
          </w:tcPr>
          <w:p w14:paraId="55E321A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w:t>
            </w:r>
          </w:p>
        </w:tc>
        <w:tc>
          <w:tcPr>
            <w:tcW w:w="2838" w:type="pct"/>
            <w:gridSpan w:val="2"/>
            <w:shd w:val="clear" w:color="000000" w:fill="FFFFFF"/>
          </w:tcPr>
          <w:p w14:paraId="058E6328"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Протока Яблунева</w:t>
            </w:r>
          </w:p>
        </w:tc>
        <w:tc>
          <w:tcPr>
            <w:tcW w:w="887" w:type="pct"/>
            <w:gridSpan w:val="2"/>
            <w:shd w:val="clear" w:color="auto" w:fill="auto"/>
          </w:tcPr>
          <w:p w14:paraId="427EA01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3,6</w:t>
            </w:r>
          </w:p>
        </w:tc>
        <w:tc>
          <w:tcPr>
            <w:tcW w:w="972" w:type="pct"/>
            <w:shd w:val="clear" w:color="auto" w:fill="auto"/>
            <w:vAlign w:val="center"/>
          </w:tcPr>
          <w:p w14:paraId="0ED072CB" w14:textId="77777777" w:rsidR="009171E3" w:rsidRPr="003A25CF" w:rsidRDefault="009171E3" w:rsidP="009171E3">
            <w:pPr>
              <w:spacing w:after="0" w:line="240" w:lineRule="auto"/>
              <w:rPr>
                <w:rFonts w:ascii="Times New Roman" w:hAnsi="Times New Roman" w:cs="Times New Roman"/>
              </w:rPr>
            </w:pPr>
          </w:p>
        </w:tc>
      </w:tr>
      <w:tr w:rsidR="009171E3" w:rsidRPr="003A25CF" w14:paraId="44C500D0" w14:textId="77777777" w:rsidTr="00836951">
        <w:trPr>
          <w:trHeight w:val="283"/>
        </w:trPr>
        <w:tc>
          <w:tcPr>
            <w:tcW w:w="303" w:type="pct"/>
            <w:gridSpan w:val="2"/>
            <w:shd w:val="clear" w:color="auto" w:fill="auto"/>
            <w:vAlign w:val="center"/>
          </w:tcPr>
          <w:p w14:paraId="72DCD08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w:t>
            </w:r>
          </w:p>
        </w:tc>
        <w:tc>
          <w:tcPr>
            <w:tcW w:w="2838" w:type="pct"/>
            <w:gridSpan w:val="2"/>
            <w:shd w:val="clear" w:color="000000" w:fill="FFFFFF"/>
          </w:tcPr>
          <w:p w14:paraId="1C37FA7F"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w:t>
            </w:r>
          </w:p>
        </w:tc>
        <w:tc>
          <w:tcPr>
            <w:tcW w:w="887" w:type="pct"/>
            <w:gridSpan w:val="2"/>
            <w:shd w:val="clear" w:color="auto" w:fill="auto"/>
          </w:tcPr>
          <w:p w14:paraId="2A91A9F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4,3</w:t>
            </w:r>
          </w:p>
        </w:tc>
        <w:tc>
          <w:tcPr>
            <w:tcW w:w="972" w:type="pct"/>
            <w:shd w:val="clear" w:color="auto" w:fill="auto"/>
            <w:vAlign w:val="center"/>
          </w:tcPr>
          <w:p w14:paraId="313120D3" w14:textId="77777777" w:rsidR="009171E3" w:rsidRPr="003A25CF" w:rsidRDefault="009171E3" w:rsidP="009171E3">
            <w:pPr>
              <w:spacing w:after="0" w:line="240" w:lineRule="auto"/>
              <w:rPr>
                <w:rFonts w:ascii="Times New Roman" w:hAnsi="Times New Roman" w:cs="Times New Roman"/>
              </w:rPr>
            </w:pPr>
          </w:p>
        </w:tc>
      </w:tr>
      <w:tr w:rsidR="009171E3" w:rsidRPr="003A25CF" w14:paraId="0B399339" w14:textId="77777777" w:rsidTr="00836951">
        <w:trPr>
          <w:trHeight w:val="283"/>
        </w:trPr>
        <w:tc>
          <w:tcPr>
            <w:tcW w:w="303" w:type="pct"/>
            <w:gridSpan w:val="2"/>
            <w:shd w:val="clear" w:color="auto" w:fill="auto"/>
            <w:vAlign w:val="center"/>
          </w:tcPr>
          <w:p w14:paraId="54BD145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w:t>
            </w:r>
          </w:p>
        </w:tc>
        <w:tc>
          <w:tcPr>
            <w:tcW w:w="2838" w:type="pct"/>
            <w:gridSpan w:val="2"/>
            <w:shd w:val="clear" w:color="000000" w:fill="FFFFFF"/>
          </w:tcPr>
          <w:p w14:paraId="74C1185A"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w:t>
            </w:r>
          </w:p>
        </w:tc>
        <w:tc>
          <w:tcPr>
            <w:tcW w:w="887" w:type="pct"/>
            <w:gridSpan w:val="2"/>
            <w:shd w:val="clear" w:color="auto" w:fill="auto"/>
          </w:tcPr>
          <w:p w14:paraId="2ED025F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5,4</w:t>
            </w:r>
          </w:p>
        </w:tc>
        <w:tc>
          <w:tcPr>
            <w:tcW w:w="972" w:type="pct"/>
            <w:shd w:val="clear" w:color="auto" w:fill="auto"/>
            <w:vAlign w:val="center"/>
          </w:tcPr>
          <w:p w14:paraId="024E26F7" w14:textId="77777777" w:rsidR="009171E3" w:rsidRPr="003A25CF" w:rsidRDefault="009171E3" w:rsidP="009171E3">
            <w:pPr>
              <w:spacing w:after="0" w:line="240" w:lineRule="auto"/>
              <w:rPr>
                <w:rFonts w:ascii="Times New Roman" w:hAnsi="Times New Roman" w:cs="Times New Roman"/>
              </w:rPr>
            </w:pPr>
          </w:p>
        </w:tc>
      </w:tr>
      <w:tr w:rsidR="009171E3" w:rsidRPr="003A25CF" w14:paraId="5BE84F17" w14:textId="77777777" w:rsidTr="00836951">
        <w:trPr>
          <w:trHeight w:val="283"/>
        </w:trPr>
        <w:tc>
          <w:tcPr>
            <w:tcW w:w="303" w:type="pct"/>
            <w:gridSpan w:val="2"/>
            <w:shd w:val="clear" w:color="auto" w:fill="auto"/>
            <w:vAlign w:val="center"/>
          </w:tcPr>
          <w:p w14:paraId="3AD19BB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w:t>
            </w:r>
          </w:p>
        </w:tc>
        <w:tc>
          <w:tcPr>
            <w:tcW w:w="2838" w:type="pct"/>
            <w:gridSpan w:val="2"/>
            <w:shd w:val="clear" w:color="000000" w:fill="FFFFFF"/>
          </w:tcPr>
          <w:p w14:paraId="1650B50A"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Романівка</w:t>
            </w:r>
            <w:proofErr w:type="spellEnd"/>
          </w:p>
        </w:tc>
        <w:tc>
          <w:tcPr>
            <w:tcW w:w="887" w:type="pct"/>
            <w:gridSpan w:val="2"/>
            <w:shd w:val="clear" w:color="auto" w:fill="auto"/>
          </w:tcPr>
          <w:p w14:paraId="313DEFD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w:t>
            </w:r>
          </w:p>
        </w:tc>
        <w:tc>
          <w:tcPr>
            <w:tcW w:w="972" w:type="pct"/>
            <w:shd w:val="clear" w:color="auto" w:fill="auto"/>
            <w:vAlign w:val="center"/>
          </w:tcPr>
          <w:p w14:paraId="3026CF37" w14:textId="77777777" w:rsidR="009171E3" w:rsidRPr="003A25CF" w:rsidRDefault="009171E3" w:rsidP="009171E3">
            <w:pPr>
              <w:spacing w:after="0" w:line="240" w:lineRule="auto"/>
              <w:rPr>
                <w:rFonts w:ascii="Times New Roman" w:hAnsi="Times New Roman" w:cs="Times New Roman"/>
              </w:rPr>
            </w:pPr>
          </w:p>
        </w:tc>
      </w:tr>
      <w:tr w:rsidR="009171E3" w:rsidRPr="003A25CF" w14:paraId="326C0ABD" w14:textId="77777777" w:rsidTr="00836951">
        <w:trPr>
          <w:trHeight w:val="283"/>
        </w:trPr>
        <w:tc>
          <w:tcPr>
            <w:tcW w:w="303" w:type="pct"/>
            <w:gridSpan w:val="2"/>
            <w:shd w:val="clear" w:color="auto" w:fill="auto"/>
            <w:vAlign w:val="center"/>
          </w:tcPr>
          <w:p w14:paraId="7A2F049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w:t>
            </w:r>
          </w:p>
        </w:tc>
        <w:tc>
          <w:tcPr>
            <w:tcW w:w="2838" w:type="pct"/>
            <w:gridSpan w:val="2"/>
            <w:shd w:val="clear" w:color="000000" w:fill="FFFFFF"/>
          </w:tcPr>
          <w:p w14:paraId="78CFE985"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Гнилиця</w:t>
            </w:r>
          </w:p>
        </w:tc>
        <w:tc>
          <w:tcPr>
            <w:tcW w:w="887" w:type="pct"/>
            <w:gridSpan w:val="2"/>
            <w:shd w:val="clear" w:color="auto" w:fill="auto"/>
          </w:tcPr>
          <w:p w14:paraId="5B3E9D6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w:t>
            </w:r>
          </w:p>
        </w:tc>
        <w:tc>
          <w:tcPr>
            <w:tcW w:w="972" w:type="pct"/>
            <w:shd w:val="clear" w:color="auto" w:fill="auto"/>
            <w:vAlign w:val="center"/>
          </w:tcPr>
          <w:p w14:paraId="0C2995FF" w14:textId="77777777" w:rsidR="009171E3" w:rsidRPr="003A25CF" w:rsidRDefault="009171E3" w:rsidP="009171E3">
            <w:pPr>
              <w:spacing w:after="0" w:line="240" w:lineRule="auto"/>
              <w:rPr>
                <w:rFonts w:ascii="Times New Roman" w:hAnsi="Times New Roman" w:cs="Times New Roman"/>
              </w:rPr>
            </w:pPr>
          </w:p>
        </w:tc>
      </w:tr>
      <w:tr w:rsidR="009171E3" w:rsidRPr="003A25CF" w14:paraId="64423C51" w14:textId="77777777" w:rsidTr="00836951">
        <w:trPr>
          <w:trHeight w:val="283"/>
        </w:trPr>
        <w:tc>
          <w:tcPr>
            <w:tcW w:w="303" w:type="pct"/>
            <w:gridSpan w:val="2"/>
            <w:shd w:val="clear" w:color="auto" w:fill="auto"/>
            <w:vAlign w:val="center"/>
          </w:tcPr>
          <w:p w14:paraId="75E4C9D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w:t>
            </w:r>
          </w:p>
        </w:tc>
        <w:tc>
          <w:tcPr>
            <w:tcW w:w="2838" w:type="pct"/>
            <w:gridSpan w:val="2"/>
            <w:shd w:val="clear" w:color="000000" w:fill="FFFFFF"/>
          </w:tcPr>
          <w:p w14:paraId="65209E30"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Іржавець</w:t>
            </w:r>
          </w:p>
        </w:tc>
        <w:tc>
          <w:tcPr>
            <w:tcW w:w="887" w:type="pct"/>
            <w:gridSpan w:val="2"/>
            <w:shd w:val="clear" w:color="auto" w:fill="auto"/>
          </w:tcPr>
          <w:p w14:paraId="2F618A2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w:t>
            </w:r>
          </w:p>
        </w:tc>
        <w:tc>
          <w:tcPr>
            <w:tcW w:w="972" w:type="pct"/>
            <w:shd w:val="clear" w:color="auto" w:fill="auto"/>
            <w:vAlign w:val="center"/>
          </w:tcPr>
          <w:p w14:paraId="4BFDD787" w14:textId="77777777" w:rsidR="009171E3" w:rsidRPr="003A25CF" w:rsidRDefault="009171E3" w:rsidP="009171E3">
            <w:pPr>
              <w:spacing w:after="0" w:line="240" w:lineRule="auto"/>
              <w:rPr>
                <w:rFonts w:ascii="Times New Roman" w:hAnsi="Times New Roman" w:cs="Times New Roman"/>
              </w:rPr>
            </w:pPr>
          </w:p>
        </w:tc>
      </w:tr>
      <w:tr w:rsidR="009171E3" w:rsidRPr="003A25CF" w14:paraId="29B7A3B4" w14:textId="77777777" w:rsidTr="00836951">
        <w:trPr>
          <w:trHeight w:val="283"/>
        </w:trPr>
        <w:tc>
          <w:tcPr>
            <w:tcW w:w="303" w:type="pct"/>
            <w:gridSpan w:val="2"/>
            <w:shd w:val="clear" w:color="auto" w:fill="auto"/>
            <w:vAlign w:val="center"/>
          </w:tcPr>
          <w:p w14:paraId="5C10ED4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10</w:t>
            </w:r>
          </w:p>
        </w:tc>
        <w:tc>
          <w:tcPr>
            <w:tcW w:w="2838" w:type="pct"/>
            <w:gridSpan w:val="2"/>
            <w:shd w:val="clear" w:color="000000" w:fill="FFFFFF"/>
          </w:tcPr>
          <w:p w14:paraId="106CA92C"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б/н</w:t>
            </w:r>
          </w:p>
        </w:tc>
        <w:tc>
          <w:tcPr>
            <w:tcW w:w="887" w:type="pct"/>
            <w:gridSpan w:val="2"/>
            <w:shd w:val="clear" w:color="auto" w:fill="auto"/>
          </w:tcPr>
          <w:p w14:paraId="33A2BCA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7</w:t>
            </w:r>
          </w:p>
        </w:tc>
        <w:tc>
          <w:tcPr>
            <w:tcW w:w="972" w:type="pct"/>
            <w:shd w:val="clear" w:color="auto" w:fill="auto"/>
            <w:vAlign w:val="center"/>
          </w:tcPr>
          <w:p w14:paraId="052CFB76" w14:textId="77777777" w:rsidR="009171E3" w:rsidRPr="003A25CF" w:rsidRDefault="009171E3" w:rsidP="009171E3">
            <w:pPr>
              <w:spacing w:after="0" w:line="240" w:lineRule="auto"/>
              <w:rPr>
                <w:rFonts w:ascii="Times New Roman" w:hAnsi="Times New Roman" w:cs="Times New Roman"/>
              </w:rPr>
            </w:pPr>
          </w:p>
        </w:tc>
      </w:tr>
      <w:tr w:rsidR="009171E3" w:rsidRPr="003A25CF" w14:paraId="36B82B8D" w14:textId="77777777" w:rsidTr="00836951">
        <w:trPr>
          <w:trHeight w:val="283"/>
        </w:trPr>
        <w:tc>
          <w:tcPr>
            <w:tcW w:w="303" w:type="pct"/>
            <w:gridSpan w:val="2"/>
            <w:shd w:val="clear" w:color="auto" w:fill="auto"/>
            <w:vAlign w:val="center"/>
          </w:tcPr>
          <w:p w14:paraId="050FEEF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11</w:t>
            </w:r>
          </w:p>
        </w:tc>
        <w:tc>
          <w:tcPr>
            <w:tcW w:w="2838" w:type="pct"/>
            <w:gridSpan w:val="2"/>
            <w:shd w:val="clear" w:color="000000" w:fill="FFFFFF"/>
          </w:tcPr>
          <w:p w14:paraId="4F4EFA2E"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б/н</w:t>
            </w:r>
          </w:p>
        </w:tc>
        <w:tc>
          <w:tcPr>
            <w:tcW w:w="887" w:type="pct"/>
            <w:gridSpan w:val="2"/>
            <w:shd w:val="clear" w:color="auto" w:fill="auto"/>
          </w:tcPr>
          <w:p w14:paraId="23E0940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5</w:t>
            </w:r>
          </w:p>
        </w:tc>
        <w:tc>
          <w:tcPr>
            <w:tcW w:w="972" w:type="pct"/>
            <w:shd w:val="clear" w:color="auto" w:fill="auto"/>
            <w:vAlign w:val="center"/>
          </w:tcPr>
          <w:p w14:paraId="799A7CF1" w14:textId="77777777" w:rsidR="009171E3" w:rsidRPr="003A25CF" w:rsidRDefault="009171E3" w:rsidP="009171E3">
            <w:pPr>
              <w:spacing w:after="0" w:line="240" w:lineRule="auto"/>
              <w:rPr>
                <w:rFonts w:ascii="Times New Roman" w:hAnsi="Times New Roman" w:cs="Times New Roman"/>
              </w:rPr>
            </w:pPr>
          </w:p>
        </w:tc>
      </w:tr>
      <w:tr w:rsidR="009171E3" w:rsidRPr="003A25CF" w14:paraId="76E975CD" w14:textId="77777777" w:rsidTr="00836951">
        <w:trPr>
          <w:trHeight w:val="283"/>
        </w:trPr>
        <w:tc>
          <w:tcPr>
            <w:tcW w:w="303" w:type="pct"/>
            <w:gridSpan w:val="2"/>
            <w:shd w:val="clear" w:color="auto" w:fill="auto"/>
            <w:vAlign w:val="center"/>
          </w:tcPr>
          <w:p w14:paraId="526B9FC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12</w:t>
            </w:r>
          </w:p>
        </w:tc>
        <w:tc>
          <w:tcPr>
            <w:tcW w:w="2838" w:type="pct"/>
            <w:gridSpan w:val="2"/>
            <w:shd w:val="clear" w:color="000000" w:fill="FFFFFF"/>
          </w:tcPr>
          <w:p w14:paraId="05DC9FA9"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w:t>
            </w:r>
          </w:p>
        </w:tc>
        <w:tc>
          <w:tcPr>
            <w:tcW w:w="887" w:type="pct"/>
            <w:gridSpan w:val="2"/>
            <w:shd w:val="clear" w:color="auto" w:fill="auto"/>
          </w:tcPr>
          <w:p w14:paraId="7BE5C32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w:t>
            </w:r>
          </w:p>
        </w:tc>
        <w:tc>
          <w:tcPr>
            <w:tcW w:w="972" w:type="pct"/>
            <w:shd w:val="clear" w:color="auto" w:fill="auto"/>
            <w:vAlign w:val="center"/>
          </w:tcPr>
          <w:p w14:paraId="387B8D53" w14:textId="77777777" w:rsidR="009171E3" w:rsidRPr="003A25CF" w:rsidRDefault="009171E3" w:rsidP="009171E3">
            <w:pPr>
              <w:spacing w:after="0" w:line="240" w:lineRule="auto"/>
              <w:rPr>
                <w:rFonts w:ascii="Times New Roman" w:hAnsi="Times New Roman" w:cs="Times New Roman"/>
              </w:rPr>
            </w:pPr>
          </w:p>
        </w:tc>
      </w:tr>
      <w:tr w:rsidR="009171E3" w:rsidRPr="003A25CF" w14:paraId="24F4ACCA" w14:textId="77777777" w:rsidTr="00836951">
        <w:trPr>
          <w:trHeight w:val="283"/>
        </w:trPr>
        <w:tc>
          <w:tcPr>
            <w:tcW w:w="303" w:type="pct"/>
            <w:gridSpan w:val="2"/>
            <w:shd w:val="clear" w:color="auto" w:fill="auto"/>
            <w:vAlign w:val="center"/>
          </w:tcPr>
          <w:p w14:paraId="755932B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w:t>
            </w:r>
          </w:p>
        </w:tc>
        <w:tc>
          <w:tcPr>
            <w:tcW w:w="2838" w:type="pct"/>
            <w:gridSpan w:val="2"/>
            <w:shd w:val="clear" w:color="000000" w:fill="FFFFFF"/>
          </w:tcPr>
          <w:p w14:paraId="79FB1FB2"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Городня</w:t>
            </w:r>
          </w:p>
        </w:tc>
        <w:tc>
          <w:tcPr>
            <w:tcW w:w="887" w:type="pct"/>
            <w:gridSpan w:val="2"/>
            <w:shd w:val="clear" w:color="auto" w:fill="auto"/>
          </w:tcPr>
          <w:p w14:paraId="31FBD6B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w:t>
            </w:r>
          </w:p>
        </w:tc>
        <w:tc>
          <w:tcPr>
            <w:tcW w:w="972" w:type="pct"/>
            <w:shd w:val="clear" w:color="auto" w:fill="auto"/>
            <w:vAlign w:val="center"/>
          </w:tcPr>
          <w:p w14:paraId="256814DA" w14:textId="77777777" w:rsidR="009171E3" w:rsidRPr="003A25CF" w:rsidRDefault="009171E3" w:rsidP="009171E3">
            <w:pPr>
              <w:spacing w:after="0" w:line="240" w:lineRule="auto"/>
              <w:rPr>
                <w:rFonts w:ascii="Times New Roman" w:hAnsi="Times New Roman" w:cs="Times New Roman"/>
              </w:rPr>
            </w:pPr>
          </w:p>
        </w:tc>
      </w:tr>
      <w:tr w:rsidR="009171E3" w:rsidRPr="003A25CF" w14:paraId="2622269C" w14:textId="77777777" w:rsidTr="00836951">
        <w:trPr>
          <w:trHeight w:val="283"/>
        </w:trPr>
        <w:tc>
          <w:tcPr>
            <w:tcW w:w="303" w:type="pct"/>
            <w:gridSpan w:val="2"/>
            <w:shd w:val="clear" w:color="auto" w:fill="auto"/>
            <w:vAlign w:val="center"/>
          </w:tcPr>
          <w:p w14:paraId="599580B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14</w:t>
            </w:r>
          </w:p>
        </w:tc>
        <w:tc>
          <w:tcPr>
            <w:tcW w:w="2838" w:type="pct"/>
            <w:gridSpan w:val="2"/>
            <w:shd w:val="clear" w:color="000000" w:fill="FFFFFF"/>
          </w:tcPr>
          <w:p w14:paraId="57771929"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Дубогризівка</w:t>
            </w:r>
            <w:proofErr w:type="spellEnd"/>
          </w:p>
        </w:tc>
        <w:tc>
          <w:tcPr>
            <w:tcW w:w="887" w:type="pct"/>
            <w:gridSpan w:val="2"/>
            <w:shd w:val="clear" w:color="auto" w:fill="auto"/>
          </w:tcPr>
          <w:p w14:paraId="0F0D145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w:t>
            </w:r>
          </w:p>
        </w:tc>
        <w:tc>
          <w:tcPr>
            <w:tcW w:w="972" w:type="pct"/>
            <w:shd w:val="clear" w:color="auto" w:fill="auto"/>
            <w:vAlign w:val="center"/>
          </w:tcPr>
          <w:p w14:paraId="03D1E3F0" w14:textId="77777777" w:rsidR="009171E3" w:rsidRPr="003A25CF" w:rsidRDefault="009171E3" w:rsidP="009171E3">
            <w:pPr>
              <w:spacing w:after="0" w:line="240" w:lineRule="auto"/>
              <w:rPr>
                <w:rFonts w:ascii="Times New Roman" w:hAnsi="Times New Roman" w:cs="Times New Roman"/>
              </w:rPr>
            </w:pPr>
          </w:p>
        </w:tc>
      </w:tr>
      <w:tr w:rsidR="009171E3" w:rsidRPr="003A25CF" w14:paraId="71973736" w14:textId="77777777" w:rsidTr="00836951">
        <w:trPr>
          <w:trHeight w:val="283"/>
        </w:trPr>
        <w:tc>
          <w:tcPr>
            <w:tcW w:w="303" w:type="pct"/>
            <w:gridSpan w:val="2"/>
            <w:shd w:val="clear" w:color="auto" w:fill="auto"/>
            <w:vAlign w:val="center"/>
          </w:tcPr>
          <w:p w14:paraId="072FFFE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15</w:t>
            </w:r>
          </w:p>
        </w:tc>
        <w:tc>
          <w:tcPr>
            <w:tcW w:w="2838" w:type="pct"/>
            <w:gridSpan w:val="2"/>
            <w:shd w:val="clear" w:color="000000" w:fill="FFFFFF"/>
          </w:tcPr>
          <w:p w14:paraId="5778CA22"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w:t>
            </w:r>
          </w:p>
        </w:tc>
        <w:tc>
          <w:tcPr>
            <w:tcW w:w="887" w:type="pct"/>
            <w:gridSpan w:val="2"/>
            <w:shd w:val="clear" w:color="auto" w:fill="auto"/>
          </w:tcPr>
          <w:p w14:paraId="4FEF614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w:t>
            </w:r>
          </w:p>
        </w:tc>
        <w:tc>
          <w:tcPr>
            <w:tcW w:w="972" w:type="pct"/>
            <w:shd w:val="clear" w:color="auto" w:fill="auto"/>
            <w:vAlign w:val="center"/>
          </w:tcPr>
          <w:p w14:paraId="2D74B6D8" w14:textId="77777777" w:rsidR="009171E3" w:rsidRPr="003A25CF" w:rsidRDefault="009171E3" w:rsidP="009171E3">
            <w:pPr>
              <w:spacing w:after="0" w:line="240" w:lineRule="auto"/>
              <w:rPr>
                <w:rFonts w:ascii="Times New Roman" w:hAnsi="Times New Roman" w:cs="Times New Roman"/>
              </w:rPr>
            </w:pPr>
          </w:p>
        </w:tc>
      </w:tr>
      <w:tr w:rsidR="009171E3" w:rsidRPr="003A25CF" w14:paraId="081679EB" w14:textId="77777777" w:rsidTr="00836951">
        <w:trPr>
          <w:trHeight w:val="283"/>
        </w:trPr>
        <w:tc>
          <w:tcPr>
            <w:tcW w:w="303" w:type="pct"/>
            <w:gridSpan w:val="2"/>
            <w:shd w:val="clear" w:color="auto" w:fill="auto"/>
            <w:vAlign w:val="center"/>
          </w:tcPr>
          <w:p w14:paraId="512DFC0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16</w:t>
            </w:r>
          </w:p>
        </w:tc>
        <w:tc>
          <w:tcPr>
            <w:tcW w:w="2838" w:type="pct"/>
            <w:gridSpan w:val="2"/>
            <w:shd w:val="clear" w:color="000000" w:fill="FFFFFF"/>
          </w:tcPr>
          <w:p w14:paraId="6C2AFB59"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Селезень</w:t>
            </w:r>
          </w:p>
        </w:tc>
        <w:tc>
          <w:tcPr>
            <w:tcW w:w="887" w:type="pct"/>
            <w:gridSpan w:val="2"/>
            <w:shd w:val="clear" w:color="auto" w:fill="auto"/>
          </w:tcPr>
          <w:p w14:paraId="47F97ED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w:t>
            </w:r>
          </w:p>
        </w:tc>
        <w:tc>
          <w:tcPr>
            <w:tcW w:w="972" w:type="pct"/>
            <w:shd w:val="clear" w:color="auto" w:fill="auto"/>
            <w:vAlign w:val="center"/>
          </w:tcPr>
          <w:p w14:paraId="4984D61A" w14:textId="77777777" w:rsidR="009171E3" w:rsidRPr="003A25CF" w:rsidRDefault="009171E3" w:rsidP="009171E3">
            <w:pPr>
              <w:spacing w:after="0" w:line="240" w:lineRule="auto"/>
              <w:rPr>
                <w:rFonts w:ascii="Times New Roman" w:hAnsi="Times New Roman" w:cs="Times New Roman"/>
              </w:rPr>
            </w:pPr>
          </w:p>
        </w:tc>
      </w:tr>
      <w:tr w:rsidR="009171E3" w:rsidRPr="003A25CF" w14:paraId="54D3CACC" w14:textId="77777777" w:rsidTr="00836951">
        <w:trPr>
          <w:trHeight w:val="283"/>
        </w:trPr>
        <w:tc>
          <w:tcPr>
            <w:tcW w:w="303" w:type="pct"/>
            <w:gridSpan w:val="2"/>
            <w:shd w:val="clear" w:color="auto" w:fill="auto"/>
            <w:vAlign w:val="center"/>
          </w:tcPr>
          <w:p w14:paraId="614FD10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17</w:t>
            </w:r>
          </w:p>
        </w:tc>
        <w:tc>
          <w:tcPr>
            <w:tcW w:w="2838" w:type="pct"/>
            <w:gridSpan w:val="2"/>
            <w:shd w:val="clear" w:color="000000" w:fill="FFFFFF"/>
          </w:tcPr>
          <w:p w14:paraId="4E12331C"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w:t>
            </w:r>
          </w:p>
        </w:tc>
        <w:tc>
          <w:tcPr>
            <w:tcW w:w="887" w:type="pct"/>
            <w:gridSpan w:val="2"/>
            <w:shd w:val="clear" w:color="auto" w:fill="auto"/>
          </w:tcPr>
          <w:p w14:paraId="2B3F9CE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3,6</w:t>
            </w:r>
          </w:p>
        </w:tc>
        <w:tc>
          <w:tcPr>
            <w:tcW w:w="972" w:type="pct"/>
            <w:shd w:val="clear" w:color="auto" w:fill="auto"/>
            <w:vAlign w:val="center"/>
          </w:tcPr>
          <w:p w14:paraId="42731AB1" w14:textId="77777777" w:rsidR="009171E3" w:rsidRPr="003A25CF" w:rsidRDefault="009171E3" w:rsidP="009171E3">
            <w:pPr>
              <w:spacing w:after="0" w:line="240" w:lineRule="auto"/>
              <w:rPr>
                <w:rFonts w:ascii="Times New Roman" w:hAnsi="Times New Roman" w:cs="Times New Roman"/>
              </w:rPr>
            </w:pPr>
          </w:p>
        </w:tc>
      </w:tr>
      <w:tr w:rsidR="009171E3" w:rsidRPr="003A25CF" w14:paraId="351A5381" w14:textId="77777777" w:rsidTr="00836951">
        <w:trPr>
          <w:trHeight w:val="283"/>
        </w:trPr>
        <w:tc>
          <w:tcPr>
            <w:tcW w:w="303" w:type="pct"/>
            <w:gridSpan w:val="2"/>
            <w:shd w:val="clear" w:color="auto" w:fill="auto"/>
            <w:vAlign w:val="center"/>
          </w:tcPr>
          <w:p w14:paraId="5C17CD6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18</w:t>
            </w:r>
          </w:p>
        </w:tc>
        <w:tc>
          <w:tcPr>
            <w:tcW w:w="2838" w:type="pct"/>
            <w:gridSpan w:val="2"/>
            <w:shd w:val="clear" w:color="000000" w:fill="FFFFFF"/>
          </w:tcPr>
          <w:p w14:paraId="183095DB"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w:t>
            </w:r>
          </w:p>
        </w:tc>
        <w:tc>
          <w:tcPr>
            <w:tcW w:w="887" w:type="pct"/>
            <w:gridSpan w:val="2"/>
            <w:shd w:val="clear" w:color="auto" w:fill="auto"/>
          </w:tcPr>
          <w:p w14:paraId="1AF1C26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w:t>
            </w:r>
          </w:p>
        </w:tc>
        <w:tc>
          <w:tcPr>
            <w:tcW w:w="972" w:type="pct"/>
            <w:shd w:val="clear" w:color="auto" w:fill="auto"/>
            <w:vAlign w:val="center"/>
          </w:tcPr>
          <w:p w14:paraId="47BCE7ED" w14:textId="77777777" w:rsidR="009171E3" w:rsidRPr="003A25CF" w:rsidRDefault="009171E3" w:rsidP="009171E3">
            <w:pPr>
              <w:spacing w:after="0" w:line="240" w:lineRule="auto"/>
              <w:rPr>
                <w:rFonts w:ascii="Times New Roman" w:hAnsi="Times New Roman" w:cs="Times New Roman"/>
              </w:rPr>
            </w:pPr>
          </w:p>
        </w:tc>
      </w:tr>
      <w:tr w:rsidR="009171E3" w:rsidRPr="003A25CF" w14:paraId="37B49500" w14:textId="77777777" w:rsidTr="00836951">
        <w:trPr>
          <w:trHeight w:val="283"/>
        </w:trPr>
        <w:tc>
          <w:tcPr>
            <w:tcW w:w="303" w:type="pct"/>
            <w:gridSpan w:val="2"/>
            <w:shd w:val="clear" w:color="auto" w:fill="auto"/>
            <w:vAlign w:val="center"/>
          </w:tcPr>
          <w:p w14:paraId="4E023EA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19</w:t>
            </w:r>
          </w:p>
        </w:tc>
        <w:tc>
          <w:tcPr>
            <w:tcW w:w="2838" w:type="pct"/>
            <w:gridSpan w:val="2"/>
            <w:shd w:val="clear" w:color="000000" w:fill="FFFFFF"/>
          </w:tcPr>
          <w:p w14:paraId="472953E5"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Грузська</w:t>
            </w:r>
            <w:proofErr w:type="spellEnd"/>
          </w:p>
        </w:tc>
        <w:tc>
          <w:tcPr>
            <w:tcW w:w="887" w:type="pct"/>
            <w:gridSpan w:val="2"/>
            <w:shd w:val="clear" w:color="auto" w:fill="auto"/>
          </w:tcPr>
          <w:p w14:paraId="178454E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w:t>
            </w:r>
          </w:p>
        </w:tc>
        <w:tc>
          <w:tcPr>
            <w:tcW w:w="972" w:type="pct"/>
            <w:shd w:val="clear" w:color="auto" w:fill="auto"/>
            <w:vAlign w:val="center"/>
          </w:tcPr>
          <w:p w14:paraId="4AB909AA" w14:textId="77777777" w:rsidR="009171E3" w:rsidRPr="003A25CF" w:rsidRDefault="009171E3" w:rsidP="009171E3">
            <w:pPr>
              <w:spacing w:after="0" w:line="240" w:lineRule="auto"/>
              <w:rPr>
                <w:rFonts w:ascii="Times New Roman" w:hAnsi="Times New Roman" w:cs="Times New Roman"/>
              </w:rPr>
            </w:pPr>
          </w:p>
        </w:tc>
      </w:tr>
      <w:tr w:rsidR="009171E3" w:rsidRPr="003A25CF" w14:paraId="0D6F0B25" w14:textId="77777777" w:rsidTr="00836951">
        <w:trPr>
          <w:trHeight w:val="283"/>
        </w:trPr>
        <w:tc>
          <w:tcPr>
            <w:tcW w:w="303" w:type="pct"/>
            <w:gridSpan w:val="2"/>
            <w:shd w:val="clear" w:color="auto" w:fill="auto"/>
            <w:vAlign w:val="center"/>
          </w:tcPr>
          <w:p w14:paraId="25C4FD7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20</w:t>
            </w:r>
          </w:p>
        </w:tc>
        <w:tc>
          <w:tcPr>
            <w:tcW w:w="2838" w:type="pct"/>
            <w:gridSpan w:val="2"/>
            <w:shd w:val="clear" w:color="000000" w:fill="FFFFFF"/>
          </w:tcPr>
          <w:p w14:paraId="113C7741"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Сріблянка</w:t>
            </w:r>
            <w:proofErr w:type="spellEnd"/>
          </w:p>
        </w:tc>
        <w:tc>
          <w:tcPr>
            <w:tcW w:w="887" w:type="pct"/>
            <w:gridSpan w:val="2"/>
            <w:shd w:val="clear" w:color="auto" w:fill="auto"/>
          </w:tcPr>
          <w:p w14:paraId="57B7B4D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w:t>
            </w:r>
          </w:p>
        </w:tc>
        <w:tc>
          <w:tcPr>
            <w:tcW w:w="972" w:type="pct"/>
            <w:shd w:val="clear" w:color="auto" w:fill="auto"/>
            <w:vAlign w:val="center"/>
          </w:tcPr>
          <w:p w14:paraId="3DA210E6" w14:textId="77777777" w:rsidR="009171E3" w:rsidRPr="003A25CF" w:rsidRDefault="009171E3" w:rsidP="009171E3">
            <w:pPr>
              <w:spacing w:after="0" w:line="240" w:lineRule="auto"/>
              <w:rPr>
                <w:rFonts w:ascii="Times New Roman" w:hAnsi="Times New Roman" w:cs="Times New Roman"/>
              </w:rPr>
            </w:pPr>
          </w:p>
        </w:tc>
      </w:tr>
      <w:tr w:rsidR="009171E3" w:rsidRPr="003A25CF" w14:paraId="42C66C4C" w14:textId="77777777" w:rsidTr="00836951">
        <w:trPr>
          <w:trHeight w:val="283"/>
        </w:trPr>
        <w:tc>
          <w:tcPr>
            <w:tcW w:w="303" w:type="pct"/>
            <w:gridSpan w:val="2"/>
            <w:shd w:val="clear" w:color="auto" w:fill="auto"/>
            <w:vAlign w:val="center"/>
          </w:tcPr>
          <w:p w14:paraId="780B37C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21</w:t>
            </w:r>
          </w:p>
        </w:tc>
        <w:tc>
          <w:tcPr>
            <w:tcW w:w="2838" w:type="pct"/>
            <w:gridSpan w:val="2"/>
            <w:shd w:val="clear" w:color="000000" w:fill="FFFFFF"/>
          </w:tcPr>
          <w:p w14:paraId="61677CA5"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w:t>
            </w:r>
          </w:p>
        </w:tc>
        <w:tc>
          <w:tcPr>
            <w:tcW w:w="887" w:type="pct"/>
            <w:gridSpan w:val="2"/>
            <w:shd w:val="clear" w:color="auto" w:fill="auto"/>
          </w:tcPr>
          <w:p w14:paraId="5A25BE5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2,5</w:t>
            </w:r>
          </w:p>
        </w:tc>
        <w:tc>
          <w:tcPr>
            <w:tcW w:w="972" w:type="pct"/>
            <w:shd w:val="clear" w:color="auto" w:fill="auto"/>
            <w:vAlign w:val="center"/>
          </w:tcPr>
          <w:p w14:paraId="7504588F" w14:textId="77777777" w:rsidR="009171E3" w:rsidRPr="003A25CF" w:rsidRDefault="009171E3" w:rsidP="009171E3">
            <w:pPr>
              <w:spacing w:after="0" w:line="240" w:lineRule="auto"/>
              <w:rPr>
                <w:rFonts w:ascii="Times New Roman" w:hAnsi="Times New Roman" w:cs="Times New Roman"/>
              </w:rPr>
            </w:pPr>
          </w:p>
        </w:tc>
      </w:tr>
      <w:tr w:rsidR="009171E3" w:rsidRPr="003A25CF" w14:paraId="6EF170CE" w14:textId="77777777" w:rsidTr="00836951">
        <w:trPr>
          <w:trHeight w:val="283"/>
        </w:trPr>
        <w:tc>
          <w:tcPr>
            <w:tcW w:w="303" w:type="pct"/>
            <w:gridSpan w:val="2"/>
            <w:shd w:val="clear" w:color="auto" w:fill="auto"/>
            <w:vAlign w:val="center"/>
          </w:tcPr>
          <w:p w14:paraId="51356D4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22</w:t>
            </w:r>
          </w:p>
        </w:tc>
        <w:tc>
          <w:tcPr>
            <w:tcW w:w="2838" w:type="pct"/>
            <w:gridSpan w:val="2"/>
            <w:shd w:val="clear" w:color="000000" w:fill="FFFFFF"/>
          </w:tcPr>
          <w:p w14:paraId="09AF5767"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w:t>
            </w:r>
          </w:p>
        </w:tc>
        <w:tc>
          <w:tcPr>
            <w:tcW w:w="887" w:type="pct"/>
            <w:gridSpan w:val="2"/>
            <w:shd w:val="clear" w:color="auto" w:fill="auto"/>
          </w:tcPr>
          <w:p w14:paraId="26B8CCE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w:t>
            </w:r>
          </w:p>
        </w:tc>
        <w:tc>
          <w:tcPr>
            <w:tcW w:w="972" w:type="pct"/>
            <w:shd w:val="clear" w:color="auto" w:fill="auto"/>
            <w:vAlign w:val="center"/>
          </w:tcPr>
          <w:p w14:paraId="1A98B200" w14:textId="77777777" w:rsidR="009171E3" w:rsidRPr="003A25CF" w:rsidRDefault="009171E3" w:rsidP="009171E3">
            <w:pPr>
              <w:spacing w:after="0" w:line="240" w:lineRule="auto"/>
              <w:rPr>
                <w:rFonts w:ascii="Times New Roman" w:hAnsi="Times New Roman" w:cs="Times New Roman"/>
              </w:rPr>
            </w:pPr>
          </w:p>
        </w:tc>
      </w:tr>
      <w:tr w:rsidR="009171E3" w:rsidRPr="003A25CF" w14:paraId="4D7084D0" w14:textId="77777777" w:rsidTr="00836951">
        <w:trPr>
          <w:trHeight w:val="283"/>
        </w:trPr>
        <w:tc>
          <w:tcPr>
            <w:tcW w:w="303" w:type="pct"/>
            <w:gridSpan w:val="2"/>
            <w:shd w:val="clear" w:color="auto" w:fill="auto"/>
            <w:vAlign w:val="center"/>
          </w:tcPr>
          <w:p w14:paraId="3F8181A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lastRenderedPageBreak/>
              <w:t>23</w:t>
            </w:r>
          </w:p>
        </w:tc>
        <w:tc>
          <w:tcPr>
            <w:tcW w:w="2838" w:type="pct"/>
            <w:gridSpan w:val="2"/>
            <w:shd w:val="clear" w:color="000000" w:fill="FFFFFF"/>
          </w:tcPr>
          <w:p w14:paraId="6656BB74"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w:t>
            </w:r>
          </w:p>
        </w:tc>
        <w:tc>
          <w:tcPr>
            <w:tcW w:w="887" w:type="pct"/>
            <w:gridSpan w:val="2"/>
            <w:shd w:val="clear" w:color="auto" w:fill="auto"/>
          </w:tcPr>
          <w:p w14:paraId="2862334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2,5</w:t>
            </w:r>
          </w:p>
        </w:tc>
        <w:tc>
          <w:tcPr>
            <w:tcW w:w="972" w:type="pct"/>
            <w:shd w:val="clear" w:color="auto" w:fill="auto"/>
            <w:vAlign w:val="center"/>
          </w:tcPr>
          <w:p w14:paraId="5A56C280" w14:textId="77777777" w:rsidR="009171E3" w:rsidRPr="003A25CF" w:rsidRDefault="009171E3" w:rsidP="009171E3">
            <w:pPr>
              <w:spacing w:after="0" w:line="240" w:lineRule="auto"/>
              <w:rPr>
                <w:rFonts w:ascii="Times New Roman" w:hAnsi="Times New Roman" w:cs="Times New Roman"/>
              </w:rPr>
            </w:pPr>
          </w:p>
        </w:tc>
      </w:tr>
      <w:tr w:rsidR="009171E3" w:rsidRPr="003A25CF" w14:paraId="0E19F73F" w14:textId="77777777" w:rsidTr="00836951">
        <w:trPr>
          <w:trHeight w:val="283"/>
        </w:trPr>
        <w:tc>
          <w:tcPr>
            <w:tcW w:w="303" w:type="pct"/>
            <w:gridSpan w:val="2"/>
            <w:shd w:val="clear" w:color="auto" w:fill="auto"/>
            <w:vAlign w:val="center"/>
          </w:tcPr>
          <w:p w14:paraId="70A3F10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24</w:t>
            </w:r>
          </w:p>
        </w:tc>
        <w:tc>
          <w:tcPr>
            <w:tcW w:w="2838" w:type="pct"/>
            <w:gridSpan w:val="2"/>
            <w:shd w:val="clear" w:color="000000" w:fill="FFFFFF"/>
          </w:tcPr>
          <w:p w14:paraId="5C61C493"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Горобіївка</w:t>
            </w:r>
          </w:p>
        </w:tc>
        <w:tc>
          <w:tcPr>
            <w:tcW w:w="887" w:type="pct"/>
            <w:gridSpan w:val="2"/>
            <w:shd w:val="clear" w:color="auto" w:fill="auto"/>
          </w:tcPr>
          <w:p w14:paraId="2DBF162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w:t>
            </w:r>
          </w:p>
        </w:tc>
        <w:tc>
          <w:tcPr>
            <w:tcW w:w="972" w:type="pct"/>
            <w:shd w:val="clear" w:color="auto" w:fill="auto"/>
            <w:vAlign w:val="center"/>
          </w:tcPr>
          <w:p w14:paraId="16C13BA5" w14:textId="77777777" w:rsidR="009171E3" w:rsidRPr="003A25CF" w:rsidRDefault="009171E3" w:rsidP="009171E3">
            <w:pPr>
              <w:spacing w:after="0" w:line="240" w:lineRule="auto"/>
              <w:rPr>
                <w:rFonts w:ascii="Times New Roman" w:hAnsi="Times New Roman" w:cs="Times New Roman"/>
              </w:rPr>
            </w:pPr>
          </w:p>
        </w:tc>
      </w:tr>
      <w:tr w:rsidR="009171E3" w:rsidRPr="003A25CF" w14:paraId="23E72892" w14:textId="77777777" w:rsidTr="00836951">
        <w:trPr>
          <w:trHeight w:val="283"/>
        </w:trPr>
        <w:tc>
          <w:tcPr>
            <w:tcW w:w="303" w:type="pct"/>
            <w:gridSpan w:val="2"/>
            <w:shd w:val="clear" w:color="auto" w:fill="auto"/>
            <w:vAlign w:val="center"/>
          </w:tcPr>
          <w:p w14:paraId="152ED83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25</w:t>
            </w:r>
          </w:p>
        </w:tc>
        <w:tc>
          <w:tcPr>
            <w:tcW w:w="2838" w:type="pct"/>
            <w:gridSpan w:val="2"/>
            <w:shd w:val="clear" w:color="000000" w:fill="FFFFFF"/>
          </w:tcPr>
          <w:p w14:paraId="412AB0BE"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б/н</w:t>
            </w:r>
          </w:p>
        </w:tc>
        <w:tc>
          <w:tcPr>
            <w:tcW w:w="887" w:type="pct"/>
            <w:gridSpan w:val="2"/>
            <w:shd w:val="clear" w:color="auto" w:fill="auto"/>
          </w:tcPr>
          <w:p w14:paraId="1DCB4A4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3</w:t>
            </w:r>
          </w:p>
        </w:tc>
        <w:tc>
          <w:tcPr>
            <w:tcW w:w="972" w:type="pct"/>
            <w:shd w:val="clear" w:color="auto" w:fill="auto"/>
            <w:vAlign w:val="center"/>
          </w:tcPr>
          <w:p w14:paraId="1AED7D28" w14:textId="77777777" w:rsidR="009171E3" w:rsidRPr="003A25CF" w:rsidRDefault="009171E3" w:rsidP="009171E3">
            <w:pPr>
              <w:spacing w:after="0" w:line="240" w:lineRule="auto"/>
              <w:rPr>
                <w:rFonts w:ascii="Times New Roman" w:hAnsi="Times New Roman" w:cs="Times New Roman"/>
              </w:rPr>
            </w:pPr>
          </w:p>
        </w:tc>
      </w:tr>
      <w:tr w:rsidR="009171E3" w:rsidRPr="003A25CF" w14:paraId="3C5B8FB4" w14:textId="77777777" w:rsidTr="00836951">
        <w:trPr>
          <w:trHeight w:val="283"/>
        </w:trPr>
        <w:tc>
          <w:tcPr>
            <w:tcW w:w="303" w:type="pct"/>
            <w:gridSpan w:val="2"/>
            <w:shd w:val="clear" w:color="auto" w:fill="auto"/>
            <w:vAlign w:val="center"/>
          </w:tcPr>
          <w:p w14:paraId="760C35F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26</w:t>
            </w:r>
          </w:p>
        </w:tc>
        <w:tc>
          <w:tcPr>
            <w:tcW w:w="2838" w:type="pct"/>
            <w:gridSpan w:val="2"/>
            <w:shd w:val="clear" w:color="000000" w:fill="FFFFFF"/>
          </w:tcPr>
          <w:p w14:paraId="4D8019A7"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б/н</w:t>
            </w:r>
          </w:p>
        </w:tc>
        <w:tc>
          <w:tcPr>
            <w:tcW w:w="887" w:type="pct"/>
            <w:gridSpan w:val="2"/>
            <w:shd w:val="clear" w:color="auto" w:fill="auto"/>
          </w:tcPr>
          <w:p w14:paraId="4665077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5</w:t>
            </w:r>
          </w:p>
        </w:tc>
        <w:tc>
          <w:tcPr>
            <w:tcW w:w="972" w:type="pct"/>
            <w:shd w:val="clear" w:color="auto" w:fill="auto"/>
            <w:vAlign w:val="center"/>
          </w:tcPr>
          <w:p w14:paraId="2CDD2EDD" w14:textId="77777777" w:rsidR="009171E3" w:rsidRPr="003A25CF" w:rsidRDefault="009171E3" w:rsidP="009171E3">
            <w:pPr>
              <w:spacing w:after="0" w:line="240" w:lineRule="auto"/>
              <w:rPr>
                <w:rFonts w:ascii="Times New Roman" w:hAnsi="Times New Roman" w:cs="Times New Roman"/>
              </w:rPr>
            </w:pPr>
          </w:p>
        </w:tc>
      </w:tr>
      <w:tr w:rsidR="009171E3" w:rsidRPr="003A25CF" w14:paraId="39AD8CB1" w14:textId="77777777" w:rsidTr="00836951">
        <w:trPr>
          <w:trHeight w:val="283"/>
        </w:trPr>
        <w:tc>
          <w:tcPr>
            <w:tcW w:w="303" w:type="pct"/>
            <w:gridSpan w:val="2"/>
            <w:shd w:val="clear" w:color="auto" w:fill="auto"/>
            <w:vAlign w:val="center"/>
          </w:tcPr>
          <w:p w14:paraId="1FA4C7C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27</w:t>
            </w:r>
          </w:p>
        </w:tc>
        <w:tc>
          <w:tcPr>
            <w:tcW w:w="2838" w:type="pct"/>
            <w:gridSpan w:val="2"/>
            <w:shd w:val="clear" w:color="000000" w:fill="FFFFFF"/>
          </w:tcPr>
          <w:p w14:paraId="0F91F465"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б/н</w:t>
            </w:r>
          </w:p>
        </w:tc>
        <w:tc>
          <w:tcPr>
            <w:tcW w:w="887" w:type="pct"/>
            <w:gridSpan w:val="2"/>
            <w:shd w:val="clear" w:color="auto" w:fill="auto"/>
          </w:tcPr>
          <w:p w14:paraId="6D596FE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w:t>
            </w:r>
          </w:p>
        </w:tc>
        <w:tc>
          <w:tcPr>
            <w:tcW w:w="972" w:type="pct"/>
            <w:shd w:val="clear" w:color="auto" w:fill="auto"/>
            <w:vAlign w:val="center"/>
          </w:tcPr>
          <w:p w14:paraId="1B26C703" w14:textId="77777777" w:rsidR="009171E3" w:rsidRPr="003A25CF" w:rsidRDefault="009171E3" w:rsidP="009171E3">
            <w:pPr>
              <w:spacing w:after="0" w:line="240" w:lineRule="auto"/>
              <w:rPr>
                <w:rFonts w:ascii="Times New Roman" w:hAnsi="Times New Roman" w:cs="Times New Roman"/>
              </w:rPr>
            </w:pPr>
          </w:p>
        </w:tc>
      </w:tr>
      <w:tr w:rsidR="009171E3" w:rsidRPr="003A25CF" w14:paraId="047D3061" w14:textId="77777777" w:rsidTr="00836951">
        <w:trPr>
          <w:trHeight w:val="283"/>
        </w:trPr>
        <w:tc>
          <w:tcPr>
            <w:tcW w:w="303" w:type="pct"/>
            <w:gridSpan w:val="2"/>
            <w:shd w:val="clear" w:color="auto" w:fill="auto"/>
            <w:vAlign w:val="center"/>
          </w:tcPr>
          <w:p w14:paraId="51FB2A8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28</w:t>
            </w:r>
          </w:p>
        </w:tc>
        <w:tc>
          <w:tcPr>
            <w:tcW w:w="2838" w:type="pct"/>
            <w:gridSpan w:val="2"/>
            <w:shd w:val="clear" w:color="000000" w:fill="FFFFFF"/>
          </w:tcPr>
          <w:p w14:paraId="2B9B8125"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Ладанка</w:t>
            </w:r>
          </w:p>
        </w:tc>
        <w:tc>
          <w:tcPr>
            <w:tcW w:w="887" w:type="pct"/>
            <w:gridSpan w:val="2"/>
            <w:shd w:val="clear" w:color="auto" w:fill="auto"/>
          </w:tcPr>
          <w:p w14:paraId="07B624D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6,8</w:t>
            </w:r>
          </w:p>
        </w:tc>
        <w:tc>
          <w:tcPr>
            <w:tcW w:w="972" w:type="pct"/>
            <w:shd w:val="clear" w:color="auto" w:fill="auto"/>
            <w:vAlign w:val="center"/>
          </w:tcPr>
          <w:p w14:paraId="71AFE8A7" w14:textId="77777777" w:rsidR="009171E3" w:rsidRPr="003A25CF" w:rsidRDefault="009171E3" w:rsidP="009171E3">
            <w:pPr>
              <w:spacing w:after="0" w:line="240" w:lineRule="auto"/>
              <w:rPr>
                <w:rFonts w:ascii="Times New Roman" w:hAnsi="Times New Roman" w:cs="Times New Roman"/>
              </w:rPr>
            </w:pPr>
          </w:p>
        </w:tc>
      </w:tr>
      <w:tr w:rsidR="009171E3" w:rsidRPr="003A25CF" w14:paraId="2B475E89" w14:textId="77777777" w:rsidTr="00836951">
        <w:trPr>
          <w:trHeight w:val="283"/>
        </w:trPr>
        <w:tc>
          <w:tcPr>
            <w:tcW w:w="303" w:type="pct"/>
            <w:gridSpan w:val="2"/>
            <w:shd w:val="clear" w:color="auto" w:fill="auto"/>
            <w:vAlign w:val="center"/>
          </w:tcPr>
          <w:p w14:paraId="51B5A75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29</w:t>
            </w:r>
          </w:p>
        </w:tc>
        <w:tc>
          <w:tcPr>
            <w:tcW w:w="2838" w:type="pct"/>
            <w:gridSpan w:val="2"/>
            <w:shd w:val="clear" w:color="000000" w:fill="FFFFFF"/>
          </w:tcPr>
          <w:p w14:paraId="40E0C377"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w:t>
            </w:r>
          </w:p>
        </w:tc>
        <w:tc>
          <w:tcPr>
            <w:tcW w:w="887" w:type="pct"/>
            <w:gridSpan w:val="2"/>
            <w:shd w:val="clear" w:color="auto" w:fill="auto"/>
          </w:tcPr>
          <w:p w14:paraId="09B77B6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w:t>
            </w:r>
          </w:p>
        </w:tc>
        <w:tc>
          <w:tcPr>
            <w:tcW w:w="972" w:type="pct"/>
            <w:shd w:val="clear" w:color="auto" w:fill="auto"/>
            <w:vAlign w:val="center"/>
          </w:tcPr>
          <w:p w14:paraId="5F070493" w14:textId="77777777" w:rsidR="009171E3" w:rsidRPr="003A25CF" w:rsidRDefault="009171E3" w:rsidP="009171E3">
            <w:pPr>
              <w:spacing w:after="0" w:line="240" w:lineRule="auto"/>
              <w:rPr>
                <w:rFonts w:ascii="Times New Roman" w:hAnsi="Times New Roman" w:cs="Times New Roman"/>
              </w:rPr>
            </w:pPr>
          </w:p>
        </w:tc>
      </w:tr>
      <w:tr w:rsidR="009171E3" w:rsidRPr="003A25CF" w14:paraId="7EF239B0" w14:textId="77777777" w:rsidTr="00836951">
        <w:trPr>
          <w:trHeight w:val="283"/>
        </w:trPr>
        <w:tc>
          <w:tcPr>
            <w:tcW w:w="303" w:type="pct"/>
            <w:gridSpan w:val="2"/>
            <w:shd w:val="clear" w:color="auto" w:fill="auto"/>
            <w:vAlign w:val="center"/>
          </w:tcPr>
          <w:p w14:paraId="6C026D2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30</w:t>
            </w:r>
          </w:p>
        </w:tc>
        <w:tc>
          <w:tcPr>
            <w:tcW w:w="2838" w:type="pct"/>
            <w:gridSpan w:val="2"/>
            <w:shd w:val="clear" w:color="000000" w:fill="FFFFFF"/>
          </w:tcPr>
          <w:p w14:paraId="34228AFF"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w:t>
            </w:r>
          </w:p>
        </w:tc>
        <w:tc>
          <w:tcPr>
            <w:tcW w:w="887" w:type="pct"/>
            <w:gridSpan w:val="2"/>
            <w:shd w:val="clear" w:color="auto" w:fill="auto"/>
          </w:tcPr>
          <w:p w14:paraId="2C3B2F0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w:t>
            </w:r>
          </w:p>
        </w:tc>
        <w:tc>
          <w:tcPr>
            <w:tcW w:w="972" w:type="pct"/>
            <w:shd w:val="clear" w:color="auto" w:fill="auto"/>
            <w:vAlign w:val="center"/>
          </w:tcPr>
          <w:p w14:paraId="758809F0" w14:textId="77777777" w:rsidR="009171E3" w:rsidRPr="003A25CF" w:rsidRDefault="009171E3" w:rsidP="009171E3">
            <w:pPr>
              <w:spacing w:after="0" w:line="240" w:lineRule="auto"/>
              <w:rPr>
                <w:rFonts w:ascii="Times New Roman" w:hAnsi="Times New Roman" w:cs="Times New Roman"/>
              </w:rPr>
            </w:pPr>
          </w:p>
        </w:tc>
      </w:tr>
      <w:tr w:rsidR="009171E3" w:rsidRPr="003A25CF" w14:paraId="137B0C9A" w14:textId="77777777" w:rsidTr="00836951">
        <w:trPr>
          <w:trHeight w:val="283"/>
        </w:trPr>
        <w:tc>
          <w:tcPr>
            <w:tcW w:w="303" w:type="pct"/>
            <w:gridSpan w:val="2"/>
            <w:shd w:val="clear" w:color="auto" w:fill="auto"/>
            <w:vAlign w:val="center"/>
          </w:tcPr>
          <w:p w14:paraId="2D9C1EB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31</w:t>
            </w:r>
          </w:p>
        </w:tc>
        <w:tc>
          <w:tcPr>
            <w:tcW w:w="2838" w:type="pct"/>
            <w:gridSpan w:val="2"/>
            <w:shd w:val="clear" w:color="000000" w:fill="FFFFFF"/>
            <w:vAlign w:val="center"/>
          </w:tcPr>
          <w:p w14:paraId="5953C745"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Чероваха</w:t>
            </w:r>
            <w:proofErr w:type="spellEnd"/>
          </w:p>
        </w:tc>
        <w:tc>
          <w:tcPr>
            <w:tcW w:w="887" w:type="pct"/>
            <w:gridSpan w:val="2"/>
            <w:shd w:val="clear" w:color="auto" w:fill="auto"/>
            <w:vAlign w:val="center"/>
          </w:tcPr>
          <w:p w14:paraId="7E108C0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4</w:t>
            </w:r>
          </w:p>
        </w:tc>
        <w:tc>
          <w:tcPr>
            <w:tcW w:w="972" w:type="pct"/>
            <w:shd w:val="clear" w:color="auto" w:fill="auto"/>
            <w:vAlign w:val="center"/>
          </w:tcPr>
          <w:p w14:paraId="5BD84926" w14:textId="77777777" w:rsidR="009171E3" w:rsidRPr="003A25CF" w:rsidRDefault="009171E3" w:rsidP="009171E3">
            <w:pPr>
              <w:spacing w:after="0" w:line="240" w:lineRule="auto"/>
              <w:rPr>
                <w:rFonts w:ascii="Times New Roman" w:hAnsi="Times New Roman" w:cs="Times New Roman"/>
              </w:rPr>
            </w:pPr>
          </w:p>
        </w:tc>
      </w:tr>
      <w:tr w:rsidR="009171E3" w:rsidRPr="003A25CF" w14:paraId="245DD6B4" w14:textId="77777777" w:rsidTr="00836951">
        <w:trPr>
          <w:trHeight w:val="283"/>
        </w:trPr>
        <w:tc>
          <w:tcPr>
            <w:tcW w:w="303" w:type="pct"/>
            <w:gridSpan w:val="2"/>
            <w:shd w:val="clear" w:color="auto" w:fill="auto"/>
            <w:vAlign w:val="center"/>
          </w:tcPr>
          <w:p w14:paraId="729F229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32</w:t>
            </w:r>
          </w:p>
        </w:tc>
        <w:tc>
          <w:tcPr>
            <w:tcW w:w="2838" w:type="pct"/>
            <w:gridSpan w:val="2"/>
            <w:shd w:val="clear" w:color="000000" w:fill="FFFFFF"/>
            <w:vAlign w:val="center"/>
          </w:tcPr>
          <w:p w14:paraId="5DFF1954"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Вариця</w:t>
            </w:r>
            <w:proofErr w:type="spellEnd"/>
          </w:p>
        </w:tc>
        <w:tc>
          <w:tcPr>
            <w:tcW w:w="887" w:type="pct"/>
            <w:gridSpan w:val="2"/>
            <w:shd w:val="clear" w:color="auto" w:fill="auto"/>
            <w:vAlign w:val="center"/>
          </w:tcPr>
          <w:p w14:paraId="1E7B8BF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6</w:t>
            </w:r>
          </w:p>
        </w:tc>
        <w:tc>
          <w:tcPr>
            <w:tcW w:w="972" w:type="pct"/>
            <w:shd w:val="clear" w:color="auto" w:fill="auto"/>
            <w:vAlign w:val="center"/>
          </w:tcPr>
          <w:p w14:paraId="04B4BA5B" w14:textId="77777777" w:rsidR="009171E3" w:rsidRPr="003A25CF" w:rsidRDefault="009171E3" w:rsidP="009171E3">
            <w:pPr>
              <w:spacing w:after="0" w:line="240" w:lineRule="auto"/>
              <w:rPr>
                <w:rFonts w:ascii="Times New Roman" w:hAnsi="Times New Roman" w:cs="Times New Roman"/>
              </w:rPr>
            </w:pPr>
          </w:p>
        </w:tc>
      </w:tr>
      <w:tr w:rsidR="009171E3" w:rsidRPr="003A25CF" w14:paraId="061CA42F" w14:textId="77777777" w:rsidTr="00836951">
        <w:trPr>
          <w:trHeight w:val="283"/>
        </w:trPr>
        <w:tc>
          <w:tcPr>
            <w:tcW w:w="303" w:type="pct"/>
            <w:gridSpan w:val="2"/>
            <w:shd w:val="clear" w:color="auto" w:fill="auto"/>
            <w:vAlign w:val="center"/>
          </w:tcPr>
          <w:p w14:paraId="3F02803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33</w:t>
            </w:r>
          </w:p>
        </w:tc>
        <w:tc>
          <w:tcPr>
            <w:tcW w:w="2838" w:type="pct"/>
            <w:gridSpan w:val="2"/>
            <w:shd w:val="clear" w:color="000000" w:fill="FFFFFF"/>
            <w:vAlign w:val="center"/>
          </w:tcPr>
          <w:p w14:paraId="5DFDD376"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Веприк</w:t>
            </w:r>
          </w:p>
        </w:tc>
        <w:tc>
          <w:tcPr>
            <w:tcW w:w="887" w:type="pct"/>
            <w:gridSpan w:val="2"/>
            <w:shd w:val="clear" w:color="auto" w:fill="auto"/>
            <w:vAlign w:val="center"/>
          </w:tcPr>
          <w:p w14:paraId="6DA63E0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w:t>
            </w:r>
          </w:p>
        </w:tc>
        <w:tc>
          <w:tcPr>
            <w:tcW w:w="972" w:type="pct"/>
            <w:shd w:val="clear" w:color="auto" w:fill="auto"/>
            <w:vAlign w:val="center"/>
          </w:tcPr>
          <w:p w14:paraId="1DA60BBA" w14:textId="77777777" w:rsidR="009171E3" w:rsidRPr="003A25CF" w:rsidRDefault="009171E3" w:rsidP="009171E3">
            <w:pPr>
              <w:spacing w:after="0" w:line="240" w:lineRule="auto"/>
              <w:rPr>
                <w:rFonts w:ascii="Times New Roman" w:hAnsi="Times New Roman" w:cs="Times New Roman"/>
              </w:rPr>
            </w:pPr>
          </w:p>
        </w:tc>
      </w:tr>
      <w:tr w:rsidR="009171E3" w:rsidRPr="003A25CF" w14:paraId="41E33979" w14:textId="77777777" w:rsidTr="00836951">
        <w:trPr>
          <w:trHeight w:val="283"/>
        </w:trPr>
        <w:tc>
          <w:tcPr>
            <w:tcW w:w="303" w:type="pct"/>
            <w:gridSpan w:val="2"/>
            <w:shd w:val="clear" w:color="auto" w:fill="auto"/>
            <w:vAlign w:val="center"/>
          </w:tcPr>
          <w:p w14:paraId="13D348B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34</w:t>
            </w:r>
          </w:p>
        </w:tc>
        <w:tc>
          <w:tcPr>
            <w:tcW w:w="2838" w:type="pct"/>
            <w:gridSpan w:val="2"/>
            <w:shd w:val="clear" w:color="000000" w:fill="FFFFFF"/>
            <w:vAlign w:val="center"/>
          </w:tcPr>
          <w:p w14:paraId="2B9A2DD6"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Бучка</w:t>
            </w:r>
          </w:p>
        </w:tc>
        <w:tc>
          <w:tcPr>
            <w:tcW w:w="887" w:type="pct"/>
            <w:gridSpan w:val="2"/>
            <w:shd w:val="clear" w:color="auto" w:fill="auto"/>
            <w:vAlign w:val="center"/>
          </w:tcPr>
          <w:p w14:paraId="54DD46E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3</w:t>
            </w:r>
          </w:p>
        </w:tc>
        <w:tc>
          <w:tcPr>
            <w:tcW w:w="972" w:type="pct"/>
            <w:shd w:val="clear" w:color="auto" w:fill="auto"/>
            <w:vAlign w:val="center"/>
          </w:tcPr>
          <w:p w14:paraId="47F5F5CB" w14:textId="77777777" w:rsidR="009171E3" w:rsidRPr="003A25CF" w:rsidRDefault="009171E3" w:rsidP="009171E3">
            <w:pPr>
              <w:spacing w:after="0" w:line="240" w:lineRule="auto"/>
              <w:rPr>
                <w:rFonts w:ascii="Times New Roman" w:hAnsi="Times New Roman" w:cs="Times New Roman"/>
              </w:rPr>
            </w:pPr>
          </w:p>
        </w:tc>
      </w:tr>
      <w:tr w:rsidR="009171E3" w:rsidRPr="003A25CF" w14:paraId="56A6B93E" w14:textId="77777777" w:rsidTr="00836951">
        <w:trPr>
          <w:trHeight w:val="283"/>
        </w:trPr>
        <w:tc>
          <w:tcPr>
            <w:tcW w:w="303" w:type="pct"/>
            <w:gridSpan w:val="2"/>
            <w:shd w:val="clear" w:color="auto" w:fill="auto"/>
            <w:vAlign w:val="center"/>
          </w:tcPr>
          <w:p w14:paraId="4520B0C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35</w:t>
            </w:r>
          </w:p>
        </w:tc>
        <w:tc>
          <w:tcPr>
            <w:tcW w:w="2838" w:type="pct"/>
            <w:gridSpan w:val="2"/>
            <w:shd w:val="clear" w:color="000000" w:fill="FFFFFF"/>
            <w:vAlign w:val="center"/>
          </w:tcPr>
          <w:p w14:paraId="122B53C9"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Грем'ячка</w:t>
            </w:r>
            <w:proofErr w:type="spellEnd"/>
          </w:p>
        </w:tc>
        <w:tc>
          <w:tcPr>
            <w:tcW w:w="887" w:type="pct"/>
            <w:gridSpan w:val="2"/>
            <w:shd w:val="clear" w:color="auto" w:fill="auto"/>
            <w:vAlign w:val="center"/>
          </w:tcPr>
          <w:p w14:paraId="2339F90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3</w:t>
            </w:r>
          </w:p>
        </w:tc>
        <w:tc>
          <w:tcPr>
            <w:tcW w:w="972" w:type="pct"/>
            <w:shd w:val="clear" w:color="auto" w:fill="auto"/>
            <w:vAlign w:val="center"/>
          </w:tcPr>
          <w:p w14:paraId="02140F97" w14:textId="77777777" w:rsidR="009171E3" w:rsidRPr="003A25CF" w:rsidRDefault="009171E3" w:rsidP="009171E3">
            <w:pPr>
              <w:spacing w:after="0" w:line="240" w:lineRule="auto"/>
              <w:rPr>
                <w:rFonts w:ascii="Times New Roman" w:hAnsi="Times New Roman" w:cs="Times New Roman"/>
              </w:rPr>
            </w:pPr>
          </w:p>
        </w:tc>
      </w:tr>
      <w:tr w:rsidR="009171E3" w:rsidRPr="003A25CF" w14:paraId="6A55F688" w14:textId="77777777" w:rsidTr="00836951">
        <w:trPr>
          <w:trHeight w:val="283"/>
        </w:trPr>
        <w:tc>
          <w:tcPr>
            <w:tcW w:w="303" w:type="pct"/>
            <w:gridSpan w:val="2"/>
            <w:shd w:val="clear" w:color="auto" w:fill="auto"/>
            <w:vAlign w:val="center"/>
          </w:tcPr>
          <w:p w14:paraId="551D71D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36</w:t>
            </w:r>
          </w:p>
        </w:tc>
        <w:tc>
          <w:tcPr>
            <w:tcW w:w="2838" w:type="pct"/>
            <w:gridSpan w:val="2"/>
            <w:shd w:val="clear" w:color="000000" w:fill="FFFFFF"/>
            <w:vAlign w:val="center"/>
          </w:tcPr>
          <w:p w14:paraId="65A6232B"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Глушиця</w:t>
            </w:r>
            <w:proofErr w:type="spellEnd"/>
          </w:p>
        </w:tc>
        <w:tc>
          <w:tcPr>
            <w:tcW w:w="887" w:type="pct"/>
            <w:gridSpan w:val="2"/>
            <w:shd w:val="clear" w:color="auto" w:fill="auto"/>
            <w:vAlign w:val="center"/>
          </w:tcPr>
          <w:p w14:paraId="31A01A7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3</w:t>
            </w:r>
          </w:p>
        </w:tc>
        <w:tc>
          <w:tcPr>
            <w:tcW w:w="972" w:type="pct"/>
            <w:shd w:val="clear" w:color="auto" w:fill="auto"/>
            <w:vAlign w:val="center"/>
          </w:tcPr>
          <w:p w14:paraId="66231127"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2FB15C85" w14:textId="77777777" w:rsidTr="00836951">
        <w:trPr>
          <w:trHeight w:val="283"/>
        </w:trPr>
        <w:tc>
          <w:tcPr>
            <w:tcW w:w="303" w:type="pct"/>
            <w:gridSpan w:val="2"/>
            <w:shd w:val="clear" w:color="auto" w:fill="auto"/>
            <w:vAlign w:val="center"/>
          </w:tcPr>
          <w:p w14:paraId="7EDFB8C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37</w:t>
            </w:r>
          </w:p>
        </w:tc>
        <w:tc>
          <w:tcPr>
            <w:tcW w:w="2838" w:type="pct"/>
            <w:gridSpan w:val="2"/>
            <w:shd w:val="clear" w:color="000000" w:fill="FFFFFF"/>
            <w:vAlign w:val="center"/>
          </w:tcPr>
          <w:p w14:paraId="67C1011C"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Кремля</w:t>
            </w:r>
          </w:p>
        </w:tc>
        <w:tc>
          <w:tcPr>
            <w:tcW w:w="887" w:type="pct"/>
            <w:gridSpan w:val="2"/>
            <w:shd w:val="clear" w:color="auto" w:fill="auto"/>
            <w:vAlign w:val="center"/>
          </w:tcPr>
          <w:p w14:paraId="7254866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2,5</w:t>
            </w:r>
          </w:p>
        </w:tc>
        <w:tc>
          <w:tcPr>
            <w:tcW w:w="972" w:type="pct"/>
            <w:shd w:val="clear" w:color="auto" w:fill="auto"/>
            <w:vAlign w:val="center"/>
          </w:tcPr>
          <w:p w14:paraId="2FB43711"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44920752" w14:textId="77777777" w:rsidTr="00836951">
        <w:trPr>
          <w:trHeight w:val="283"/>
        </w:trPr>
        <w:tc>
          <w:tcPr>
            <w:tcW w:w="303" w:type="pct"/>
            <w:gridSpan w:val="2"/>
            <w:shd w:val="clear" w:color="auto" w:fill="auto"/>
            <w:vAlign w:val="center"/>
          </w:tcPr>
          <w:p w14:paraId="42372FE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38</w:t>
            </w:r>
          </w:p>
        </w:tc>
        <w:tc>
          <w:tcPr>
            <w:tcW w:w="2838" w:type="pct"/>
            <w:gridSpan w:val="2"/>
            <w:shd w:val="clear" w:color="000000" w:fill="FFFFFF"/>
            <w:vAlign w:val="center"/>
          </w:tcPr>
          <w:p w14:paraId="5A34DB93"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Аджинка</w:t>
            </w:r>
            <w:proofErr w:type="spellEnd"/>
          </w:p>
        </w:tc>
        <w:tc>
          <w:tcPr>
            <w:tcW w:w="887" w:type="pct"/>
            <w:gridSpan w:val="2"/>
            <w:shd w:val="clear" w:color="auto" w:fill="auto"/>
            <w:vAlign w:val="center"/>
          </w:tcPr>
          <w:p w14:paraId="38D8748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3</w:t>
            </w:r>
          </w:p>
        </w:tc>
        <w:tc>
          <w:tcPr>
            <w:tcW w:w="972" w:type="pct"/>
            <w:shd w:val="clear" w:color="auto" w:fill="auto"/>
            <w:vAlign w:val="center"/>
          </w:tcPr>
          <w:p w14:paraId="62FAA4D2"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11D2051D" w14:textId="77777777" w:rsidTr="00836951">
        <w:trPr>
          <w:trHeight w:val="283"/>
        </w:trPr>
        <w:tc>
          <w:tcPr>
            <w:tcW w:w="303" w:type="pct"/>
            <w:gridSpan w:val="2"/>
            <w:shd w:val="clear" w:color="auto" w:fill="auto"/>
            <w:vAlign w:val="center"/>
          </w:tcPr>
          <w:p w14:paraId="312FB85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39</w:t>
            </w:r>
          </w:p>
        </w:tc>
        <w:tc>
          <w:tcPr>
            <w:tcW w:w="2838" w:type="pct"/>
            <w:gridSpan w:val="2"/>
            <w:shd w:val="clear" w:color="000000" w:fill="FFFFFF"/>
            <w:vAlign w:val="center"/>
          </w:tcPr>
          <w:p w14:paraId="0EC0D75A"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Серковка</w:t>
            </w:r>
            <w:proofErr w:type="spellEnd"/>
          </w:p>
        </w:tc>
        <w:tc>
          <w:tcPr>
            <w:tcW w:w="887" w:type="pct"/>
            <w:gridSpan w:val="2"/>
            <w:shd w:val="clear" w:color="auto" w:fill="auto"/>
            <w:vAlign w:val="center"/>
          </w:tcPr>
          <w:p w14:paraId="17124C1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4</w:t>
            </w:r>
          </w:p>
        </w:tc>
        <w:tc>
          <w:tcPr>
            <w:tcW w:w="972" w:type="pct"/>
            <w:shd w:val="clear" w:color="auto" w:fill="auto"/>
            <w:vAlign w:val="center"/>
          </w:tcPr>
          <w:p w14:paraId="33FD271B"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0A5F0719" w14:textId="77777777" w:rsidTr="00836951">
        <w:trPr>
          <w:trHeight w:val="283"/>
        </w:trPr>
        <w:tc>
          <w:tcPr>
            <w:tcW w:w="303" w:type="pct"/>
            <w:gridSpan w:val="2"/>
            <w:shd w:val="clear" w:color="auto" w:fill="auto"/>
            <w:vAlign w:val="center"/>
          </w:tcPr>
          <w:p w14:paraId="411AD5E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40</w:t>
            </w:r>
          </w:p>
        </w:tc>
        <w:tc>
          <w:tcPr>
            <w:tcW w:w="2838" w:type="pct"/>
            <w:gridSpan w:val="2"/>
            <w:shd w:val="clear" w:color="000000" w:fill="FFFFFF"/>
            <w:vAlign w:val="center"/>
          </w:tcPr>
          <w:p w14:paraId="3D8C7A0C"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Прижок</w:t>
            </w:r>
            <w:proofErr w:type="spellEnd"/>
            <w:r w:rsidRPr="003A25CF">
              <w:rPr>
                <w:rFonts w:ascii="Times New Roman" w:hAnsi="Times New Roman" w:cs="Times New Roman"/>
                <w:color w:val="000000"/>
              </w:rPr>
              <w:t xml:space="preserve"> </w:t>
            </w:r>
          </w:p>
        </w:tc>
        <w:tc>
          <w:tcPr>
            <w:tcW w:w="887" w:type="pct"/>
            <w:gridSpan w:val="2"/>
            <w:shd w:val="clear" w:color="auto" w:fill="auto"/>
            <w:vAlign w:val="center"/>
          </w:tcPr>
          <w:p w14:paraId="5132FF9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5</w:t>
            </w:r>
          </w:p>
        </w:tc>
        <w:tc>
          <w:tcPr>
            <w:tcW w:w="972" w:type="pct"/>
            <w:shd w:val="clear" w:color="auto" w:fill="auto"/>
            <w:vAlign w:val="center"/>
          </w:tcPr>
          <w:p w14:paraId="2C852166"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65D2F9C2" w14:textId="77777777" w:rsidTr="00836951">
        <w:trPr>
          <w:trHeight w:val="283"/>
        </w:trPr>
        <w:tc>
          <w:tcPr>
            <w:tcW w:w="303" w:type="pct"/>
            <w:gridSpan w:val="2"/>
            <w:shd w:val="clear" w:color="auto" w:fill="auto"/>
            <w:vAlign w:val="center"/>
          </w:tcPr>
          <w:p w14:paraId="7A9FF0A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41</w:t>
            </w:r>
          </w:p>
        </w:tc>
        <w:tc>
          <w:tcPr>
            <w:tcW w:w="2838" w:type="pct"/>
            <w:gridSpan w:val="2"/>
            <w:shd w:val="clear" w:color="000000" w:fill="FFFFFF"/>
            <w:vAlign w:val="center"/>
          </w:tcPr>
          <w:p w14:paraId="64E0BEDD"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Ліновка</w:t>
            </w:r>
            <w:proofErr w:type="spellEnd"/>
            <w:r w:rsidRPr="003A25CF">
              <w:rPr>
                <w:rFonts w:ascii="Times New Roman" w:hAnsi="Times New Roman" w:cs="Times New Roman"/>
                <w:color w:val="000000"/>
              </w:rPr>
              <w:t xml:space="preserve"> </w:t>
            </w:r>
          </w:p>
        </w:tc>
        <w:tc>
          <w:tcPr>
            <w:tcW w:w="887" w:type="pct"/>
            <w:gridSpan w:val="2"/>
            <w:shd w:val="clear" w:color="auto" w:fill="auto"/>
            <w:vAlign w:val="center"/>
          </w:tcPr>
          <w:p w14:paraId="1D07101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8</w:t>
            </w:r>
          </w:p>
        </w:tc>
        <w:tc>
          <w:tcPr>
            <w:tcW w:w="972" w:type="pct"/>
            <w:shd w:val="clear" w:color="auto" w:fill="auto"/>
            <w:vAlign w:val="center"/>
          </w:tcPr>
          <w:p w14:paraId="3301C442"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72A10393" w14:textId="77777777" w:rsidTr="00836951">
        <w:trPr>
          <w:trHeight w:val="283"/>
        </w:trPr>
        <w:tc>
          <w:tcPr>
            <w:tcW w:w="303" w:type="pct"/>
            <w:gridSpan w:val="2"/>
            <w:shd w:val="clear" w:color="auto" w:fill="auto"/>
            <w:vAlign w:val="center"/>
          </w:tcPr>
          <w:p w14:paraId="69C462E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42</w:t>
            </w:r>
          </w:p>
        </w:tc>
        <w:tc>
          <w:tcPr>
            <w:tcW w:w="2838" w:type="pct"/>
            <w:gridSpan w:val="2"/>
            <w:shd w:val="clear" w:color="000000" w:fill="FFFFFF"/>
            <w:vAlign w:val="center"/>
          </w:tcPr>
          <w:p w14:paraId="2E128F62"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Хвостинка</w:t>
            </w:r>
            <w:proofErr w:type="spellEnd"/>
          </w:p>
        </w:tc>
        <w:tc>
          <w:tcPr>
            <w:tcW w:w="887" w:type="pct"/>
            <w:gridSpan w:val="2"/>
            <w:shd w:val="clear" w:color="auto" w:fill="auto"/>
            <w:vAlign w:val="center"/>
          </w:tcPr>
          <w:p w14:paraId="1913722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3</w:t>
            </w:r>
          </w:p>
        </w:tc>
        <w:tc>
          <w:tcPr>
            <w:tcW w:w="972" w:type="pct"/>
            <w:shd w:val="clear" w:color="auto" w:fill="auto"/>
            <w:vAlign w:val="center"/>
          </w:tcPr>
          <w:p w14:paraId="1A0FFE71"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1559077E" w14:textId="77777777" w:rsidTr="00836951">
        <w:trPr>
          <w:trHeight w:val="283"/>
        </w:trPr>
        <w:tc>
          <w:tcPr>
            <w:tcW w:w="303" w:type="pct"/>
            <w:gridSpan w:val="2"/>
            <w:shd w:val="clear" w:color="auto" w:fill="auto"/>
            <w:vAlign w:val="center"/>
          </w:tcPr>
          <w:p w14:paraId="2613060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43</w:t>
            </w:r>
          </w:p>
        </w:tc>
        <w:tc>
          <w:tcPr>
            <w:tcW w:w="2838" w:type="pct"/>
            <w:gridSpan w:val="2"/>
            <w:shd w:val="clear" w:color="000000" w:fill="FFFFFF"/>
            <w:vAlign w:val="center"/>
          </w:tcPr>
          <w:p w14:paraId="42DB1C79"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Восковаха</w:t>
            </w:r>
            <w:proofErr w:type="spellEnd"/>
          </w:p>
        </w:tc>
        <w:tc>
          <w:tcPr>
            <w:tcW w:w="887" w:type="pct"/>
            <w:gridSpan w:val="2"/>
            <w:shd w:val="clear" w:color="auto" w:fill="auto"/>
            <w:vAlign w:val="center"/>
          </w:tcPr>
          <w:p w14:paraId="6AE0374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9</w:t>
            </w:r>
          </w:p>
        </w:tc>
        <w:tc>
          <w:tcPr>
            <w:tcW w:w="972" w:type="pct"/>
            <w:shd w:val="clear" w:color="auto" w:fill="auto"/>
            <w:vAlign w:val="center"/>
          </w:tcPr>
          <w:p w14:paraId="36B69403"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56AE7B21" w14:textId="77777777" w:rsidTr="00836951">
        <w:trPr>
          <w:trHeight w:val="283"/>
        </w:trPr>
        <w:tc>
          <w:tcPr>
            <w:tcW w:w="303" w:type="pct"/>
            <w:gridSpan w:val="2"/>
            <w:shd w:val="clear" w:color="auto" w:fill="auto"/>
            <w:vAlign w:val="center"/>
          </w:tcPr>
          <w:p w14:paraId="13811C6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44</w:t>
            </w:r>
          </w:p>
        </w:tc>
        <w:tc>
          <w:tcPr>
            <w:tcW w:w="2838" w:type="pct"/>
            <w:gridSpan w:val="2"/>
            <w:shd w:val="clear" w:color="000000" w:fill="FFFFFF"/>
            <w:vAlign w:val="center"/>
          </w:tcPr>
          <w:p w14:paraId="5B2C6F84"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Жорновець</w:t>
            </w:r>
            <w:proofErr w:type="spellEnd"/>
          </w:p>
        </w:tc>
        <w:tc>
          <w:tcPr>
            <w:tcW w:w="887" w:type="pct"/>
            <w:gridSpan w:val="2"/>
            <w:shd w:val="clear" w:color="auto" w:fill="auto"/>
            <w:vAlign w:val="center"/>
          </w:tcPr>
          <w:p w14:paraId="52BF06B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5</w:t>
            </w:r>
          </w:p>
        </w:tc>
        <w:tc>
          <w:tcPr>
            <w:tcW w:w="972" w:type="pct"/>
            <w:shd w:val="clear" w:color="auto" w:fill="auto"/>
            <w:vAlign w:val="center"/>
          </w:tcPr>
          <w:p w14:paraId="0570E283"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69D42B75" w14:textId="77777777" w:rsidTr="00836951">
        <w:trPr>
          <w:trHeight w:val="283"/>
        </w:trPr>
        <w:tc>
          <w:tcPr>
            <w:tcW w:w="303" w:type="pct"/>
            <w:gridSpan w:val="2"/>
            <w:shd w:val="clear" w:color="auto" w:fill="auto"/>
            <w:vAlign w:val="center"/>
          </w:tcPr>
          <w:p w14:paraId="7EB67C0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45</w:t>
            </w:r>
          </w:p>
        </w:tc>
        <w:tc>
          <w:tcPr>
            <w:tcW w:w="2838" w:type="pct"/>
            <w:gridSpan w:val="2"/>
            <w:shd w:val="clear" w:color="000000" w:fill="FFFFFF"/>
          </w:tcPr>
          <w:p w14:paraId="39C0E69E"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Бистриця</w:t>
            </w:r>
          </w:p>
        </w:tc>
        <w:tc>
          <w:tcPr>
            <w:tcW w:w="887" w:type="pct"/>
            <w:gridSpan w:val="2"/>
            <w:shd w:val="clear" w:color="auto" w:fill="auto"/>
          </w:tcPr>
          <w:p w14:paraId="385C1FB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w:t>
            </w:r>
          </w:p>
        </w:tc>
        <w:tc>
          <w:tcPr>
            <w:tcW w:w="972" w:type="pct"/>
            <w:shd w:val="clear" w:color="auto" w:fill="auto"/>
            <w:vAlign w:val="center"/>
          </w:tcPr>
          <w:p w14:paraId="413A04BA"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541E4FA5" w14:textId="77777777" w:rsidTr="00836951">
        <w:trPr>
          <w:trHeight w:val="283"/>
        </w:trPr>
        <w:tc>
          <w:tcPr>
            <w:tcW w:w="303" w:type="pct"/>
            <w:gridSpan w:val="2"/>
            <w:shd w:val="clear" w:color="auto" w:fill="auto"/>
            <w:vAlign w:val="center"/>
          </w:tcPr>
          <w:p w14:paraId="0B942A2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46</w:t>
            </w:r>
          </w:p>
        </w:tc>
        <w:tc>
          <w:tcPr>
            <w:tcW w:w="2838" w:type="pct"/>
            <w:gridSpan w:val="2"/>
            <w:shd w:val="clear" w:color="000000" w:fill="FFFFFF"/>
          </w:tcPr>
          <w:p w14:paraId="4E22F828"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Коноплянка</w:t>
            </w:r>
          </w:p>
        </w:tc>
        <w:tc>
          <w:tcPr>
            <w:tcW w:w="887" w:type="pct"/>
            <w:gridSpan w:val="2"/>
            <w:shd w:val="clear" w:color="auto" w:fill="auto"/>
          </w:tcPr>
          <w:p w14:paraId="2E97016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w:t>
            </w:r>
          </w:p>
        </w:tc>
        <w:tc>
          <w:tcPr>
            <w:tcW w:w="972" w:type="pct"/>
            <w:shd w:val="clear" w:color="auto" w:fill="auto"/>
            <w:vAlign w:val="center"/>
          </w:tcPr>
          <w:p w14:paraId="721CC0D3"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35E58BBF" w14:textId="77777777" w:rsidTr="00836951">
        <w:trPr>
          <w:trHeight w:val="283"/>
        </w:trPr>
        <w:tc>
          <w:tcPr>
            <w:tcW w:w="303" w:type="pct"/>
            <w:gridSpan w:val="2"/>
            <w:shd w:val="clear" w:color="auto" w:fill="auto"/>
            <w:vAlign w:val="center"/>
          </w:tcPr>
          <w:p w14:paraId="29E2437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47</w:t>
            </w:r>
          </w:p>
        </w:tc>
        <w:tc>
          <w:tcPr>
            <w:tcW w:w="2838" w:type="pct"/>
            <w:gridSpan w:val="2"/>
            <w:shd w:val="clear" w:color="000000" w:fill="FFFFFF"/>
            <w:vAlign w:val="center"/>
          </w:tcPr>
          <w:p w14:paraId="6843BE04"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Короп</w:t>
            </w:r>
          </w:p>
        </w:tc>
        <w:tc>
          <w:tcPr>
            <w:tcW w:w="887" w:type="pct"/>
            <w:gridSpan w:val="2"/>
            <w:shd w:val="clear" w:color="auto" w:fill="auto"/>
            <w:vAlign w:val="center"/>
          </w:tcPr>
          <w:p w14:paraId="09DD94B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w:t>
            </w:r>
          </w:p>
        </w:tc>
        <w:tc>
          <w:tcPr>
            <w:tcW w:w="972" w:type="pct"/>
            <w:shd w:val="clear" w:color="auto" w:fill="auto"/>
            <w:vAlign w:val="center"/>
          </w:tcPr>
          <w:p w14:paraId="149F1496"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7A727F69" w14:textId="77777777" w:rsidTr="00836951">
        <w:trPr>
          <w:trHeight w:val="283"/>
        </w:trPr>
        <w:tc>
          <w:tcPr>
            <w:tcW w:w="303" w:type="pct"/>
            <w:gridSpan w:val="2"/>
            <w:shd w:val="clear" w:color="auto" w:fill="auto"/>
            <w:vAlign w:val="center"/>
          </w:tcPr>
          <w:p w14:paraId="422EDC4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48</w:t>
            </w:r>
          </w:p>
        </w:tc>
        <w:tc>
          <w:tcPr>
            <w:tcW w:w="2838" w:type="pct"/>
            <w:gridSpan w:val="2"/>
            <w:shd w:val="clear" w:color="000000" w:fill="FFFFFF"/>
            <w:vAlign w:val="center"/>
          </w:tcPr>
          <w:p w14:paraId="1AC56AFC"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Стара Десна</w:t>
            </w:r>
          </w:p>
        </w:tc>
        <w:tc>
          <w:tcPr>
            <w:tcW w:w="887" w:type="pct"/>
            <w:gridSpan w:val="2"/>
            <w:shd w:val="clear" w:color="auto" w:fill="auto"/>
            <w:vAlign w:val="center"/>
          </w:tcPr>
          <w:p w14:paraId="22A5FB3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w:t>
            </w:r>
          </w:p>
        </w:tc>
        <w:tc>
          <w:tcPr>
            <w:tcW w:w="972" w:type="pct"/>
            <w:shd w:val="clear" w:color="auto" w:fill="auto"/>
            <w:vAlign w:val="center"/>
          </w:tcPr>
          <w:p w14:paraId="54A2891A"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66795BDE" w14:textId="77777777" w:rsidTr="00836951">
        <w:trPr>
          <w:trHeight w:val="283"/>
        </w:trPr>
        <w:tc>
          <w:tcPr>
            <w:tcW w:w="303" w:type="pct"/>
            <w:gridSpan w:val="2"/>
            <w:shd w:val="clear" w:color="auto" w:fill="auto"/>
            <w:vAlign w:val="center"/>
          </w:tcPr>
          <w:p w14:paraId="158EDE9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49</w:t>
            </w:r>
          </w:p>
        </w:tc>
        <w:tc>
          <w:tcPr>
            <w:tcW w:w="2838" w:type="pct"/>
            <w:gridSpan w:val="2"/>
            <w:shd w:val="clear" w:color="000000" w:fill="FFFFFF"/>
            <w:vAlign w:val="center"/>
          </w:tcPr>
          <w:p w14:paraId="24FE6C60"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w:t>
            </w:r>
          </w:p>
        </w:tc>
        <w:tc>
          <w:tcPr>
            <w:tcW w:w="887" w:type="pct"/>
            <w:gridSpan w:val="2"/>
            <w:shd w:val="clear" w:color="auto" w:fill="auto"/>
            <w:vAlign w:val="center"/>
          </w:tcPr>
          <w:p w14:paraId="4F905BB7"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7</w:t>
            </w:r>
          </w:p>
        </w:tc>
        <w:tc>
          <w:tcPr>
            <w:tcW w:w="972" w:type="pct"/>
            <w:shd w:val="clear" w:color="auto" w:fill="auto"/>
            <w:vAlign w:val="center"/>
          </w:tcPr>
          <w:p w14:paraId="701B6833"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3519D2EA" w14:textId="77777777" w:rsidTr="00836951">
        <w:trPr>
          <w:trHeight w:val="283"/>
        </w:trPr>
        <w:tc>
          <w:tcPr>
            <w:tcW w:w="303" w:type="pct"/>
            <w:gridSpan w:val="2"/>
            <w:shd w:val="clear" w:color="auto" w:fill="auto"/>
            <w:vAlign w:val="center"/>
          </w:tcPr>
          <w:p w14:paraId="58C650D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50</w:t>
            </w:r>
          </w:p>
        </w:tc>
        <w:tc>
          <w:tcPr>
            <w:tcW w:w="2838" w:type="pct"/>
            <w:gridSpan w:val="2"/>
            <w:shd w:val="clear" w:color="000000" w:fill="FFFFFF"/>
            <w:vAlign w:val="center"/>
          </w:tcPr>
          <w:p w14:paraId="4B18A90A"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Титовка</w:t>
            </w:r>
            <w:proofErr w:type="spellEnd"/>
          </w:p>
        </w:tc>
        <w:tc>
          <w:tcPr>
            <w:tcW w:w="887" w:type="pct"/>
            <w:gridSpan w:val="2"/>
            <w:shd w:val="clear" w:color="auto" w:fill="auto"/>
            <w:vAlign w:val="center"/>
          </w:tcPr>
          <w:p w14:paraId="0C19C96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5</w:t>
            </w:r>
          </w:p>
        </w:tc>
        <w:tc>
          <w:tcPr>
            <w:tcW w:w="972" w:type="pct"/>
            <w:shd w:val="clear" w:color="auto" w:fill="auto"/>
            <w:vAlign w:val="center"/>
          </w:tcPr>
          <w:p w14:paraId="5450A6BF"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3644C32E" w14:textId="77777777" w:rsidTr="00836951">
        <w:trPr>
          <w:trHeight w:val="283"/>
        </w:trPr>
        <w:tc>
          <w:tcPr>
            <w:tcW w:w="303" w:type="pct"/>
            <w:gridSpan w:val="2"/>
            <w:shd w:val="clear" w:color="auto" w:fill="auto"/>
            <w:vAlign w:val="center"/>
          </w:tcPr>
          <w:p w14:paraId="3ABD399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51</w:t>
            </w:r>
          </w:p>
        </w:tc>
        <w:tc>
          <w:tcPr>
            <w:tcW w:w="2838" w:type="pct"/>
            <w:gridSpan w:val="2"/>
            <w:shd w:val="clear" w:color="000000" w:fill="FFFFFF"/>
            <w:vAlign w:val="center"/>
          </w:tcPr>
          <w:p w14:paraId="0856525C"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Бехова</w:t>
            </w:r>
            <w:proofErr w:type="spellEnd"/>
          </w:p>
        </w:tc>
        <w:tc>
          <w:tcPr>
            <w:tcW w:w="887" w:type="pct"/>
            <w:gridSpan w:val="2"/>
            <w:shd w:val="clear" w:color="auto" w:fill="auto"/>
            <w:vAlign w:val="center"/>
          </w:tcPr>
          <w:p w14:paraId="72A24F5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5</w:t>
            </w:r>
          </w:p>
        </w:tc>
        <w:tc>
          <w:tcPr>
            <w:tcW w:w="972" w:type="pct"/>
            <w:shd w:val="clear" w:color="auto" w:fill="auto"/>
            <w:vAlign w:val="center"/>
          </w:tcPr>
          <w:p w14:paraId="57CB889D"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08728F7E" w14:textId="77777777" w:rsidTr="00836951">
        <w:trPr>
          <w:trHeight w:val="283"/>
        </w:trPr>
        <w:tc>
          <w:tcPr>
            <w:tcW w:w="303" w:type="pct"/>
            <w:gridSpan w:val="2"/>
            <w:shd w:val="clear" w:color="auto" w:fill="auto"/>
            <w:vAlign w:val="center"/>
          </w:tcPr>
          <w:p w14:paraId="070094E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52</w:t>
            </w:r>
          </w:p>
        </w:tc>
        <w:tc>
          <w:tcPr>
            <w:tcW w:w="2838" w:type="pct"/>
            <w:gridSpan w:val="2"/>
            <w:shd w:val="clear" w:color="000000" w:fill="FFFFFF"/>
            <w:vAlign w:val="center"/>
          </w:tcPr>
          <w:p w14:paraId="3C5C350F"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Катрань</w:t>
            </w:r>
            <w:proofErr w:type="spellEnd"/>
          </w:p>
        </w:tc>
        <w:tc>
          <w:tcPr>
            <w:tcW w:w="887" w:type="pct"/>
            <w:gridSpan w:val="2"/>
            <w:shd w:val="clear" w:color="auto" w:fill="auto"/>
            <w:vAlign w:val="center"/>
          </w:tcPr>
          <w:p w14:paraId="386C589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9</w:t>
            </w:r>
          </w:p>
        </w:tc>
        <w:tc>
          <w:tcPr>
            <w:tcW w:w="972" w:type="pct"/>
            <w:shd w:val="clear" w:color="auto" w:fill="auto"/>
            <w:vAlign w:val="center"/>
          </w:tcPr>
          <w:p w14:paraId="2F8E7D88"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2B47E23F" w14:textId="77777777" w:rsidTr="00836951">
        <w:trPr>
          <w:trHeight w:val="283"/>
        </w:trPr>
        <w:tc>
          <w:tcPr>
            <w:tcW w:w="303" w:type="pct"/>
            <w:gridSpan w:val="2"/>
            <w:shd w:val="clear" w:color="auto" w:fill="auto"/>
            <w:vAlign w:val="center"/>
          </w:tcPr>
          <w:p w14:paraId="2DF79A6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53</w:t>
            </w:r>
          </w:p>
        </w:tc>
        <w:tc>
          <w:tcPr>
            <w:tcW w:w="2838" w:type="pct"/>
            <w:gridSpan w:val="2"/>
            <w:shd w:val="clear" w:color="000000" w:fill="FFFFFF"/>
          </w:tcPr>
          <w:p w14:paraId="0EEA71A1"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Булигівка</w:t>
            </w:r>
            <w:proofErr w:type="spellEnd"/>
          </w:p>
        </w:tc>
        <w:tc>
          <w:tcPr>
            <w:tcW w:w="887" w:type="pct"/>
            <w:gridSpan w:val="2"/>
            <w:shd w:val="clear" w:color="auto" w:fill="auto"/>
          </w:tcPr>
          <w:p w14:paraId="5315E0A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w:t>
            </w:r>
          </w:p>
        </w:tc>
        <w:tc>
          <w:tcPr>
            <w:tcW w:w="972" w:type="pct"/>
            <w:shd w:val="clear" w:color="auto" w:fill="auto"/>
            <w:vAlign w:val="center"/>
          </w:tcPr>
          <w:p w14:paraId="0958B5EC"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37AF90DE" w14:textId="77777777" w:rsidTr="00836951">
        <w:trPr>
          <w:trHeight w:val="283"/>
        </w:trPr>
        <w:tc>
          <w:tcPr>
            <w:tcW w:w="303" w:type="pct"/>
            <w:gridSpan w:val="2"/>
            <w:shd w:val="clear" w:color="auto" w:fill="auto"/>
            <w:vAlign w:val="center"/>
          </w:tcPr>
          <w:p w14:paraId="7FBF579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54</w:t>
            </w:r>
          </w:p>
        </w:tc>
        <w:tc>
          <w:tcPr>
            <w:tcW w:w="2838" w:type="pct"/>
            <w:gridSpan w:val="2"/>
            <w:shd w:val="clear" w:color="000000" w:fill="FFFFFF"/>
            <w:vAlign w:val="center"/>
          </w:tcPr>
          <w:p w14:paraId="6A90FBDF"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Плиска</w:t>
            </w:r>
          </w:p>
        </w:tc>
        <w:tc>
          <w:tcPr>
            <w:tcW w:w="887" w:type="pct"/>
            <w:gridSpan w:val="2"/>
            <w:shd w:val="clear" w:color="auto" w:fill="auto"/>
            <w:vAlign w:val="center"/>
          </w:tcPr>
          <w:p w14:paraId="571B921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9</w:t>
            </w:r>
          </w:p>
        </w:tc>
        <w:tc>
          <w:tcPr>
            <w:tcW w:w="972" w:type="pct"/>
            <w:shd w:val="clear" w:color="auto" w:fill="auto"/>
            <w:vAlign w:val="center"/>
          </w:tcPr>
          <w:p w14:paraId="57C18F9E"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43ADD939" w14:textId="77777777" w:rsidTr="00836951">
        <w:trPr>
          <w:trHeight w:val="283"/>
        </w:trPr>
        <w:tc>
          <w:tcPr>
            <w:tcW w:w="303" w:type="pct"/>
            <w:gridSpan w:val="2"/>
            <w:shd w:val="clear" w:color="auto" w:fill="auto"/>
            <w:vAlign w:val="center"/>
          </w:tcPr>
          <w:p w14:paraId="655560C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55</w:t>
            </w:r>
          </w:p>
        </w:tc>
        <w:tc>
          <w:tcPr>
            <w:tcW w:w="2838" w:type="pct"/>
            <w:gridSpan w:val="2"/>
            <w:shd w:val="clear" w:color="000000" w:fill="FFFFFF"/>
            <w:vAlign w:val="center"/>
          </w:tcPr>
          <w:p w14:paraId="176E7AC0"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Веприк</w:t>
            </w:r>
          </w:p>
        </w:tc>
        <w:tc>
          <w:tcPr>
            <w:tcW w:w="887" w:type="pct"/>
            <w:gridSpan w:val="2"/>
            <w:shd w:val="clear" w:color="auto" w:fill="auto"/>
            <w:vAlign w:val="center"/>
          </w:tcPr>
          <w:p w14:paraId="0467E40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8</w:t>
            </w:r>
          </w:p>
        </w:tc>
        <w:tc>
          <w:tcPr>
            <w:tcW w:w="972" w:type="pct"/>
            <w:shd w:val="clear" w:color="auto" w:fill="auto"/>
            <w:vAlign w:val="center"/>
          </w:tcPr>
          <w:p w14:paraId="20A3B6F0"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0EFC3F80" w14:textId="77777777" w:rsidTr="00836951">
        <w:trPr>
          <w:trHeight w:val="283"/>
        </w:trPr>
        <w:tc>
          <w:tcPr>
            <w:tcW w:w="303" w:type="pct"/>
            <w:gridSpan w:val="2"/>
            <w:shd w:val="clear" w:color="auto" w:fill="auto"/>
            <w:vAlign w:val="center"/>
          </w:tcPr>
          <w:p w14:paraId="7F7336D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56</w:t>
            </w:r>
          </w:p>
        </w:tc>
        <w:tc>
          <w:tcPr>
            <w:tcW w:w="2838" w:type="pct"/>
            <w:gridSpan w:val="2"/>
            <w:shd w:val="clear" w:color="000000" w:fill="FFFFFF"/>
            <w:vAlign w:val="center"/>
          </w:tcPr>
          <w:p w14:paraId="020C0631"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Десенка</w:t>
            </w:r>
            <w:proofErr w:type="spellEnd"/>
          </w:p>
        </w:tc>
        <w:tc>
          <w:tcPr>
            <w:tcW w:w="887" w:type="pct"/>
            <w:gridSpan w:val="2"/>
            <w:shd w:val="clear" w:color="auto" w:fill="auto"/>
            <w:vAlign w:val="center"/>
          </w:tcPr>
          <w:p w14:paraId="225633E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5</w:t>
            </w:r>
          </w:p>
        </w:tc>
        <w:tc>
          <w:tcPr>
            <w:tcW w:w="972" w:type="pct"/>
            <w:shd w:val="clear" w:color="auto" w:fill="auto"/>
            <w:vAlign w:val="center"/>
          </w:tcPr>
          <w:p w14:paraId="601133C7"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5BF636D3" w14:textId="77777777" w:rsidTr="00836951">
        <w:trPr>
          <w:trHeight w:val="283"/>
        </w:trPr>
        <w:tc>
          <w:tcPr>
            <w:tcW w:w="303" w:type="pct"/>
            <w:gridSpan w:val="2"/>
            <w:shd w:val="clear" w:color="auto" w:fill="auto"/>
            <w:vAlign w:val="center"/>
          </w:tcPr>
          <w:p w14:paraId="7E1CBBA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57</w:t>
            </w:r>
          </w:p>
        </w:tc>
        <w:tc>
          <w:tcPr>
            <w:tcW w:w="2838" w:type="pct"/>
            <w:gridSpan w:val="2"/>
            <w:shd w:val="clear" w:color="000000" w:fill="FFFFFF"/>
            <w:vAlign w:val="center"/>
          </w:tcPr>
          <w:p w14:paraId="2F590C88"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Кривуша</w:t>
            </w:r>
            <w:proofErr w:type="spellEnd"/>
          </w:p>
        </w:tc>
        <w:tc>
          <w:tcPr>
            <w:tcW w:w="887" w:type="pct"/>
            <w:gridSpan w:val="2"/>
            <w:shd w:val="clear" w:color="auto" w:fill="auto"/>
            <w:vAlign w:val="center"/>
          </w:tcPr>
          <w:p w14:paraId="06427CE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7</w:t>
            </w:r>
          </w:p>
        </w:tc>
        <w:tc>
          <w:tcPr>
            <w:tcW w:w="972" w:type="pct"/>
            <w:shd w:val="clear" w:color="auto" w:fill="auto"/>
            <w:vAlign w:val="center"/>
          </w:tcPr>
          <w:p w14:paraId="3FBD4B15"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6B0541A4" w14:textId="77777777" w:rsidTr="00836951">
        <w:trPr>
          <w:trHeight w:val="283"/>
        </w:trPr>
        <w:tc>
          <w:tcPr>
            <w:tcW w:w="303" w:type="pct"/>
            <w:gridSpan w:val="2"/>
            <w:shd w:val="clear" w:color="auto" w:fill="auto"/>
            <w:vAlign w:val="center"/>
          </w:tcPr>
          <w:p w14:paraId="0FA2207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58</w:t>
            </w:r>
          </w:p>
        </w:tc>
        <w:tc>
          <w:tcPr>
            <w:tcW w:w="2838" w:type="pct"/>
            <w:gridSpan w:val="2"/>
            <w:shd w:val="clear" w:color="000000" w:fill="FFFFFF"/>
            <w:vAlign w:val="center"/>
          </w:tcPr>
          <w:p w14:paraId="59C4003E"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Блистовенька</w:t>
            </w:r>
            <w:proofErr w:type="spellEnd"/>
          </w:p>
        </w:tc>
        <w:tc>
          <w:tcPr>
            <w:tcW w:w="887" w:type="pct"/>
            <w:gridSpan w:val="2"/>
            <w:shd w:val="clear" w:color="auto" w:fill="auto"/>
            <w:vAlign w:val="center"/>
          </w:tcPr>
          <w:p w14:paraId="4F4A3F4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6</w:t>
            </w:r>
          </w:p>
        </w:tc>
        <w:tc>
          <w:tcPr>
            <w:tcW w:w="972" w:type="pct"/>
            <w:shd w:val="clear" w:color="auto" w:fill="auto"/>
            <w:vAlign w:val="center"/>
          </w:tcPr>
          <w:p w14:paraId="6E69C707"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160B6B60" w14:textId="77777777" w:rsidTr="00836951">
        <w:trPr>
          <w:trHeight w:val="283"/>
        </w:trPr>
        <w:tc>
          <w:tcPr>
            <w:tcW w:w="303" w:type="pct"/>
            <w:gridSpan w:val="2"/>
            <w:shd w:val="clear" w:color="auto" w:fill="auto"/>
            <w:vAlign w:val="center"/>
          </w:tcPr>
          <w:p w14:paraId="43B4123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59</w:t>
            </w:r>
          </w:p>
        </w:tc>
        <w:tc>
          <w:tcPr>
            <w:tcW w:w="2838" w:type="pct"/>
            <w:gridSpan w:val="2"/>
            <w:shd w:val="clear" w:color="000000" w:fill="FFFFFF"/>
            <w:vAlign w:val="center"/>
          </w:tcPr>
          <w:p w14:paraId="6E2B6F2A"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Думниця</w:t>
            </w:r>
            <w:proofErr w:type="spellEnd"/>
          </w:p>
        </w:tc>
        <w:tc>
          <w:tcPr>
            <w:tcW w:w="887" w:type="pct"/>
            <w:gridSpan w:val="2"/>
            <w:shd w:val="clear" w:color="auto" w:fill="auto"/>
            <w:vAlign w:val="center"/>
          </w:tcPr>
          <w:p w14:paraId="13549E6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5,6</w:t>
            </w:r>
          </w:p>
        </w:tc>
        <w:tc>
          <w:tcPr>
            <w:tcW w:w="972" w:type="pct"/>
            <w:shd w:val="clear" w:color="auto" w:fill="auto"/>
            <w:vAlign w:val="center"/>
          </w:tcPr>
          <w:p w14:paraId="304D06D2"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58E16A78" w14:textId="77777777" w:rsidTr="00836951">
        <w:trPr>
          <w:trHeight w:val="283"/>
        </w:trPr>
        <w:tc>
          <w:tcPr>
            <w:tcW w:w="303" w:type="pct"/>
            <w:gridSpan w:val="2"/>
            <w:shd w:val="clear" w:color="auto" w:fill="auto"/>
            <w:vAlign w:val="center"/>
          </w:tcPr>
          <w:p w14:paraId="4F23077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60</w:t>
            </w:r>
          </w:p>
        </w:tc>
        <w:tc>
          <w:tcPr>
            <w:tcW w:w="2838" w:type="pct"/>
            <w:gridSpan w:val="2"/>
            <w:shd w:val="clear" w:color="000000" w:fill="FFFFFF"/>
            <w:vAlign w:val="center"/>
          </w:tcPr>
          <w:p w14:paraId="0DE2F013"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Млинок</w:t>
            </w:r>
          </w:p>
        </w:tc>
        <w:tc>
          <w:tcPr>
            <w:tcW w:w="887" w:type="pct"/>
            <w:gridSpan w:val="2"/>
            <w:shd w:val="clear" w:color="auto" w:fill="auto"/>
            <w:vAlign w:val="center"/>
          </w:tcPr>
          <w:p w14:paraId="5620BC1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7</w:t>
            </w:r>
          </w:p>
        </w:tc>
        <w:tc>
          <w:tcPr>
            <w:tcW w:w="972" w:type="pct"/>
            <w:shd w:val="clear" w:color="auto" w:fill="auto"/>
            <w:vAlign w:val="center"/>
          </w:tcPr>
          <w:p w14:paraId="40DC276D"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1202DCAC" w14:textId="77777777" w:rsidTr="00836951">
        <w:trPr>
          <w:trHeight w:val="283"/>
        </w:trPr>
        <w:tc>
          <w:tcPr>
            <w:tcW w:w="303" w:type="pct"/>
            <w:gridSpan w:val="2"/>
            <w:shd w:val="clear" w:color="auto" w:fill="auto"/>
            <w:vAlign w:val="center"/>
          </w:tcPr>
          <w:p w14:paraId="5ABE70AF"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61</w:t>
            </w:r>
          </w:p>
        </w:tc>
        <w:tc>
          <w:tcPr>
            <w:tcW w:w="2838" w:type="pct"/>
            <w:gridSpan w:val="2"/>
            <w:shd w:val="clear" w:color="000000" w:fill="FFFFFF"/>
          </w:tcPr>
          <w:p w14:paraId="56F5C36A"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Свинка</w:t>
            </w:r>
          </w:p>
        </w:tc>
        <w:tc>
          <w:tcPr>
            <w:tcW w:w="887" w:type="pct"/>
            <w:gridSpan w:val="2"/>
            <w:shd w:val="clear" w:color="auto" w:fill="auto"/>
          </w:tcPr>
          <w:p w14:paraId="2D568B2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5</w:t>
            </w:r>
          </w:p>
        </w:tc>
        <w:tc>
          <w:tcPr>
            <w:tcW w:w="972" w:type="pct"/>
            <w:shd w:val="clear" w:color="auto" w:fill="auto"/>
            <w:vAlign w:val="center"/>
          </w:tcPr>
          <w:p w14:paraId="6C263D19"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41561A17" w14:textId="77777777" w:rsidTr="00836951">
        <w:trPr>
          <w:trHeight w:val="283"/>
        </w:trPr>
        <w:tc>
          <w:tcPr>
            <w:tcW w:w="303" w:type="pct"/>
            <w:gridSpan w:val="2"/>
            <w:shd w:val="clear" w:color="auto" w:fill="auto"/>
            <w:vAlign w:val="center"/>
          </w:tcPr>
          <w:p w14:paraId="12D87E3D"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62</w:t>
            </w:r>
          </w:p>
        </w:tc>
        <w:tc>
          <w:tcPr>
            <w:tcW w:w="2838" w:type="pct"/>
            <w:gridSpan w:val="2"/>
            <w:shd w:val="clear" w:color="000000" w:fill="FFFFFF"/>
            <w:vAlign w:val="center"/>
          </w:tcPr>
          <w:p w14:paraId="166FB624"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Леданка</w:t>
            </w:r>
            <w:proofErr w:type="spellEnd"/>
          </w:p>
        </w:tc>
        <w:tc>
          <w:tcPr>
            <w:tcW w:w="887" w:type="pct"/>
            <w:gridSpan w:val="2"/>
            <w:shd w:val="clear" w:color="auto" w:fill="auto"/>
            <w:vAlign w:val="center"/>
          </w:tcPr>
          <w:p w14:paraId="56AB3D9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1,5</w:t>
            </w:r>
          </w:p>
        </w:tc>
        <w:tc>
          <w:tcPr>
            <w:tcW w:w="972" w:type="pct"/>
            <w:shd w:val="clear" w:color="auto" w:fill="auto"/>
            <w:vAlign w:val="center"/>
          </w:tcPr>
          <w:p w14:paraId="0266EB1B"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55172613" w14:textId="77777777" w:rsidTr="00836951">
        <w:trPr>
          <w:trHeight w:val="283"/>
        </w:trPr>
        <w:tc>
          <w:tcPr>
            <w:tcW w:w="303" w:type="pct"/>
            <w:gridSpan w:val="2"/>
            <w:shd w:val="clear" w:color="auto" w:fill="auto"/>
            <w:vAlign w:val="center"/>
          </w:tcPr>
          <w:p w14:paraId="1F33AF70"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63</w:t>
            </w:r>
          </w:p>
        </w:tc>
        <w:tc>
          <w:tcPr>
            <w:tcW w:w="2838" w:type="pct"/>
            <w:gridSpan w:val="2"/>
            <w:shd w:val="clear" w:color="000000" w:fill="FFFFFF"/>
            <w:vAlign w:val="center"/>
          </w:tcPr>
          <w:p w14:paraId="1CDE2652"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Ямка</w:t>
            </w:r>
          </w:p>
        </w:tc>
        <w:tc>
          <w:tcPr>
            <w:tcW w:w="887" w:type="pct"/>
            <w:gridSpan w:val="2"/>
            <w:shd w:val="clear" w:color="auto" w:fill="auto"/>
            <w:vAlign w:val="center"/>
          </w:tcPr>
          <w:p w14:paraId="1170C7F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2,5</w:t>
            </w:r>
          </w:p>
        </w:tc>
        <w:tc>
          <w:tcPr>
            <w:tcW w:w="972" w:type="pct"/>
            <w:shd w:val="clear" w:color="auto" w:fill="auto"/>
            <w:vAlign w:val="center"/>
          </w:tcPr>
          <w:p w14:paraId="2EB44711"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247F8743" w14:textId="77777777" w:rsidTr="00836951">
        <w:trPr>
          <w:trHeight w:val="283"/>
        </w:trPr>
        <w:tc>
          <w:tcPr>
            <w:tcW w:w="303" w:type="pct"/>
            <w:gridSpan w:val="2"/>
            <w:shd w:val="clear" w:color="auto" w:fill="auto"/>
            <w:vAlign w:val="center"/>
          </w:tcPr>
          <w:p w14:paraId="741C8B01"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64</w:t>
            </w:r>
          </w:p>
        </w:tc>
        <w:tc>
          <w:tcPr>
            <w:tcW w:w="2838" w:type="pct"/>
            <w:gridSpan w:val="2"/>
            <w:shd w:val="clear" w:color="000000" w:fill="FFFFFF"/>
            <w:vAlign w:val="center"/>
          </w:tcPr>
          <w:p w14:paraId="060D98FB"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 (Хохла)</w:t>
            </w:r>
          </w:p>
        </w:tc>
        <w:tc>
          <w:tcPr>
            <w:tcW w:w="887" w:type="pct"/>
            <w:gridSpan w:val="2"/>
            <w:shd w:val="clear" w:color="auto" w:fill="auto"/>
            <w:vAlign w:val="center"/>
          </w:tcPr>
          <w:p w14:paraId="52B2932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w:t>
            </w:r>
          </w:p>
        </w:tc>
        <w:tc>
          <w:tcPr>
            <w:tcW w:w="972" w:type="pct"/>
            <w:shd w:val="clear" w:color="auto" w:fill="auto"/>
            <w:vAlign w:val="center"/>
          </w:tcPr>
          <w:p w14:paraId="27C3FAF6"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2CD41B94" w14:textId="77777777" w:rsidTr="00836951">
        <w:trPr>
          <w:trHeight w:val="283"/>
        </w:trPr>
        <w:tc>
          <w:tcPr>
            <w:tcW w:w="303" w:type="pct"/>
            <w:gridSpan w:val="2"/>
            <w:shd w:val="clear" w:color="auto" w:fill="auto"/>
            <w:vAlign w:val="center"/>
          </w:tcPr>
          <w:p w14:paraId="4B74CB4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65</w:t>
            </w:r>
          </w:p>
        </w:tc>
        <w:tc>
          <w:tcPr>
            <w:tcW w:w="2838" w:type="pct"/>
            <w:gridSpan w:val="2"/>
            <w:shd w:val="clear" w:color="000000" w:fill="FFFFFF"/>
            <w:vAlign w:val="center"/>
          </w:tcPr>
          <w:p w14:paraId="5AA7A754"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Бичалка</w:t>
            </w:r>
            <w:proofErr w:type="spellEnd"/>
          </w:p>
        </w:tc>
        <w:tc>
          <w:tcPr>
            <w:tcW w:w="887" w:type="pct"/>
            <w:gridSpan w:val="2"/>
            <w:shd w:val="clear" w:color="auto" w:fill="auto"/>
            <w:vAlign w:val="center"/>
          </w:tcPr>
          <w:p w14:paraId="6CCB2C5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w:t>
            </w:r>
          </w:p>
        </w:tc>
        <w:tc>
          <w:tcPr>
            <w:tcW w:w="972" w:type="pct"/>
            <w:shd w:val="clear" w:color="auto" w:fill="auto"/>
            <w:vAlign w:val="center"/>
          </w:tcPr>
          <w:p w14:paraId="4971C660"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0BD71953" w14:textId="77777777" w:rsidTr="00836951">
        <w:trPr>
          <w:trHeight w:val="283"/>
        </w:trPr>
        <w:tc>
          <w:tcPr>
            <w:tcW w:w="303" w:type="pct"/>
            <w:gridSpan w:val="2"/>
            <w:shd w:val="clear" w:color="auto" w:fill="auto"/>
            <w:vAlign w:val="center"/>
          </w:tcPr>
          <w:p w14:paraId="6032DA4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66</w:t>
            </w:r>
          </w:p>
        </w:tc>
        <w:tc>
          <w:tcPr>
            <w:tcW w:w="2838" w:type="pct"/>
            <w:gridSpan w:val="2"/>
            <w:shd w:val="clear" w:color="000000" w:fill="FFFFFF"/>
            <w:vAlign w:val="center"/>
          </w:tcPr>
          <w:p w14:paraId="19ECA3A5"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Старуха</w:t>
            </w:r>
            <w:proofErr w:type="spellEnd"/>
          </w:p>
        </w:tc>
        <w:tc>
          <w:tcPr>
            <w:tcW w:w="887" w:type="pct"/>
            <w:gridSpan w:val="2"/>
            <w:shd w:val="clear" w:color="auto" w:fill="auto"/>
            <w:vAlign w:val="center"/>
          </w:tcPr>
          <w:p w14:paraId="264EC038"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8</w:t>
            </w:r>
          </w:p>
        </w:tc>
        <w:tc>
          <w:tcPr>
            <w:tcW w:w="972" w:type="pct"/>
            <w:shd w:val="clear" w:color="auto" w:fill="auto"/>
            <w:vAlign w:val="center"/>
          </w:tcPr>
          <w:p w14:paraId="3630DE90"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635B2999" w14:textId="77777777" w:rsidTr="00836951">
        <w:trPr>
          <w:trHeight w:val="283"/>
        </w:trPr>
        <w:tc>
          <w:tcPr>
            <w:tcW w:w="303" w:type="pct"/>
            <w:gridSpan w:val="2"/>
            <w:shd w:val="clear" w:color="auto" w:fill="auto"/>
            <w:vAlign w:val="center"/>
          </w:tcPr>
          <w:p w14:paraId="55F344E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67</w:t>
            </w:r>
          </w:p>
        </w:tc>
        <w:tc>
          <w:tcPr>
            <w:tcW w:w="2838" w:type="pct"/>
            <w:gridSpan w:val="2"/>
            <w:shd w:val="clear" w:color="000000" w:fill="FFFFFF"/>
          </w:tcPr>
          <w:p w14:paraId="70A7B4F3"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Старик</w:t>
            </w:r>
          </w:p>
        </w:tc>
        <w:tc>
          <w:tcPr>
            <w:tcW w:w="887" w:type="pct"/>
            <w:gridSpan w:val="2"/>
            <w:shd w:val="clear" w:color="auto" w:fill="auto"/>
          </w:tcPr>
          <w:p w14:paraId="6CD5B65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6</w:t>
            </w:r>
          </w:p>
        </w:tc>
        <w:tc>
          <w:tcPr>
            <w:tcW w:w="972" w:type="pct"/>
            <w:shd w:val="clear" w:color="auto" w:fill="auto"/>
            <w:vAlign w:val="center"/>
          </w:tcPr>
          <w:p w14:paraId="5DC18012"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0C759452" w14:textId="77777777" w:rsidTr="00836951">
        <w:trPr>
          <w:trHeight w:val="283"/>
        </w:trPr>
        <w:tc>
          <w:tcPr>
            <w:tcW w:w="303" w:type="pct"/>
            <w:gridSpan w:val="2"/>
            <w:shd w:val="clear" w:color="auto" w:fill="auto"/>
            <w:vAlign w:val="center"/>
          </w:tcPr>
          <w:p w14:paraId="3B57C479"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68</w:t>
            </w:r>
          </w:p>
        </w:tc>
        <w:tc>
          <w:tcPr>
            <w:tcW w:w="2838" w:type="pct"/>
            <w:gridSpan w:val="2"/>
            <w:shd w:val="clear" w:color="000000" w:fill="FFFFFF"/>
          </w:tcPr>
          <w:p w14:paraId="31193365"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Кринка</w:t>
            </w:r>
            <w:proofErr w:type="spellEnd"/>
          </w:p>
        </w:tc>
        <w:tc>
          <w:tcPr>
            <w:tcW w:w="887" w:type="pct"/>
            <w:gridSpan w:val="2"/>
            <w:shd w:val="clear" w:color="auto" w:fill="auto"/>
          </w:tcPr>
          <w:p w14:paraId="2ED5709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4</w:t>
            </w:r>
          </w:p>
        </w:tc>
        <w:tc>
          <w:tcPr>
            <w:tcW w:w="972" w:type="pct"/>
            <w:shd w:val="clear" w:color="auto" w:fill="auto"/>
            <w:vAlign w:val="center"/>
          </w:tcPr>
          <w:p w14:paraId="4D4C8ACC"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728D0A04" w14:textId="77777777" w:rsidTr="00836951">
        <w:trPr>
          <w:trHeight w:val="283"/>
        </w:trPr>
        <w:tc>
          <w:tcPr>
            <w:tcW w:w="303" w:type="pct"/>
            <w:gridSpan w:val="2"/>
            <w:shd w:val="clear" w:color="auto" w:fill="auto"/>
            <w:vAlign w:val="center"/>
          </w:tcPr>
          <w:p w14:paraId="15C7C9F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69</w:t>
            </w:r>
          </w:p>
        </w:tc>
        <w:tc>
          <w:tcPr>
            <w:tcW w:w="2838" w:type="pct"/>
            <w:gridSpan w:val="2"/>
            <w:shd w:val="clear" w:color="000000" w:fill="FFFFFF"/>
            <w:vAlign w:val="center"/>
          </w:tcPr>
          <w:p w14:paraId="2C9B9060"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Озеро</w:t>
            </w:r>
          </w:p>
        </w:tc>
        <w:tc>
          <w:tcPr>
            <w:tcW w:w="887" w:type="pct"/>
            <w:gridSpan w:val="2"/>
            <w:shd w:val="clear" w:color="auto" w:fill="auto"/>
            <w:vAlign w:val="center"/>
          </w:tcPr>
          <w:p w14:paraId="66FE7A94"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8,5</w:t>
            </w:r>
          </w:p>
        </w:tc>
        <w:tc>
          <w:tcPr>
            <w:tcW w:w="972" w:type="pct"/>
            <w:shd w:val="clear" w:color="auto" w:fill="auto"/>
            <w:vAlign w:val="center"/>
          </w:tcPr>
          <w:p w14:paraId="4BB17973"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168B1A2D" w14:textId="77777777" w:rsidTr="00836951">
        <w:trPr>
          <w:trHeight w:val="283"/>
        </w:trPr>
        <w:tc>
          <w:tcPr>
            <w:tcW w:w="303" w:type="pct"/>
            <w:gridSpan w:val="2"/>
            <w:shd w:val="clear" w:color="auto" w:fill="auto"/>
            <w:vAlign w:val="center"/>
          </w:tcPr>
          <w:p w14:paraId="27C6221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lastRenderedPageBreak/>
              <w:t>70</w:t>
            </w:r>
          </w:p>
        </w:tc>
        <w:tc>
          <w:tcPr>
            <w:tcW w:w="2838" w:type="pct"/>
            <w:gridSpan w:val="2"/>
            <w:shd w:val="clear" w:color="000000" w:fill="FFFFFF"/>
            <w:vAlign w:val="center"/>
          </w:tcPr>
          <w:p w14:paraId="771739F3"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струмок б/н</w:t>
            </w:r>
          </w:p>
        </w:tc>
        <w:tc>
          <w:tcPr>
            <w:tcW w:w="887" w:type="pct"/>
            <w:gridSpan w:val="2"/>
            <w:shd w:val="clear" w:color="auto" w:fill="auto"/>
            <w:vAlign w:val="center"/>
          </w:tcPr>
          <w:p w14:paraId="51171ECE"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1,3</w:t>
            </w:r>
          </w:p>
        </w:tc>
        <w:tc>
          <w:tcPr>
            <w:tcW w:w="972" w:type="pct"/>
            <w:shd w:val="clear" w:color="auto" w:fill="auto"/>
            <w:vAlign w:val="center"/>
          </w:tcPr>
          <w:p w14:paraId="7F05A4AA"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5077A604" w14:textId="77777777" w:rsidTr="00836951">
        <w:trPr>
          <w:trHeight w:val="283"/>
        </w:trPr>
        <w:tc>
          <w:tcPr>
            <w:tcW w:w="303" w:type="pct"/>
            <w:gridSpan w:val="2"/>
            <w:shd w:val="clear" w:color="auto" w:fill="auto"/>
            <w:vAlign w:val="center"/>
          </w:tcPr>
          <w:p w14:paraId="7177F31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71</w:t>
            </w:r>
          </w:p>
        </w:tc>
        <w:tc>
          <w:tcPr>
            <w:tcW w:w="2838" w:type="pct"/>
            <w:gridSpan w:val="2"/>
            <w:shd w:val="clear" w:color="000000" w:fill="FFFFFF"/>
            <w:vAlign w:val="center"/>
          </w:tcPr>
          <w:p w14:paraId="21B64CF2"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струмок б/н</w:t>
            </w:r>
          </w:p>
        </w:tc>
        <w:tc>
          <w:tcPr>
            <w:tcW w:w="887" w:type="pct"/>
            <w:gridSpan w:val="2"/>
            <w:shd w:val="clear" w:color="auto" w:fill="auto"/>
            <w:vAlign w:val="center"/>
          </w:tcPr>
          <w:p w14:paraId="69B29662"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w:t>
            </w:r>
          </w:p>
        </w:tc>
        <w:tc>
          <w:tcPr>
            <w:tcW w:w="972" w:type="pct"/>
            <w:shd w:val="clear" w:color="auto" w:fill="auto"/>
            <w:vAlign w:val="center"/>
          </w:tcPr>
          <w:p w14:paraId="03402FD5"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060953C9" w14:textId="77777777" w:rsidTr="00836951">
        <w:trPr>
          <w:trHeight w:val="283"/>
        </w:trPr>
        <w:tc>
          <w:tcPr>
            <w:tcW w:w="303" w:type="pct"/>
            <w:gridSpan w:val="2"/>
            <w:shd w:val="clear" w:color="auto" w:fill="auto"/>
            <w:vAlign w:val="center"/>
          </w:tcPr>
          <w:p w14:paraId="1928C4A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72</w:t>
            </w:r>
          </w:p>
        </w:tc>
        <w:tc>
          <w:tcPr>
            <w:tcW w:w="2838" w:type="pct"/>
            <w:gridSpan w:val="2"/>
            <w:shd w:val="clear" w:color="000000" w:fill="FFFFFF"/>
            <w:vAlign w:val="center"/>
          </w:tcPr>
          <w:p w14:paraId="4C0D9D1A"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струмок б/н</w:t>
            </w:r>
          </w:p>
        </w:tc>
        <w:tc>
          <w:tcPr>
            <w:tcW w:w="887" w:type="pct"/>
            <w:gridSpan w:val="2"/>
            <w:shd w:val="clear" w:color="auto" w:fill="auto"/>
            <w:vAlign w:val="center"/>
          </w:tcPr>
          <w:p w14:paraId="4150C52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3</w:t>
            </w:r>
          </w:p>
        </w:tc>
        <w:tc>
          <w:tcPr>
            <w:tcW w:w="972" w:type="pct"/>
            <w:shd w:val="clear" w:color="auto" w:fill="auto"/>
            <w:vAlign w:val="center"/>
          </w:tcPr>
          <w:p w14:paraId="52A7AF9F"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284CC3B3" w14:textId="77777777" w:rsidTr="00836951">
        <w:trPr>
          <w:trHeight w:val="283"/>
        </w:trPr>
        <w:tc>
          <w:tcPr>
            <w:tcW w:w="303" w:type="pct"/>
            <w:gridSpan w:val="2"/>
            <w:shd w:val="clear" w:color="auto" w:fill="auto"/>
            <w:vAlign w:val="center"/>
          </w:tcPr>
          <w:p w14:paraId="2EE0048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73</w:t>
            </w:r>
          </w:p>
        </w:tc>
        <w:tc>
          <w:tcPr>
            <w:tcW w:w="2838" w:type="pct"/>
            <w:gridSpan w:val="2"/>
            <w:shd w:val="clear" w:color="000000" w:fill="FFFFFF"/>
            <w:vAlign w:val="center"/>
          </w:tcPr>
          <w:p w14:paraId="6319DBCC"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rPr>
              <w:t>Моісеївка</w:t>
            </w:r>
            <w:proofErr w:type="spellEnd"/>
          </w:p>
        </w:tc>
        <w:tc>
          <w:tcPr>
            <w:tcW w:w="887" w:type="pct"/>
            <w:gridSpan w:val="2"/>
            <w:shd w:val="clear" w:color="auto" w:fill="auto"/>
            <w:vAlign w:val="center"/>
          </w:tcPr>
          <w:p w14:paraId="7212028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4</w:t>
            </w:r>
          </w:p>
        </w:tc>
        <w:tc>
          <w:tcPr>
            <w:tcW w:w="972" w:type="pct"/>
            <w:shd w:val="clear" w:color="auto" w:fill="auto"/>
            <w:vAlign w:val="center"/>
          </w:tcPr>
          <w:p w14:paraId="37F760E3"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0BF03C7C" w14:textId="77777777" w:rsidTr="00836951">
        <w:trPr>
          <w:trHeight w:val="283"/>
        </w:trPr>
        <w:tc>
          <w:tcPr>
            <w:tcW w:w="303" w:type="pct"/>
            <w:gridSpan w:val="2"/>
            <w:shd w:val="clear" w:color="auto" w:fill="auto"/>
            <w:vAlign w:val="center"/>
          </w:tcPr>
          <w:p w14:paraId="23FC7EB3"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74</w:t>
            </w:r>
          </w:p>
        </w:tc>
        <w:tc>
          <w:tcPr>
            <w:tcW w:w="2838" w:type="pct"/>
            <w:gridSpan w:val="2"/>
            <w:shd w:val="clear" w:color="000000" w:fill="FFFFFF"/>
            <w:vAlign w:val="center"/>
          </w:tcPr>
          <w:p w14:paraId="2895563F"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color w:val="000000"/>
              </w:rPr>
              <w:t>Хмелинка</w:t>
            </w:r>
          </w:p>
        </w:tc>
        <w:tc>
          <w:tcPr>
            <w:tcW w:w="887" w:type="pct"/>
            <w:gridSpan w:val="2"/>
            <w:shd w:val="clear" w:color="auto" w:fill="auto"/>
            <w:vAlign w:val="center"/>
          </w:tcPr>
          <w:p w14:paraId="041A71BA"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2,8</w:t>
            </w:r>
          </w:p>
        </w:tc>
        <w:tc>
          <w:tcPr>
            <w:tcW w:w="972" w:type="pct"/>
            <w:shd w:val="clear" w:color="auto" w:fill="auto"/>
            <w:vAlign w:val="center"/>
          </w:tcPr>
          <w:p w14:paraId="0589A0F3"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03826B6D" w14:textId="77777777" w:rsidTr="00836951">
        <w:trPr>
          <w:trHeight w:val="283"/>
        </w:trPr>
        <w:tc>
          <w:tcPr>
            <w:tcW w:w="303" w:type="pct"/>
            <w:gridSpan w:val="2"/>
            <w:shd w:val="clear" w:color="auto" w:fill="auto"/>
            <w:vAlign w:val="center"/>
          </w:tcPr>
          <w:p w14:paraId="1A4D08FC"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75</w:t>
            </w:r>
          </w:p>
        </w:tc>
        <w:tc>
          <w:tcPr>
            <w:tcW w:w="2838" w:type="pct"/>
            <w:gridSpan w:val="2"/>
            <w:shd w:val="clear" w:color="000000" w:fill="FFFFFF"/>
          </w:tcPr>
          <w:p w14:paraId="185E7E45"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rPr>
              <w:t>б/н</w:t>
            </w:r>
          </w:p>
        </w:tc>
        <w:tc>
          <w:tcPr>
            <w:tcW w:w="887" w:type="pct"/>
            <w:gridSpan w:val="2"/>
            <w:shd w:val="clear" w:color="auto" w:fill="auto"/>
          </w:tcPr>
          <w:p w14:paraId="7C1EE4EB"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9</w:t>
            </w:r>
          </w:p>
        </w:tc>
        <w:tc>
          <w:tcPr>
            <w:tcW w:w="972" w:type="pct"/>
            <w:shd w:val="clear" w:color="auto" w:fill="auto"/>
            <w:vAlign w:val="center"/>
          </w:tcPr>
          <w:p w14:paraId="484112FE"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64C66EB4" w14:textId="77777777" w:rsidTr="00836951">
        <w:trPr>
          <w:trHeight w:val="283"/>
        </w:trPr>
        <w:tc>
          <w:tcPr>
            <w:tcW w:w="303" w:type="pct"/>
            <w:gridSpan w:val="2"/>
            <w:shd w:val="clear" w:color="auto" w:fill="auto"/>
            <w:vAlign w:val="center"/>
          </w:tcPr>
          <w:p w14:paraId="3D5FDD36"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rPr>
              <w:t>76</w:t>
            </w:r>
          </w:p>
        </w:tc>
        <w:tc>
          <w:tcPr>
            <w:tcW w:w="2838" w:type="pct"/>
            <w:gridSpan w:val="2"/>
            <w:shd w:val="clear" w:color="000000" w:fill="FFFFFF"/>
            <w:vAlign w:val="center"/>
          </w:tcPr>
          <w:p w14:paraId="21B62554" w14:textId="77777777" w:rsidR="009171E3" w:rsidRPr="003A25CF" w:rsidRDefault="009171E3" w:rsidP="009171E3">
            <w:pPr>
              <w:spacing w:after="0" w:line="240" w:lineRule="auto"/>
              <w:rPr>
                <w:rFonts w:ascii="Times New Roman" w:hAnsi="Times New Roman" w:cs="Times New Roman"/>
              </w:rPr>
            </w:pPr>
            <w:proofErr w:type="spellStart"/>
            <w:r w:rsidRPr="003A25CF">
              <w:rPr>
                <w:rFonts w:ascii="Times New Roman" w:hAnsi="Times New Roman" w:cs="Times New Roman"/>
                <w:color w:val="000000"/>
              </w:rPr>
              <w:t>Гниличка</w:t>
            </w:r>
            <w:proofErr w:type="spellEnd"/>
          </w:p>
        </w:tc>
        <w:tc>
          <w:tcPr>
            <w:tcW w:w="887" w:type="pct"/>
            <w:gridSpan w:val="2"/>
            <w:shd w:val="clear" w:color="auto" w:fill="auto"/>
            <w:vAlign w:val="center"/>
          </w:tcPr>
          <w:p w14:paraId="63C2D0A5" w14:textId="77777777" w:rsidR="009171E3" w:rsidRPr="003A25CF" w:rsidRDefault="009171E3" w:rsidP="009171E3">
            <w:pPr>
              <w:spacing w:after="0" w:line="240" w:lineRule="auto"/>
              <w:jc w:val="center"/>
              <w:rPr>
                <w:rFonts w:ascii="Times New Roman" w:hAnsi="Times New Roman" w:cs="Times New Roman"/>
              </w:rPr>
            </w:pPr>
            <w:r w:rsidRPr="003A25CF">
              <w:rPr>
                <w:rFonts w:ascii="Times New Roman" w:hAnsi="Times New Roman" w:cs="Times New Roman"/>
                <w:color w:val="000000"/>
              </w:rPr>
              <w:t>5,6</w:t>
            </w:r>
          </w:p>
        </w:tc>
        <w:tc>
          <w:tcPr>
            <w:tcW w:w="972" w:type="pct"/>
            <w:shd w:val="clear" w:color="auto" w:fill="auto"/>
            <w:vAlign w:val="center"/>
          </w:tcPr>
          <w:p w14:paraId="43CB2E92" w14:textId="77777777" w:rsidR="009171E3" w:rsidRPr="003A25CF" w:rsidRDefault="009171E3" w:rsidP="009171E3">
            <w:pPr>
              <w:spacing w:after="0" w:line="240" w:lineRule="auto"/>
              <w:jc w:val="center"/>
              <w:rPr>
                <w:rFonts w:ascii="Times New Roman" w:hAnsi="Times New Roman" w:cs="Times New Roman"/>
              </w:rPr>
            </w:pPr>
          </w:p>
        </w:tc>
      </w:tr>
      <w:tr w:rsidR="009171E3" w:rsidRPr="003A25CF" w14:paraId="222897B1" w14:textId="77777777" w:rsidTr="00836951">
        <w:trPr>
          <w:trHeight w:val="283"/>
        </w:trPr>
        <w:tc>
          <w:tcPr>
            <w:tcW w:w="3141" w:type="pct"/>
            <w:gridSpan w:val="4"/>
            <w:shd w:val="clear" w:color="000000" w:fill="FFFFFF"/>
          </w:tcPr>
          <w:p w14:paraId="2B91DD2A" w14:textId="77777777" w:rsidR="009171E3" w:rsidRPr="003A25CF" w:rsidRDefault="009171E3" w:rsidP="009171E3">
            <w:pPr>
              <w:spacing w:after="0" w:line="240" w:lineRule="auto"/>
              <w:rPr>
                <w:rFonts w:ascii="Times New Roman" w:hAnsi="Times New Roman" w:cs="Times New Roman"/>
              </w:rPr>
            </w:pPr>
            <w:r w:rsidRPr="003A25CF">
              <w:rPr>
                <w:rFonts w:ascii="Times New Roman" w:hAnsi="Times New Roman" w:cs="Times New Roman"/>
                <w:b/>
                <w:bCs/>
                <w:color w:val="000000"/>
              </w:rPr>
              <w:t>ВСЬОГО - 76 малих річок &lt; 10км</w:t>
            </w:r>
          </w:p>
        </w:tc>
        <w:tc>
          <w:tcPr>
            <w:tcW w:w="887" w:type="pct"/>
            <w:gridSpan w:val="2"/>
            <w:shd w:val="clear" w:color="auto" w:fill="auto"/>
            <w:vAlign w:val="center"/>
          </w:tcPr>
          <w:p w14:paraId="15DE4BB5" w14:textId="77777777" w:rsidR="009171E3" w:rsidRPr="003A25CF" w:rsidRDefault="009171E3" w:rsidP="009171E3">
            <w:pPr>
              <w:spacing w:after="0" w:line="240" w:lineRule="auto"/>
              <w:jc w:val="center"/>
              <w:rPr>
                <w:rFonts w:ascii="Times New Roman" w:hAnsi="Times New Roman" w:cs="Times New Roman"/>
                <w:b/>
                <w:bCs/>
              </w:rPr>
            </w:pPr>
            <w:r w:rsidRPr="003A25CF">
              <w:rPr>
                <w:rFonts w:ascii="Times New Roman" w:hAnsi="Times New Roman" w:cs="Times New Roman"/>
                <w:b/>
                <w:bCs/>
              </w:rPr>
              <w:t>386,5</w:t>
            </w:r>
          </w:p>
        </w:tc>
        <w:tc>
          <w:tcPr>
            <w:tcW w:w="972" w:type="pct"/>
            <w:shd w:val="clear" w:color="auto" w:fill="auto"/>
            <w:vAlign w:val="center"/>
          </w:tcPr>
          <w:p w14:paraId="0C0B221E" w14:textId="77777777" w:rsidR="009171E3" w:rsidRPr="003A25CF" w:rsidRDefault="009171E3" w:rsidP="009171E3">
            <w:pPr>
              <w:spacing w:after="0" w:line="240" w:lineRule="auto"/>
              <w:jc w:val="center"/>
              <w:rPr>
                <w:rFonts w:ascii="Times New Roman" w:hAnsi="Times New Roman" w:cs="Times New Roman"/>
              </w:rPr>
            </w:pPr>
          </w:p>
        </w:tc>
      </w:tr>
    </w:tbl>
    <w:p w14:paraId="0A501D06" w14:textId="77777777" w:rsidR="009171E3" w:rsidRPr="003A25CF" w:rsidRDefault="009171E3" w:rsidP="009171E3">
      <w:pPr>
        <w:pStyle w:val="H4"/>
        <w:rPr>
          <w:color w:val="FF0000"/>
        </w:rPr>
      </w:pPr>
    </w:p>
    <w:p w14:paraId="1BC2FCA3" w14:textId="09953D04" w:rsidR="00022797" w:rsidRPr="003A25CF" w:rsidRDefault="00022797" w:rsidP="00DF4703">
      <w:pPr>
        <w:pStyle w:val="a9"/>
        <w:spacing w:after="0"/>
        <w:ind w:left="284" w:firstLine="709"/>
        <w:jc w:val="both"/>
        <w:rPr>
          <w:sz w:val="28"/>
          <w:szCs w:val="28"/>
        </w:rPr>
      </w:pPr>
      <w:r w:rsidRPr="003A25CF">
        <w:rPr>
          <w:sz w:val="28"/>
          <w:szCs w:val="28"/>
        </w:rPr>
        <w:t>Штучні водойми – водосховища та ставки, використовуються, в основному, для риборозведення, рибогосподарських потреб, а також як протиерозійні і протипожежні водойми. За результатами проведеної Деснянським басейновим управлінням водних ресурсів інвентаризації водних об’єктів, на території області побудовано: 19 водосховищ площею водного дзеркала 1,6 тис. га і об’ємом 39,2 млн. м</w:t>
      </w:r>
      <w:r w:rsidRPr="003A25CF">
        <w:rPr>
          <w:sz w:val="28"/>
          <w:szCs w:val="28"/>
          <w:vertAlign w:val="superscript"/>
        </w:rPr>
        <w:t>3</w:t>
      </w:r>
      <w:r w:rsidRPr="003A25CF">
        <w:rPr>
          <w:sz w:val="28"/>
          <w:szCs w:val="28"/>
        </w:rPr>
        <w:t>; 729 русловий ставок площею водного дзеркала 4,6 тис. га і об’ємом 81,2 млн. м</w:t>
      </w:r>
      <w:r w:rsidRPr="003A25CF">
        <w:rPr>
          <w:sz w:val="28"/>
          <w:szCs w:val="28"/>
          <w:vertAlign w:val="superscript"/>
        </w:rPr>
        <w:t>3</w:t>
      </w:r>
      <w:r w:rsidRPr="003A25CF">
        <w:rPr>
          <w:sz w:val="28"/>
          <w:szCs w:val="28"/>
        </w:rPr>
        <w:t>; 1001 не русловий ставок площею водного дзеркала 2,0 тис. га і об’ємом 3,3 млн. м</w:t>
      </w:r>
      <w:r w:rsidRPr="003A25CF">
        <w:rPr>
          <w:sz w:val="28"/>
          <w:szCs w:val="28"/>
          <w:vertAlign w:val="superscript"/>
        </w:rPr>
        <w:t>3</w:t>
      </w:r>
      <w:r w:rsidRPr="003A25CF">
        <w:rPr>
          <w:sz w:val="28"/>
          <w:szCs w:val="28"/>
        </w:rPr>
        <w:t>; 11 наливних ставків площею водного дзеркала 0,5 тис. га і об’ємом 5,9 млн. м</w:t>
      </w:r>
      <w:r w:rsidRPr="003A25CF">
        <w:rPr>
          <w:sz w:val="28"/>
          <w:szCs w:val="28"/>
          <w:vertAlign w:val="superscript"/>
        </w:rPr>
        <w:t>3</w:t>
      </w:r>
      <w:r w:rsidRPr="003A25CF">
        <w:rPr>
          <w:sz w:val="28"/>
          <w:szCs w:val="28"/>
        </w:rPr>
        <w:t>; 8 комплексів технологічних водойм площею водного дзеркала 1,9 тис. га і об’ємом                         31,3 млн. м</w:t>
      </w:r>
      <w:r w:rsidRPr="003A25CF">
        <w:rPr>
          <w:sz w:val="28"/>
          <w:szCs w:val="28"/>
          <w:vertAlign w:val="superscript"/>
        </w:rPr>
        <w:t>3</w:t>
      </w:r>
      <w:r w:rsidRPr="003A25CF">
        <w:rPr>
          <w:sz w:val="28"/>
          <w:szCs w:val="28"/>
        </w:rPr>
        <w:t>.</w:t>
      </w:r>
    </w:p>
    <w:p w14:paraId="3F3BFD19" w14:textId="38A8240C" w:rsidR="00EE4DE5" w:rsidRPr="003A25CF" w:rsidRDefault="00EE4DE5" w:rsidP="00DB686B">
      <w:pPr>
        <w:pStyle w:val="H4"/>
        <w:jc w:val="center"/>
        <w:rPr>
          <w:color w:val="FF0000"/>
        </w:rPr>
      </w:pPr>
      <w:r w:rsidRPr="003A25CF">
        <w:rPr>
          <w:i/>
          <w:iCs/>
          <w:color w:val="000000"/>
          <w:sz w:val="28"/>
          <w:szCs w:val="28"/>
        </w:rPr>
        <w:t>Перелік водосховищ</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
        <w:gridCol w:w="2269"/>
        <w:gridCol w:w="3605"/>
        <w:gridCol w:w="2214"/>
        <w:gridCol w:w="995"/>
      </w:tblGrid>
      <w:tr w:rsidR="00D543D6" w:rsidRPr="003A25CF" w14:paraId="2803C5F4" w14:textId="77777777" w:rsidTr="00463F48">
        <w:trPr>
          <w:trHeight w:val="343"/>
          <w:tblHeader/>
        </w:trPr>
        <w:tc>
          <w:tcPr>
            <w:tcW w:w="233" w:type="pct"/>
            <w:shd w:val="clear" w:color="auto" w:fill="D9D9D9"/>
            <w:vAlign w:val="center"/>
          </w:tcPr>
          <w:p w14:paraId="7B698B49"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 xml:space="preserve">№ </w:t>
            </w:r>
          </w:p>
          <w:p w14:paraId="1B115C3E"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з/п</w:t>
            </w:r>
          </w:p>
        </w:tc>
        <w:tc>
          <w:tcPr>
            <w:tcW w:w="1191" w:type="pct"/>
            <w:shd w:val="clear" w:color="auto" w:fill="D9D9D9"/>
            <w:vAlign w:val="center"/>
          </w:tcPr>
          <w:p w14:paraId="040C7F95"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Назва</w:t>
            </w:r>
          </w:p>
        </w:tc>
        <w:tc>
          <w:tcPr>
            <w:tcW w:w="1892" w:type="pct"/>
            <w:shd w:val="clear" w:color="auto" w:fill="D9D9D9"/>
            <w:vAlign w:val="center"/>
          </w:tcPr>
          <w:p w14:paraId="6E872E6C"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Басейн річки</w:t>
            </w:r>
          </w:p>
        </w:tc>
        <w:tc>
          <w:tcPr>
            <w:tcW w:w="1162" w:type="pct"/>
            <w:shd w:val="clear" w:color="auto" w:fill="D9D9D9"/>
            <w:vAlign w:val="center"/>
          </w:tcPr>
          <w:p w14:paraId="530CE762"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Водокористування</w:t>
            </w:r>
          </w:p>
        </w:tc>
        <w:tc>
          <w:tcPr>
            <w:tcW w:w="522" w:type="pct"/>
            <w:shd w:val="clear" w:color="auto" w:fill="D9D9D9"/>
            <w:vAlign w:val="center"/>
          </w:tcPr>
          <w:p w14:paraId="31158813" w14:textId="77777777" w:rsidR="00EE4DE5" w:rsidRPr="003A25CF" w:rsidRDefault="00EE4DE5" w:rsidP="00D543D6">
            <w:pPr>
              <w:spacing w:after="0" w:line="240" w:lineRule="auto"/>
              <w:ind w:left="-97" w:right="-113" w:hanging="142"/>
              <w:jc w:val="center"/>
              <w:rPr>
                <w:rFonts w:ascii="Times New Roman" w:hAnsi="Times New Roman" w:cs="Times New Roman"/>
                <w:sz w:val="24"/>
                <w:szCs w:val="24"/>
              </w:rPr>
            </w:pPr>
            <w:r w:rsidRPr="003A25CF">
              <w:rPr>
                <w:rFonts w:ascii="Times New Roman" w:hAnsi="Times New Roman" w:cs="Times New Roman"/>
                <w:sz w:val="24"/>
                <w:szCs w:val="24"/>
              </w:rPr>
              <w:t>Повний об’єм,</w:t>
            </w:r>
          </w:p>
          <w:p w14:paraId="221202D7" w14:textId="77777777" w:rsidR="00EE4DE5" w:rsidRPr="003A25CF" w:rsidRDefault="00EE4DE5" w:rsidP="00D543D6">
            <w:pPr>
              <w:spacing w:after="0" w:line="240" w:lineRule="auto"/>
              <w:ind w:left="-97" w:right="-113" w:hanging="142"/>
              <w:jc w:val="center"/>
              <w:rPr>
                <w:rFonts w:ascii="Times New Roman" w:hAnsi="Times New Roman" w:cs="Times New Roman"/>
                <w:sz w:val="24"/>
                <w:szCs w:val="24"/>
              </w:rPr>
            </w:pPr>
            <w:r w:rsidRPr="003A25CF">
              <w:rPr>
                <w:rFonts w:ascii="Times New Roman" w:hAnsi="Times New Roman" w:cs="Times New Roman"/>
                <w:sz w:val="24"/>
                <w:szCs w:val="24"/>
              </w:rPr>
              <w:t>млн.м³</w:t>
            </w:r>
          </w:p>
        </w:tc>
      </w:tr>
      <w:tr w:rsidR="00EE4DE5" w:rsidRPr="003A25CF" w14:paraId="65E7998C" w14:textId="77777777" w:rsidTr="00D543D6">
        <w:trPr>
          <w:trHeight w:val="311"/>
        </w:trPr>
        <w:tc>
          <w:tcPr>
            <w:tcW w:w="5000" w:type="pct"/>
            <w:gridSpan w:val="5"/>
            <w:shd w:val="clear" w:color="auto" w:fill="auto"/>
            <w:vAlign w:val="center"/>
          </w:tcPr>
          <w:p w14:paraId="67E8B7FF" w14:textId="77777777" w:rsidR="00EE4DE5" w:rsidRPr="003A25CF" w:rsidRDefault="00EE4DE5" w:rsidP="0076251F">
            <w:pPr>
              <w:spacing w:after="0" w:line="240" w:lineRule="auto"/>
              <w:jc w:val="center"/>
              <w:rPr>
                <w:rFonts w:ascii="Times New Roman" w:hAnsi="Times New Roman" w:cs="Times New Roman"/>
                <w:b/>
                <w:sz w:val="24"/>
                <w:szCs w:val="24"/>
              </w:rPr>
            </w:pPr>
            <w:proofErr w:type="spellStart"/>
            <w:r w:rsidRPr="003A25CF">
              <w:rPr>
                <w:rFonts w:ascii="Times New Roman" w:hAnsi="Times New Roman" w:cs="Times New Roman"/>
                <w:b/>
                <w:sz w:val="24"/>
                <w:szCs w:val="24"/>
              </w:rPr>
              <w:t>Суббасейн</w:t>
            </w:r>
            <w:proofErr w:type="spellEnd"/>
            <w:r w:rsidRPr="003A25CF">
              <w:rPr>
                <w:rFonts w:ascii="Times New Roman" w:hAnsi="Times New Roman" w:cs="Times New Roman"/>
                <w:b/>
                <w:sz w:val="24"/>
                <w:szCs w:val="24"/>
              </w:rPr>
              <w:t xml:space="preserve"> Десни</w:t>
            </w:r>
          </w:p>
        </w:tc>
      </w:tr>
      <w:tr w:rsidR="00D543D6" w:rsidRPr="003A25CF" w14:paraId="546F3507" w14:textId="77777777" w:rsidTr="00D543D6">
        <w:trPr>
          <w:trHeight w:val="306"/>
        </w:trPr>
        <w:tc>
          <w:tcPr>
            <w:tcW w:w="233" w:type="pct"/>
            <w:shd w:val="clear" w:color="auto" w:fill="auto"/>
            <w:vAlign w:val="center"/>
          </w:tcPr>
          <w:p w14:paraId="00FA8DAB"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w:t>
            </w:r>
          </w:p>
        </w:tc>
        <w:tc>
          <w:tcPr>
            <w:tcW w:w="1191" w:type="pct"/>
            <w:shd w:val="clear" w:color="auto" w:fill="auto"/>
            <w:vAlign w:val="center"/>
          </w:tcPr>
          <w:p w14:paraId="27198BA0"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Борзнянське</w:t>
            </w:r>
            <w:proofErr w:type="spellEnd"/>
          </w:p>
        </w:tc>
        <w:tc>
          <w:tcPr>
            <w:tcW w:w="1892" w:type="pct"/>
            <w:shd w:val="clear" w:color="auto" w:fill="auto"/>
            <w:vAlign w:val="center"/>
          </w:tcPr>
          <w:p w14:paraId="1A0E3CF0"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Борзенка</w:t>
            </w:r>
            <w:proofErr w:type="spellEnd"/>
            <w:r w:rsidRPr="003A25CF">
              <w:rPr>
                <w:rFonts w:ascii="Times New Roman" w:hAnsi="Times New Roman" w:cs="Times New Roman"/>
                <w:sz w:val="24"/>
                <w:szCs w:val="24"/>
              </w:rPr>
              <w:t>/</w:t>
            </w:r>
            <w:proofErr w:type="spellStart"/>
            <w:r w:rsidRPr="003A25CF">
              <w:rPr>
                <w:rFonts w:ascii="Times New Roman" w:hAnsi="Times New Roman" w:cs="Times New Roman"/>
                <w:sz w:val="24"/>
                <w:szCs w:val="24"/>
              </w:rPr>
              <w:t>Борзна</w:t>
            </w:r>
            <w:proofErr w:type="spellEnd"/>
            <w:r w:rsidRPr="003A25CF">
              <w:rPr>
                <w:rFonts w:ascii="Times New Roman" w:hAnsi="Times New Roman" w:cs="Times New Roman"/>
                <w:sz w:val="24"/>
                <w:szCs w:val="24"/>
              </w:rPr>
              <w:t>/</w:t>
            </w:r>
            <w:proofErr w:type="spellStart"/>
            <w:r w:rsidRPr="003A25CF">
              <w:rPr>
                <w:rFonts w:ascii="Times New Roman" w:hAnsi="Times New Roman" w:cs="Times New Roman"/>
                <w:sz w:val="24"/>
                <w:szCs w:val="24"/>
              </w:rPr>
              <w:t>Доч</w:t>
            </w:r>
            <w:proofErr w:type="spellEnd"/>
            <w:r w:rsidRPr="003A25CF">
              <w:rPr>
                <w:rFonts w:ascii="Times New Roman" w:hAnsi="Times New Roman" w:cs="Times New Roman"/>
                <w:sz w:val="24"/>
                <w:szCs w:val="24"/>
              </w:rPr>
              <w:t>/</w:t>
            </w:r>
            <w:proofErr w:type="spellStart"/>
            <w:r w:rsidRPr="003A25CF">
              <w:rPr>
                <w:rFonts w:ascii="Times New Roman" w:hAnsi="Times New Roman" w:cs="Times New Roman"/>
                <w:sz w:val="24"/>
                <w:szCs w:val="24"/>
              </w:rPr>
              <w:t>Лош</w:t>
            </w:r>
            <w:proofErr w:type="spellEnd"/>
            <w:r w:rsidRPr="003A25CF">
              <w:rPr>
                <w:rFonts w:ascii="Times New Roman" w:hAnsi="Times New Roman" w:cs="Times New Roman"/>
                <w:sz w:val="24"/>
                <w:szCs w:val="24"/>
              </w:rPr>
              <w:t>/Десна</w:t>
            </w:r>
          </w:p>
        </w:tc>
        <w:tc>
          <w:tcPr>
            <w:tcW w:w="1162" w:type="pct"/>
            <w:shd w:val="clear" w:color="auto" w:fill="auto"/>
            <w:vAlign w:val="center"/>
          </w:tcPr>
          <w:p w14:paraId="2F4490ED"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загальне </w:t>
            </w:r>
          </w:p>
        </w:tc>
        <w:tc>
          <w:tcPr>
            <w:tcW w:w="522" w:type="pct"/>
            <w:shd w:val="clear" w:color="auto" w:fill="auto"/>
            <w:vAlign w:val="center"/>
          </w:tcPr>
          <w:p w14:paraId="7478AC19"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1,11</w:t>
            </w:r>
          </w:p>
        </w:tc>
      </w:tr>
      <w:tr w:rsidR="00D543D6" w:rsidRPr="003A25CF" w14:paraId="30FD00D3" w14:textId="77777777" w:rsidTr="00D543D6">
        <w:trPr>
          <w:trHeight w:val="281"/>
        </w:trPr>
        <w:tc>
          <w:tcPr>
            <w:tcW w:w="233" w:type="pct"/>
            <w:shd w:val="clear" w:color="auto" w:fill="auto"/>
            <w:vAlign w:val="center"/>
          </w:tcPr>
          <w:p w14:paraId="49522C07"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2.</w:t>
            </w:r>
          </w:p>
        </w:tc>
        <w:tc>
          <w:tcPr>
            <w:tcW w:w="1191" w:type="pct"/>
            <w:shd w:val="clear" w:color="auto" w:fill="auto"/>
            <w:vAlign w:val="center"/>
          </w:tcPr>
          <w:p w14:paraId="706FE441"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Черемошне</w:t>
            </w:r>
          </w:p>
        </w:tc>
        <w:tc>
          <w:tcPr>
            <w:tcW w:w="1892" w:type="pct"/>
            <w:shd w:val="clear" w:color="auto" w:fill="auto"/>
            <w:vAlign w:val="center"/>
          </w:tcPr>
          <w:p w14:paraId="0F94780B"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Чибриж</w:t>
            </w:r>
            <w:proofErr w:type="spellEnd"/>
            <w:r w:rsidRPr="003A25CF">
              <w:rPr>
                <w:rFonts w:ascii="Times New Roman" w:hAnsi="Times New Roman" w:cs="Times New Roman"/>
                <w:sz w:val="24"/>
                <w:szCs w:val="24"/>
              </w:rPr>
              <w:t>/Смяч/Снов/Десна</w:t>
            </w:r>
          </w:p>
        </w:tc>
        <w:tc>
          <w:tcPr>
            <w:tcW w:w="1162" w:type="pct"/>
            <w:shd w:val="clear" w:color="auto" w:fill="auto"/>
            <w:vAlign w:val="center"/>
          </w:tcPr>
          <w:p w14:paraId="4DCDFD29"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загальне </w:t>
            </w:r>
          </w:p>
        </w:tc>
        <w:tc>
          <w:tcPr>
            <w:tcW w:w="522" w:type="pct"/>
            <w:shd w:val="clear" w:color="auto" w:fill="auto"/>
            <w:vAlign w:val="center"/>
          </w:tcPr>
          <w:p w14:paraId="7275EC74"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2,56</w:t>
            </w:r>
          </w:p>
        </w:tc>
      </w:tr>
      <w:tr w:rsidR="00D543D6" w:rsidRPr="003A25CF" w14:paraId="5B6104F7" w14:textId="77777777" w:rsidTr="00D543D6">
        <w:trPr>
          <w:trHeight w:val="257"/>
        </w:trPr>
        <w:tc>
          <w:tcPr>
            <w:tcW w:w="233" w:type="pct"/>
            <w:shd w:val="clear" w:color="auto" w:fill="auto"/>
            <w:vAlign w:val="center"/>
          </w:tcPr>
          <w:p w14:paraId="75155AAB"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3.</w:t>
            </w:r>
          </w:p>
        </w:tc>
        <w:tc>
          <w:tcPr>
            <w:tcW w:w="1191" w:type="pct"/>
            <w:shd w:val="clear" w:color="auto" w:fill="auto"/>
            <w:vAlign w:val="center"/>
          </w:tcPr>
          <w:p w14:paraId="4F443EEB"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Седнівська</w:t>
            </w:r>
            <w:proofErr w:type="spellEnd"/>
            <w:r w:rsidRPr="003A25CF">
              <w:rPr>
                <w:rFonts w:ascii="Times New Roman" w:hAnsi="Times New Roman" w:cs="Times New Roman"/>
                <w:sz w:val="24"/>
                <w:szCs w:val="24"/>
              </w:rPr>
              <w:t xml:space="preserve"> ГЕС</w:t>
            </w:r>
          </w:p>
        </w:tc>
        <w:tc>
          <w:tcPr>
            <w:tcW w:w="1892" w:type="pct"/>
            <w:shd w:val="clear" w:color="auto" w:fill="auto"/>
            <w:vAlign w:val="center"/>
          </w:tcPr>
          <w:p w14:paraId="082E8D53"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Снов/Десна/Дніпро</w:t>
            </w:r>
          </w:p>
        </w:tc>
        <w:tc>
          <w:tcPr>
            <w:tcW w:w="1162" w:type="pct"/>
            <w:shd w:val="clear" w:color="auto" w:fill="auto"/>
            <w:vAlign w:val="center"/>
          </w:tcPr>
          <w:p w14:paraId="7CF0555B"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добове регулювання витоку води при роботі ГЕС</w:t>
            </w:r>
          </w:p>
        </w:tc>
        <w:tc>
          <w:tcPr>
            <w:tcW w:w="522" w:type="pct"/>
            <w:shd w:val="clear" w:color="auto" w:fill="auto"/>
            <w:vAlign w:val="center"/>
          </w:tcPr>
          <w:p w14:paraId="2B078AB5"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1,50</w:t>
            </w:r>
          </w:p>
        </w:tc>
      </w:tr>
      <w:tr w:rsidR="00EE4DE5" w:rsidRPr="003A25CF" w14:paraId="3DC9843D" w14:textId="77777777" w:rsidTr="00D543D6">
        <w:trPr>
          <w:trHeight w:val="273"/>
        </w:trPr>
        <w:tc>
          <w:tcPr>
            <w:tcW w:w="5000" w:type="pct"/>
            <w:gridSpan w:val="5"/>
            <w:shd w:val="clear" w:color="auto" w:fill="auto"/>
            <w:vAlign w:val="center"/>
          </w:tcPr>
          <w:p w14:paraId="34084EF3" w14:textId="77777777" w:rsidR="00EE4DE5" w:rsidRPr="003A25CF" w:rsidRDefault="00EE4DE5" w:rsidP="0076251F">
            <w:pPr>
              <w:spacing w:after="0" w:line="240" w:lineRule="auto"/>
              <w:jc w:val="center"/>
              <w:rPr>
                <w:rFonts w:ascii="Times New Roman" w:hAnsi="Times New Roman" w:cs="Times New Roman"/>
                <w:b/>
                <w:sz w:val="24"/>
                <w:szCs w:val="24"/>
              </w:rPr>
            </w:pPr>
            <w:proofErr w:type="spellStart"/>
            <w:r w:rsidRPr="003A25CF">
              <w:rPr>
                <w:rFonts w:ascii="Times New Roman" w:hAnsi="Times New Roman" w:cs="Times New Roman"/>
                <w:b/>
                <w:sz w:val="24"/>
                <w:szCs w:val="24"/>
              </w:rPr>
              <w:t>Суббасейн</w:t>
            </w:r>
            <w:proofErr w:type="spellEnd"/>
            <w:r w:rsidRPr="003A25CF">
              <w:rPr>
                <w:rFonts w:ascii="Times New Roman" w:hAnsi="Times New Roman" w:cs="Times New Roman"/>
                <w:b/>
                <w:sz w:val="24"/>
                <w:szCs w:val="24"/>
              </w:rPr>
              <w:t xml:space="preserve"> верхнього Дніпра</w:t>
            </w:r>
          </w:p>
        </w:tc>
      </w:tr>
      <w:tr w:rsidR="00D543D6" w:rsidRPr="003A25CF" w14:paraId="0939022C" w14:textId="77777777" w:rsidTr="00D543D6">
        <w:trPr>
          <w:trHeight w:val="269"/>
        </w:trPr>
        <w:tc>
          <w:tcPr>
            <w:tcW w:w="233" w:type="pct"/>
            <w:shd w:val="clear" w:color="auto" w:fill="auto"/>
            <w:vAlign w:val="center"/>
          </w:tcPr>
          <w:p w14:paraId="76E2E855"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4.</w:t>
            </w:r>
          </w:p>
        </w:tc>
        <w:tc>
          <w:tcPr>
            <w:tcW w:w="1191" w:type="pct"/>
            <w:shd w:val="clear" w:color="auto" w:fill="auto"/>
            <w:vAlign w:val="center"/>
          </w:tcPr>
          <w:p w14:paraId="79F7EC5A"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Пакульське</w:t>
            </w:r>
            <w:proofErr w:type="spellEnd"/>
          </w:p>
        </w:tc>
        <w:tc>
          <w:tcPr>
            <w:tcW w:w="1892" w:type="pct"/>
            <w:shd w:val="clear" w:color="auto" w:fill="auto"/>
            <w:vAlign w:val="center"/>
          </w:tcPr>
          <w:p w14:paraId="3733330E"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Пакулька</w:t>
            </w:r>
            <w:proofErr w:type="spellEnd"/>
            <w:r w:rsidRPr="003A25CF">
              <w:rPr>
                <w:rFonts w:ascii="Times New Roman" w:hAnsi="Times New Roman" w:cs="Times New Roman"/>
                <w:sz w:val="24"/>
                <w:szCs w:val="24"/>
              </w:rPr>
              <w:t>/Дніпро</w:t>
            </w:r>
          </w:p>
        </w:tc>
        <w:tc>
          <w:tcPr>
            <w:tcW w:w="1162" w:type="pct"/>
            <w:shd w:val="clear" w:color="auto" w:fill="auto"/>
            <w:vAlign w:val="center"/>
          </w:tcPr>
          <w:p w14:paraId="423A6B64"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для меліорації</w:t>
            </w:r>
          </w:p>
        </w:tc>
        <w:tc>
          <w:tcPr>
            <w:tcW w:w="522" w:type="pct"/>
            <w:shd w:val="clear" w:color="auto" w:fill="auto"/>
            <w:vAlign w:val="center"/>
          </w:tcPr>
          <w:p w14:paraId="5636A3DC"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2,360</w:t>
            </w:r>
          </w:p>
        </w:tc>
      </w:tr>
      <w:tr w:rsidR="00EE4DE5" w:rsidRPr="003A25CF" w14:paraId="1F5CFE9A" w14:textId="77777777" w:rsidTr="00D543D6">
        <w:trPr>
          <w:trHeight w:val="399"/>
        </w:trPr>
        <w:tc>
          <w:tcPr>
            <w:tcW w:w="5000" w:type="pct"/>
            <w:gridSpan w:val="5"/>
            <w:shd w:val="clear" w:color="auto" w:fill="auto"/>
            <w:vAlign w:val="center"/>
          </w:tcPr>
          <w:p w14:paraId="6B14FDE4" w14:textId="77777777" w:rsidR="00EE4DE5" w:rsidRPr="003A25CF" w:rsidRDefault="00EE4DE5" w:rsidP="0076251F">
            <w:pPr>
              <w:spacing w:after="0" w:line="240" w:lineRule="auto"/>
              <w:jc w:val="center"/>
              <w:rPr>
                <w:rFonts w:ascii="Times New Roman" w:hAnsi="Times New Roman" w:cs="Times New Roman"/>
                <w:b/>
                <w:sz w:val="24"/>
                <w:szCs w:val="24"/>
              </w:rPr>
            </w:pPr>
            <w:proofErr w:type="spellStart"/>
            <w:r w:rsidRPr="003A25CF">
              <w:rPr>
                <w:rFonts w:ascii="Times New Roman" w:hAnsi="Times New Roman" w:cs="Times New Roman"/>
                <w:b/>
                <w:sz w:val="24"/>
                <w:szCs w:val="24"/>
              </w:rPr>
              <w:t>Суббасейн</w:t>
            </w:r>
            <w:proofErr w:type="spellEnd"/>
            <w:r w:rsidRPr="003A25CF">
              <w:rPr>
                <w:rFonts w:ascii="Times New Roman" w:hAnsi="Times New Roman" w:cs="Times New Roman"/>
                <w:b/>
                <w:sz w:val="24"/>
                <w:szCs w:val="24"/>
              </w:rPr>
              <w:t xml:space="preserve"> середнього Дніпра</w:t>
            </w:r>
          </w:p>
        </w:tc>
      </w:tr>
      <w:tr w:rsidR="00D543D6" w:rsidRPr="003A25CF" w14:paraId="6B9013C2" w14:textId="77777777" w:rsidTr="00D543D6">
        <w:trPr>
          <w:trHeight w:val="280"/>
        </w:trPr>
        <w:tc>
          <w:tcPr>
            <w:tcW w:w="233" w:type="pct"/>
            <w:shd w:val="clear" w:color="auto" w:fill="auto"/>
            <w:vAlign w:val="center"/>
          </w:tcPr>
          <w:p w14:paraId="4DA02DA4"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5.</w:t>
            </w:r>
          </w:p>
        </w:tc>
        <w:tc>
          <w:tcPr>
            <w:tcW w:w="1191" w:type="pct"/>
            <w:shd w:val="clear" w:color="auto" w:fill="auto"/>
            <w:vAlign w:val="center"/>
          </w:tcPr>
          <w:p w14:paraId="1503C24D"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Журавське</w:t>
            </w:r>
          </w:p>
        </w:tc>
        <w:tc>
          <w:tcPr>
            <w:tcW w:w="1892" w:type="pct"/>
            <w:shd w:val="clear" w:color="auto" w:fill="auto"/>
            <w:vAlign w:val="center"/>
          </w:tcPr>
          <w:p w14:paraId="4C41AFA8"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Журавка/Удай/Сула/Дніпро</w:t>
            </w:r>
          </w:p>
        </w:tc>
        <w:tc>
          <w:tcPr>
            <w:tcW w:w="1162" w:type="pct"/>
            <w:shd w:val="clear" w:color="auto" w:fill="auto"/>
            <w:vAlign w:val="center"/>
          </w:tcPr>
          <w:p w14:paraId="0EFC95E7"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для меліорації</w:t>
            </w:r>
          </w:p>
        </w:tc>
        <w:tc>
          <w:tcPr>
            <w:tcW w:w="522" w:type="pct"/>
            <w:shd w:val="clear" w:color="auto" w:fill="auto"/>
            <w:vAlign w:val="center"/>
          </w:tcPr>
          <w:p w14:paraId="0B0F788B"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1,206</w:t>
            </w:r>
          </w:p>
        </w:tc>
      </w:tr>
      <w:tr w:rsidR="00D543D6" w:rsidRPr="003A25CF" w14:paraId="77AAD5B2" w14:textId="77777777" w:rsidTr="00D543D6">
        <w:trPr>
          <w:trHeight w:val="283"/>
        </w:trPr>
        <w:tc>
          <w:tcPr>
            <w:tcW w:w="233" w:type="pct"/>
            <w:shd w:val="clear" w:color="auto" w:fill="auto"/>
            <w:vAlign w:val="center"/>
          </w:tcPr>
          <w:p w14:paraId="1152DA36"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6.</w:t>
            </w:r>
          </w:p>
        </w:tc>
        <w:tc>
          <w:tcPr>
            <w:tcW w:w="1191" w:type="pct"/>
            <w:shd w:val="clear" w:color="auto" w:fill="auto"/>
            <w:vAlign w:val="center"/>
          </w:tcPr>
          <w:p w14:paraId="328A1047"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Без назви (Варвинське)</w:t>
            </w:r>
          </w:p>
        </w:tc>
        <w:tc>
          <w:tcPr>
            <w:tcW w:w="1892" w:type="pct"/>
            <w:shd w:val="clear" w:color="auto" w:fill="auto"/>
            <w:vAlign w:val="center"/>
          </w:tcPr>
          <w:p w14:paraId="759F3248"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Б/н/Удай/Сула/Дніпро</w:t>
            </w:r>
          </w:p>
        </w:tc>
        <w:tc>
          <w:tcPr>
            <w:tcW w:w="1162" w:type="pct"/>
            <w:shd w:val="clear" w:color="auto" w:fill="auto"/>
            <w:vAlign w:val="center"/>
          </w:tcPr>
          <w:p w14:paraId="7758E0B9"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загальне</w:t>
            </w:r>
          </w:p>
        </w:tc>
        <w:tc>
          <w:tcPr>
            <w:tcW w:w="522" w:type="pct"/>
            <w:shd w:val="clear" w:color="auto" w:fill="auto"/>
            <w:vAlign w:val="center"/>
          </w:tcPr>
          <w:p w14:paraId="27B2210E"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1,607</w:t>
            </w:r>
          </w:p>
        </w:tc>
      </w:tr>
      <w:tr w:rsidR="00D543D6" w:rsidRPr="003A25CF" w14:paraId="7D83A088" w14:textId="77777777" w:rsidTr="00D543D6">
        <w:trPr>
          <w:trHeight w:val="277"/>
        </w:trPr>
        <w:tc>
          <w:tcPr>
            <w:tcW w:w="233" w:type="pct"/>
            <w:shd w:val="clear" w:color="auto" w:fill="auto"/>
            <w:vAlign w:val="center"/>
          </w:tcPr>
          <w:p w14:paraId="6FD51608"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7.</w:t>
            </w:r>
          </w:p>
        </w:tc>
        <w:tc>
          <w:tcPr>
            <w:tcW w:w="1191" w:type="pct"/>
            <w:shd w:val="clear" w:color="auto" w:fill="auto"/>
            <w:vAlign w:val="center"/>
          </w:tcPr>
          <w:p w14:paraId="5CBB2139"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Іваницьке – 1 (верхнє)</w:t>
            </w:r>
          </w:p>
        </w:tc>
        <w:tc>
          <w:tcPr>
            <w:tcW w:w="1892" w:type="pct"/>
            <w:shd w:val="clear" w:color="auto" w:fill="auto"/>
            <w:vAlign w:val="center"/>
          </w:tcPr>
          <w:p w14:paraId="11F66C57"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Верескуни/Удай/Сула/Дніпро</w:t>
            </w:r>
          </w:p>
        </w:tc>
        <w:tc>
          <w:tcPr>
            <w:tcW w:w="1162" w:type="pct"/>
            <w:shd w:val="clear" w:color="auto" w:fill="auto"/>
            <w:vAlign w:val="center"/>
          </w:tcPr>
          <w:p w14:paraId="35A6F6E9"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риборозведення</w:t>
            </w:r>
          </w:p>
        </w:tc>
        <w:tc>
          <w:tcPr>
            <w:tcW w:w="522" w:type="pct"/>
            <w:shd w:val="clear" w:color="auto" w:fill="auto"/>
            <w:vAlign w:val="center"/>
          </w:tcPr>
          <w:p w14:paraId="615B100D"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1,709</w:t>
            </w:r>
          </w:p>
        </w:tc>
      </w:tr>
      <w:tr w:rsidR="00D543D6" w:rsidRPr="003A25CF" w14:paraId="77582E02" w14:textId="77777777" w:rsidTr="00D543D6">
        <w:trPr>
          <w:trHeight w:val="282"/>
        </w:trPr>
        <w:tc>
          <w:tcPr>
            <w:tcW w:w="233" w:type="pct"/>
            <w:shd w:val="clear" w:color="auto" w:fill="auto"/>
            <w:vAlign w:val="center"/>
          </w:tcPr>
          <w:p w14:paraId="3DB26B21"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8.</w:t>
            </w:r>
          </w:p>
        </w:tc>
        <w:tc>
          <w:tcPr>
            <w:tcW w:w="1191" w:type="pct"/>
            <w:shd w:val="clear" w:color="auto" w:fill="auto"/>
            <w:vAlign w:val="center"/>
          </w:tcPr>
          <w:p w14:paraId="00C4B638"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Іваницьке – 2 (міське)</w:t>
            </w:r>
          </w:p>
        </w:tc>
        <w:tc>
          <w:tcPr>
            <w:tcW w:w="1892" w:type="pct"/>
            <w:shd w:val="clear" w:color="auto" w:fill="auto"/>
            <w:vAlign w:val="center"/>
          </w:tcPr>
          <w:p w14:paraId="158F4508"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Верескуни/Удай/Сула/Дніпро</w:t>
            </w:r>
          </w:p>
        </w:tc>
        <w:tc>
          <w:tcPr>
            <w:tcW w:w="1162" w:type="pct"/>
            <w:shd w:val="clear" w:color="auto" w:fill="auto"/>
            <w:vAlign w:val="center"/>
          </w:tcPr>
          <w:p w14:paraId="345810B6"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загальне </w:t>
            </w:r>
          </w:p>
        </w:tc>
        <w:tc>
          <w:tcPr>
            <w:tcW w:w="522" w:type="pct"/>
            <w:shd w:val="clear" w:color="auto" w:fill="auto"/>
            <w:vAlign w:val="center"/>
          </w:tcPr>
          <w:p w14:paraId="3185DC10"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1,63</w:t>
            </w:r>
          </w:p>
        </w:tc>
      </w:tr>
      <w:tr w:rsidR="00D543D6" w:rsidRPr="003A25CF" w14:paraId="61080C1B" w14:textId="77777777" w:rsidTr="00D543D6">
        <w:trPr>
          <w:trHeight w:val="271"/>
        </w:trPr>
        <w:tc>
          <w:tcPr>
            <w:tcW w:w="233" w:type="pct"/>
            <w:shd w:val="clear" w:color="auto" w:fill="auto"/>
            <w:vAlign w:val="center"/>
          </w:tcPr>
          <w:p w14:paraId="0CEA0345"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9.</w:t>
            </w:r>
          </w:p>
        </w:tc>
        <w:tc>
          <w:tcPr>
            <w:tcW w:w="1191" w:type="pct"/>
            <w:shd w:val="clear" w:color="auto" w:fill="auto"/>
            <w:vAlign w:val="center"/>
          </w:tcPr>
          <w:p w14:paraId="088C2598"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Велике озеро</w:t>
            </w:r>
          </w:p>
        </w:tc>
        <w:tc>
          <w:tcPr>
            <w:tcW w:w="1892" w:type="pct"/>
            <w:shd w:val="clear" w:color="auto" w:fill="auto"/>
            <w:vAlign w:val="center"/>
          </w:tcPr>
          <w:p w14:paraId="038ADC30"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Яр </w:t>
            </w:r>
            <w:proofErr w:type="spellStart"/>
            <w:r w:rsidRPr="003A25CF">
              <w:rPr>
                <w:rFonts w:ascii="Times New Roman" w:hAnsi="Times New Roman" w:cs="Times New Roman"/>
                <w:sz w:val="24"/>
                <w:szCs w:val="24"/>
              </w:rPr>
              <w:t>Пустовський</w:t>
            </w:r>
            <w:proofErr w:type="spellEnd"/>
            <w:r w:rsidRPr="003A25CF">
              <w:rPr>
                <w:rFonts w:ascii="Times New Roman" w:hAnsi="Times New Roman" w:cs="Times New Roman"/>
                <w:sz w:val="24"/>
                <w:szCs w:val="24"/>
              </w:rPr>
              <w:t>/Удай/Сула/Дніпро</w:t>
            </w:r>
          </w:p>
        </w:tc>
        <w:tc>
          <w:tcPr>
            <w:tcW w:w="1162" w:type="pct"/>
            <w:shd w:val="clear" w:color="auto" w:fill="auto"/>
            <w:vAlign w:val="center"/>
          </w:tcPr>
          <w:p w14:paraId="012DD81C"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загальне </w:t>
            </w:r>
          </w:p>
        </w:tc>
        <w:tc>
          <w:tcPr>
            <w:tcW w:w="522" w:type="pct"/>
            <w:shd w:val="clear" w:color="auto" w:fill="auto"/>
            <w:vAlign w:val="center"/>
          </w:tcPr>
          <w:p w14:paraId="56C86643"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2,02</w:t>
            </w:r>
          </w:p>
        </w:tc>
      </w:tr>
      <w:tr w:rsidR="00D543D6" w:rsidRPr="003A25CF" w14:paraId="336EC0DE" w14:textId="77777777" w:rsidTr="00D543D6">
        <w:trPr>
          <w:trHeight w:val="262"/>
        </w:trPr>
        <w:tc>
          <w:tcPr>
            <w:tcW w:w="233" w:type="pct"/>
            <w:shd w:val="clear" w:color="auto" w:fill="auto"/>
            <w:vAlign w:val="center"/>
          </w:tcPr>
          <w:p w14:paraId="0CC53F1A"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10.</w:t>
            </w:r>
          </w:p>
        </w:tc>
        <w:tc>
          <w:tcPr>
            <w:tcW w:w="1191" w:type="pct"/>
            <w:shd w:val="clear" w:color="auto" w:fill="auto"/>
            <w:vAlign w:val="center"/>
          </w:tcPr>
          <w:p w14:paraId="06129361"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Петрушівський</w:t>
            </w:r>
            <w:proofErr w:type="spellEnd"/>
            <w:r w:rsidRPr="003A25CF">
              <w:rPr>
                <w:rFonts w:ascii="Times New Roman" w:hAnsi="Times New Roman" w:cs="Times New Roman"/>
                <w:sz w:val="24"/>
                <w:szCs w:val="24"/>
              </w:rPr>
              <w:t xml:space="preserve"> став</w:t>
            </w:r>
          </w:p>
        </w:tc>
        <w:tc>
          <w:tcPr>
            <w:tcW w:w="1892" w:type="pct"/>
            <w:shd w:val="clear" w:color="auto" w:fill="auto"/>
            <w:vAlign w:val="center"/>
          </w:tcPr>
          <w:p w14:paraId="11AC95EE"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Петрушівка/</w:t>
            </w:r>
            <w:proofErr w:type="spellStart"/>
            <w:r w:rsidRPr="003A25CF">
              <w:rPr>
                <w:rFonts w:ascii="Times New Roman" w:hAnsi="Times New Roman" w:cs="Times New Roman"/>
                <w:sz w:val="24"/>
                <w:szCs w:val="24"/>
              </w:rPr>
              <w:t>Смош</w:t>
            </w:r>
            <w:proofErr w:type="spellEnd"/>
            <w:r w:rsidRPr="003A25CF">
              <w:rPr>
                <w:rFonts w:ascii="Times New Roman" w:hAnsi="Times New Roman" w:cs="Times New Roman"/>
                <w:sz w:val="24"/>
                <w:szCs w:val="24"/>
              </w:rPr>
              <w:t>/Удай/Сула/Дніпро</w:t>
            </w:r>
          </w:p>
        </w:tc>
        <w:tc>
          <w:tcPr>
            <w:tcW w:w="1162" w:type="pct"/>
            <w:shd w:val="clear" w:color="auto" w:fill="auto"/>
            <w:vAlign w:val="center"/>
          </w:tcPr>
          <w:p w14:paraId="25008CF3"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риборозведення</w:t>
            </w:r>
          </w:p>
        </w:tc>
        <w:tc>
          <w:tcPr>
            <w:tcW w:w="522" w:type="pct"/>
            <w:shd w:val="clear" w:color="auto" w:fill="auto"/>
            <w:vAlign w:val="center"/>
          </w:tcPr>
          <w:p w14:paraId="212C16AD"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1,24</w:t>
            </w:r>
          </w:p>
        </w:tc>
      </w:tr>
      <w:tr w:rsidR="00D543D6" w:rsidRPr="003A25CF" w14:paraId="1BC0F58F" w14:textId="77777777" w:rsidTr="00D543D6">
        <w:trPr>
          <w:trHeight w:val="265"/>
        </w:trPr>
        <w:tc>
          <w:tcPr>
            <w:tcW w:w="233" w:type="pct"/>
            <w:shd w:val="clear" w:color="auto" w:fill="auto"/>
            <w:vAlign w:val="center"/>
          </w:tcPr>
          <w:p w14:paraId="3AE9CC35"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lastRenderedPageBreak/>
              <w:t>11.</w:t>
            </w:r>
          </w:p>
        </w:tc>
        <w:tc>
          <w:tcPr>
            <w:tcW w:w="1191" w:type="pct"/>
            <w:shd w:val="clear" w:color="auto" w:fill="auto"/>
            <w:vAlign w:val="center"/>
          </w:tcPr>
          <w:p w14:paraId="364BD2A3"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Щурівське</w:t>
            </w:r>
            <w:proofErr w:type="spellEnd"/>
          </w:p>
        </w:tc>
        <w:tc>
          <w:tcPr>
            <w:tcW w:w="1892" w:type="pct"/>
            <w:shd w:val="clear" w:color="auto" w:fill="auto"/>
            <w:vAlign w:val="center"/>
          </w:tcPr>
          <w:p w14:paraId="15DC98B3"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Смош</w:t>
            </w:r>
            <w:proofErr w:type="spellEnd"/>
            <w:r w:rsidRPr="003A25CF">
              <w:rPr>
                <w:rFonts w:ascii="Times New Roman" w:hAnsi="Times New Roman" w:cs="Times New Roman"/>
                <w:sz w:val="24"/>
                <w:szCs w:val="24"/>
              </w:rPr>
              <w:t>/Удай/Сула/Дніпро</w:t>
            </w:r>
          </w:p>
        </w:tc>
        <w:tc>
          <w:tcPr>
            <w:tcW w:w="1162" w:type="pct"/>
            <w:shd w:val="clear" w:color="auto" w:fill="auto"/>
            <w:vAlign w:val="center"/>
          </w:tcPr>
          <w:p w14:paraId="4ADACA91"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загальне </w:t>
            </w:r>
          </w:p>
        </w:tc>
        <w:tc>
          <w:tcPr>
            <w:tcW w:w="522" w:type="pct"/>
            <w:shd w:val="clear" w:color="auto" w:fill="auto"/>
            <w:vAlign w:val="center"/>
          </w:tcPr>
          <w:p w14:paraId="4699F7B7"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1,094</w:t>
            </w:r>
          </w:p>
        </w:tc>
      </w:tr>
      <w:tr w:rsidR="00D543D6" w:rsidRPr="003A25CF" w14:paraId="3E9EF101" w14:textId="77777777" w:rsidTr="00D543D6">
        <w:trPr>
          <w:trHeight w:val="256"/>
        </w:trPr>
        <w:tc>
          <w:tcPr>
            <w:tcW w:w="233" w:type="pct"/>
            <w:shd w:val="clear" w:color="auto" w:fill="auto"/>
            <w:vAlign w:val="center"/>
          </w:tcPr>
          <w:p w14:paraId="54992CC4"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12.</w:t>
            </w:r>
          </w:p>
        </w:tc>
        <w:tc>
          <w:tcPr>
            <w:tcW w:w="1191" w:type="pct"/>
            <w:shd w:val="clear" w:color="auto" w:fill="auto"/>
            <w:vAlign w:val="center"/>
          </w:tcPr>
          <w:p w14:paraId="13572F6D"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Ряшківське</w:t>
            </w:r>
            <w:proofErr w:type="spellEnd"/>
          </w:p>
        </w:tc>
        <w:tc>
          <w:tcPr>
            <w:tcW w:w="1892" w:type="pct"/>
            <w:shd w:val="clear" w:color="auto" w:fill="auto"/>
            <w:vAlign w:val="center"/>
          </w:tcPr>
          <w:p w14:paraId="12C3225F"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Б. Середина/Удай/Сула/Дніпро</w:t>
            </w:r>
          </w:p>
        </w:tc>
        <w:tc>
          <w:tcPr>
            <w:tcW w:w="1162" w:type="pct"/>
            <w:shd w:val="clear" w:color="auto" w:fill="auto"/>
            <w:vAlign w:val="center"/>
          </w:tcPr>
          <w:p w14:paraId="630A4BB6"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загальне </w:t>
            </w:r>
          </w:p>
        </w:tc>
        <w:tc>
          <w:tcPr>
            <w:tcW w:w="522" w:type="pct"/>
            <w:shd w:val="clear" w:color="auto" w:fill="auto"/>
            <w:vAlign w:val="center"/>
          </w:tcPr>
          <w:p w14:paraId="1D075D9C"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1,620</w:t>
            </w:r>
          </w:p>
        </w:tc>
      </w:tr>
      <w:tr w:rsidR="00D543D6" w:rsidRPr="003A25CF" w14:paraId="78D70A4A" w14:textId="77777777" w:rsidTr="00D543D6">
        <w:trPr>
          <w:trHeight w:val="567"/>
        </w:trPr>
        <w:tc>
          <w:tcPr>
            <w:tcW w:w="233" w:type="pct"/>
            <w:shd w:val="clear" w:color="auto" w:fill="auto"/>
            <w:vAlign w:val="center"/>
          </w:tcPr>
          <w:p w14:paraId="72908A34"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13.</w:t>
            </w:r>
          </w:p>
        </w:tc>
        <w:tc>
          <w:tcPr>
            <w:tcW w:w="1191" w:type="pct"/>
            <w:shd w:val="clear" w:color="auto" w:fill="auto"/>
            <w:vAlign w:val="center"/>
          </w:tcPr>
          <w:p w14:paraId="2E12DABD"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Нагульний став – 1 (</w:t>
            </w:r>
            <w:proofErr w:type="spellStart"/>
            <w:r w:rsidRPr="003A25CF">
              <w:rPr>
                <w:rFonts w:ascii="Times New Roman" w:hAnsi="Times New Roman" w:cs="Times New Roman"/>
                <w:sz w:val="24"/>
                <w:szCs w:val="24"/>
              </w:rPr>
              <w:t>Білошапки</w:t>
            </w:r>
            <w:proofErr w:type="spellEnd"/>
            <w:r w:rsidRPr="003A25CF">
              <w:rPr>
                <w:rFonts w:ascii="Times New Roman" w:hAnsi="Times New Roman" w:cs="Times New Roman"/>
                <w:sz w:val="24"/>
                <w:szCs w:val="24"/>
              </w:rPr>
              <w:t xml:space="preserve"> - 1) </w:t>
            </w:r>
          </w:p>
        </w:tc>
        <w:tc>
          <w:tcPr>
            <w:tcW w:w="1892" w:type="pct"/>
            <w:shd w:val="clear" w:color="auto" w:fill="auto"/>
            <w:vAlign w:val="center"/>
          </w:tcPr>
          <w:p w14:paraId="245E433A"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Перевод</w:t>
            </w:r>
            <w:proofErr w:type="spellEnd"/>
            <w:r w:rsidRPr="003A25CF">
              <w:rPr>
                <w:rFonts w:ascii="Times New Roman" w:hAnsi="Times New Roman" w:cs="Times New Roman"/>
                <w:sz w:val="24"/>
                <w:szCs w:val="24"/>
              </w:rPr>
              <w:t>/Удай/Сула/Дніпро</w:t>
            </w:r>
          </w:p>
        </w:tc>
        <w:tc>
          <w:tcPr>
            <w:tcW w:w="1162" w:type="pct"/>
            <w:shd w:val="clear" w:color="auto" w:fill="auto"/>
            <w:vAlign w:val="center"/>
          </w:tcPr>
          <w:p w14:paraId="4F45D53F"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риборозведення</w:t>
            </w:r>
          </w:p>
        </w:tc>
        <w:tc>
          <w:tcPr>
            <w:tcW w:w="522" w:type="pct"/>
            <w:shd w:val="clear" w:color="auto" w:fill="auto"/>
            <w:vAlign w:val="center"/>
          </w:tcPr>
          <w:p w14:paraId="4512AF2C"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3,45</w:t>
            </w:r>
          </w:p>
        </w:tc>
      </w:tr>
      <w:tr w:rsidR="00D543D6" w:rsidRPr="003A25CF" w14:paraId="659CED28" w14:textId="77777777" w:rsidTr="00D543D6">
        <w:trPr>
          <w:trHeight w:val="567"/>
        </w:trPr>
        <w:tc>
          <w:tcPr>
            <w:tcW w:w="233" w:type="pct"/>
            <w:shd w:val="clear" w:color="auto" w:fill="auto"/>
            <w:vAlign w:val="center"/>
          </w:tcPr>
          <w:p w14:paraId="6CB2BAE2"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14.</w:t>
            </w:r>
          </w:p>
        </w:tc>
        <w:tc>
          <w:tcPr>
            <w:tcW w:w="1191" w:type="pct"/>
            <w:shd w:val="clear" w:color="auto" w:fill="auto"/>
            <w:vAlign w:val="center"/>
          </w:tcPr>
          <w:p w14:paraId="1FB84FA3"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Нагульний став – 2</w:t>
            </w:r>
          </w:p>
          <w:p w14:paraId="7CD3EA77"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w:t>
            </w:r>
            <w:proofErr w:type="spellStart"/>
            <w:r w:rsidRPr="003A25CF">
              <w:rPr>
                <w:rFonts w:ascii="Times New Roman" w:hAnsi="Times New Roman" w:cs="Times New Roman"/>
                <w:sz w:val="24"/>
                <w:szCs w:val="24"/>
              </w:rPr>
              <w:t>Білошапки</w:t>
            </w:r>
            <w:proofErr w:type="spellEnd"/>
            <w:r w:rsidRPr="003A25CF">
              <w:rPr>
                <w:rFonts w:ascii="Times New Roman" w:hAnsi="Times New Roman" w:cs="Times New Roman"/>
                <w:sz w:val="24"/>
                <w:szCs w:val="24"/>
              </w:rPr>
              <w:t xml:space="preserve"> – 2) </w:t>
            </w:r>
          </w:p>
        </w:tc>
        <w:tc>
          <w:tcPr>
            <w:tcW w:w="1892" w:type="pct"/>
            <w:shd w:val="clear" w:color="auto" w:fill="auto"/>
            <w:vAlign w:val="center"/>
          </w:tcPr>
          <w:p w14:paraId="68D6D7A8"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Перевод</w:t>
            </w:r>
            <w:proofErr w:type="spellEnd"/>
            <w:r w:rsidRPr="003A25CF">
              <w:rPr>
                <w:rFonts w:ascii="Times New Roman" w:hAnsi="Times New Roman" w:cs="Times New Roman"/>
                <w:sz w:val="24"/>
                <w:szCs w:val="24"/>
              </w:rPr>
              <w:t>/Удай/Сула/Дніпро</w:t>
            </w:r>
          </w:p>
        </w:tc>
        <w:tc>
          <w:tcPr>
            <w:tcW w:w="1162" w:type="pct"/>
            <w:shd w:val="clear" w:color="auto" w:fill="auto"/>
            <w:vAlign w:val="center"/>
          </w:tcPr>
          <w:p w14:paraId="151C2EC3"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риборозведення</w:t>
            </w:r>
          </w:p>
        </w:tc>
        <w:tc>
          <w:tcPr>
            <w:tcW w:w="522" w:type="pct"/>
            <w:shd w:val="clear" w:color="auto" w:fill="auto"/>
            <w:vAlign w:val="center"/>
          </w:tcPr>
          <w:p w14:paraId="753AA370"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4,86</w:t>
            </w:r>
          </w:p>
        </w:tc>
      </w:tr>
      <w:tr w:rsidR="00D543D6" w:rsidRPr="003A25CF" w14:paraId="5FA7E1CD" w14:textId="77777777" w:rsidTr="00D543D6">
        <w:trPr>
          <w:trHeight w:val="131"/>
        </w:trPr>
        <w:tc>
          <w:tcPr>
            <w:tcW w:w="233" w:type="pct"/>
            <w:shd w:val="clear" w:color="auto" w:fill="auto"/>
            <w:vAlign w:val="center"/>
          </w:tcPr>
          <w:p w14:paraId="5042FFE8"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15.</w:t>
            </w:r>
          </w:p>
        </w:tc>
        <w:tc>
          <w:tcPr>
            <w:tcW w:w="1191" w:type="pct"/>
            <w:shd w:val="clear" w:color="auto" w:fill="auto"/>
            <w:vAlign w:val="center"/>
          </w:tcPr>
          <w:p w14:paraId="35604218"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Гречана гребля</w:t>
            </w:r>
          </w:p>
        </w:tc>
        <w:tc>
          <w:tcPr>
            <w:tcW w:w="1892" w:type="pct"/>
            <w:shd w:val="clear" w:color="auto" w:fill="auto"/>
            <w:vAlign w:val="center"/>
          </w:tcPr>
          <w:p w14:paraId="48D47241"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без назви/Удай/Сула/Дніпро</w:t>
            </w:r>
          </w:p>
        </w:tc>
        <w:tc>
          <w:tcPr>
            <w:tcW w:w="1162" w:type="pct"/>
            <w:shd w:val="clear" w:color="auto" w:fill="auto"/>
            <w:vAlign w:val="center"/>
          </w:tcPr>
          <w:p w14:paraId="192FF1CC"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загальне </w:t>
            </w:r>
          </w:p>
        </w:tc>
        <w:tc>
          <w:tcPr>
            <w:tcW w:w="522" w:type="pct"/>
            <w:shd w:val="clear" w:color="auto" w:fill="auto"/>
            <w:vAlign w:val="center"/>
          </w:tcPr>
          <w:p w14:paraId="5F5BCBD7"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1,885</w:t>
            </w:r>
          </w:p>
        </w:tc>
      </w:tr>
      <w:tr w:rsidR="00D543D6" w:rsidRPr="003A25CF" w14:paraId="6FF1F2A1" w14:textId="77777777" w:rsidTr="00D543D6">
        <w:trPr>
          <w:trHeight w:val="272"/>
        </w:trPr>
        <w:tc>
          <w:tcPr>
            <w:tcW w:w="233" w:type="pct"/>
            <w:shd w:val="clear" w:color="auto" w:fill="auto"/>
            <w:vAlign w:val="center"/>
          </w:tcPr>
          <w:p w14:paraId="468E687D"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16.</w:t>
            </w:r>
          </w:p>
        </w:tc>
        <w:tc>
          <w:tcPr>
            <w:tcW w:w="1191" w:type="pct"/>
            <w:shd w:val="clear" w:color="auto" w:fill="auto"/>
            <w:vAlign w:val="center"/>
          </w:tcPr>
          <w:p w14:paraId="604B5647"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Удайцівське</w:t>
            </w:r>
            <w:proofErr w:type="spellEnd"/>
          </w:p>
        </w:tc>
        <w:tc>
          <w:tcPr>
            <w:tcW w:w="1892" w:type="pct"/>
            <w:shd w:val="clear" w:color="auto" w:fill="auto"/>
            <w:vAlign w:val="center"/>
          </w:tcPr>
          <w:p w14:paraId="4539DDF3"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Ющенкова/Удай/Сула/Дніпро</w:t>
            </w:r>
          </w:p>
        </w:tc>
        <w:tc>
          <w:tcPr>
            <w:tcW w:w="1162" w:type="pct"/>
            <w:shd w:val="clear" w:color="auto" w:fill="auto"/>
            <w:vAlign w:val="center"/>
          </w:tcPr>
          <w:p w14:paraId="58048C4A"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риборозведення</w:t>
            </w:r>
          </w:p>
        </w:tc>
        <w:tc>
          <w:tcPr>
            <w:tcW w:w="522" w:type="pct"/>
            <w:shd w:val="clear" w:color="auto" w:fill="auto"/>
            <w:vAlign w:val="center"/>
          </w:tcPr>
          <w:p w14:paraId="4186EAFE"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2,330</w:t>
            </w:r>
          </w:p>
        </w:tc>
      </w:tr>
      <w:tr w:rsidR="00D543D6" w:rsidRPr="003A25CF" w14:paraId="4C09CBE2" w14:textId="77777777" w:rsidTr="00D543D6">
        <w:trPr>
          <w:trHeight w:val="276"/>
        </w:trPr>
        <w:tc>
          <w:tcPr>
            <w:tcW w:w="233" w:type="pct"/>
            <w:shd w:val="clear" w:color="auto" w:fill="auto"/>
            <w:vAlign w:val="center"/>
          </w:tcPr>
          <w:p w14:paraId="2FF5FAF5"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17.</w:t>
            </w:r>
          </w:p>
        </w:tc>
        <w:tc>
          <w:tcPr>
            <w:tcW w:w="1191" w:type="pct"/>
            <w:shd w:val="clear" w:color="auto" w:fill="auto"/>
            <w:vAlign w:val="center"/>
          </w:tcPr>
          <w:p w14:paraId="0AA95536"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Тростянецька балка</w:t>
            </w:r>
          </w:p>
        </w:tc>
        <w:tc>
          <w:tcPr>
            <w:tcW w:w="1892" w:type="pct"/>
            <w:shd w:val="clear" w:color="auto" w:fill="auto"/>
            <w:vAlign w:val="center"/>
          </w:tcPr>
          <w:p w14:paraId="1D36A1AE"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Тростянець/</w:t>
            </w:r>
            <w:proofErr w:type="spellStart"/>
            <w:r w:rsidRPr="003A25CF">
              <w:rPr>
                <w:rFonts w:ascii="Times New Roman" w:hAnsi="Times New Roman" w:cs="Times New Roman"/>
                <w:sz w:val="24"/>
                <w:szCs w:val="24"/>
              </w:rPr>
              <w:t>Лисогір</w:t>
            </w:r>
            <w:proofErr w:type="spellEnd"/>
            <w:r w:rsidRPr="003A25CF">
              <w:rPr>
                <w:rFonts w:ascii="Times New Roman" w:hAnsi="Times New Roman" w:cs="Times New Roman"/>
                <w:sz w:val="24"/>
                <w:szCs w:val="24"/>
              </w:rPr>
              <w:t>/Удай/Сула/Дніпро</w:t>
            </w:r>
          </w:p>
        </w:tc>
        <w:tc>
          <w:tcPr>
            <w:tcW w:w="1162" w:type="pct"/>
            <w:shd w:val="clear" w:color="auto" w:fill="auto"/>
            <w:vAlign w:val="center"/>
          </w:tcPr>
          <w:p w14:paraId="53E5585E"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загальне </w:t>
            </w:r>
          </w:p>
        </w:tc>
        <w:tc>
          <w:tcPr>
            <w:tcW w:w="522" w:type="pct"/>
            <w:shd w:val="clear" w:color="auto" w:fill="auto"/>
            <w:vAlign w:val="center"/>
          </w:tcPr>
          <w:p w14:paraId="207BE4EB"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2,90</w:t>
            </w:r>
          </w:p>
        </w:tc>
      </w:tr>
      <w:tr w:rsidR="00D543D6" w:rsidRPr="003A25CF" w14:paraId="3EAE9650" w14:textId="77777777" w:rsidTr="00D543D6">
        <w:trPr>
          <w:trHeight w:val="279"/>
        </w:trPr>
        <w:tc>
          <w:tcPr>
            <w:tcW w:w="233" w:type="pct"/>
            <w:shd w:val="clear" w:color="auto" w:fill="auto"/>
            <w:vAlign w:val="center"/>
          </w:tcPr>
          <w:p w14:paraId="2EDF8601"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18.</w:t>
            </w:r>
          </w:p>
        </w:tc>
        <w:tc>
          <w:tcPr>
            <w:tcW w:w="1191" w:type="pct"/>
            <w:shd w:val="clear" w:color="auto" w:fill="auto"/>
            <w:vAlign w:val="center"/>
          </w:tcPr>
          <w:p w14:paraId="5024933A"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Маньчишинське</w:t>
            </w:r>
            <w:proofErr w:type="spellEnd"/>
          </w:p>
        </w:tc>
        <w:tc>
          <w:tcPr>
            <w:tcW w:w="1892" w:type="pct"/>
            <w:shd w:val="clear" w:color="auto" w:fill="auto"/>
            <w:vAlign w:val="center"/>
          </w:tcPr>
          <w:p w14:paraId="2631011F"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Детюківка</w:t>
            </w:r>
            <w:proofErr w:type="spellEnd"/>
            <w:r w:rsidRPr="003A25CF">
              <w:rPr>
                <w:rFonts w:ascii="Times New Roman" w:hAnsi="Times New Roman" w:cs="Times New Roman"/>
                <w:sz w:val="24"/>
                <w:szCs w:val="24"/>
              </w:rPr>
              <w:t>/Удай/Сула/Дніпро</w:t>
            </w:r>
          </w:p>
        </w:tc>
        <w:tc>
          <w:tcPr>
            <w:tcW w:w="1162" w:type="pct"/>
            <w:shd w:val="clear" w:color="auto" w:fill="auto"/>
            <w:vAlign w:val="center"/>
          </w:tcPr>
          <w:p w14:paraId="4104CF10"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загальне </w:t>
            </w:r>
          </w:p>
        </w:tc>
        <w:tc>
          <w:tcPr>
            <w:tcW w:w="522" w:type="pct"/>
            <w:shd w:val="clear" w:color="auto" w:fill="auto"/>
            <w:vAlign w:val="center"/>
          </w:tcPr>
          <w:p w14:paraId="7088799E"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2,40</w:t>
            </w:r>
          </w:p>
        </w:tc>
      </w:tr>
    </w:tbl>
    <w:p w14:paraId="6BDB5F53" w14:textId="77777777" w:rsidR="00EE4DE5" w:rsidRPr="003A25CF" w:rsidRDefault="00EE4DE5" w:rsidP="00DF4703">
      <w:pPr>
        <w:pStyle w:val="a9"/>
        <w:spacing w:after="0"/>
        <w:ind w:left="284" w:firstLine="709"/>
        <w:jc w:val="both"/>
        <w:rPr>
          <w:b/>
          <w:bCs/>
          <w:i/>
          <w:iCs/>
          <w:sz w:val="8"/>
          <w:szCs w:val="8"/>
        </w:rPr>
      </w:pPr>
    </w:p>
    <w:p w14:paraId="7CF14C03" w14:textId="107F2B52" w:rsidR="007544C7" w:rsidRDefault="00022797" w:rsidP="00DF4703">
      <w:pPr>
        <w:pStyle w:val="a9"/>
        <w:spacing w:after="0"/>
        <w:ind w:left="284" w:firstLine="709"/>
        <w:jc w:val="both"/>
        <w:rPr>
          <w:sz w:val="28"/>
          <w:szCs w:val="28"/>
        </w:rPr>
      </w:pPr>
      <w:r w:rsidRPr="003A25CF">
        <w:rPr>
          <w:sz w:val="28"/>
          <w:szCs w:val="28"/>
        </w:rPr>
        <w:t>Озера Чернігівщини, яких за результатами інвентаризації водних об’єктів на території області налічується 833, в основному розташовані у заплавах великих річок – Дніпра та Десни (595 озер). Режим рівнів озер непостійний, оскільки їх живлення здійснюється водами різного походження - атмосферні опади, поверхневий стік з прилеглого водозбору, підземні води у вигляді джерел та завдяки гідрологічному зв’язку з річками, що протікають поруч.</w:t>
      </w:r>
    </w:p>
    <w:p w14:paraId="6CAE4CAF" w14:textId="41EA3066" w:rsidR="00562409" w:rsidRPr="003A25CF" w:rsidRDefault="00562409" w:rsidP="00FE3802">
      <w:pPr>
        <w:pStyle w:val="a9"/>
        <w:spacing w:after="0"/>
        <w:ind w:left="0" w:firstLine="709"/>
        <w:jc w:val="center"/>
        <w:rPr>
          <w:i/>
          <w:iCs/>
          <w:sz w:val="28"/>
          <w:szCs w:val="28"/>
        </w:rPr>
      </w:pPr>
      <w:r w:rsidRPr="003A25CF">
        <w:rPr>
          <w:i/>
          <w:iCs/>
          <w:sz w:val="28"/>
          <w:szCs w:val="28"/>
        </w:rPr>
        <w:t>Перелік найбільших озер</w:t>
      </w:r>
    </w:p>
    <w:p w14:paraId="20773946" w14:textId="77777777" w:rsidR="00EE4DE5" w:rsidRPr="003A25CF" w:rsidRDefault="00EE4DE5" w:rsidP="00EE4DE5">
      <w:pPr>
        <w:spacing w:after="0" w:line="240" w:lineRule="auto"/>
        <w:rPr>
          <w:rFonts w:ascii="Times New Roman" w:hAnsi="Times New Roman" w:cs="Times New Roman"/>
          <w:color w:val="FF0000"/>
          <w:sz w:val="8"/>
          <w:szCs w:val="8"/>
        </w:rPr>
      </w:pPr>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23"/>
        <w:gridCol w:w="2122"/>
        <w:gridCol w:w="4271"/>
        <w:gridCol w:w="1408"/>
        <w:gridCol w:w="1352"/>
      </w:tblGrid>
      <w:tr w:rsidR="00EE4DE5" w:rsidRPr="003A25CF" w14:paraId="4557F6DE" w14:textId="77777777" w:rsidTr="0076251F">
        <w:trPr>
          <w:trHeight w:val="68"/>
        </w:trPr>
        <w:tc>
          <w:tcPr>
            <w:tcW w:w="234" w:type="pct"/>
            <w:shd w:val="clear" w:color="auto" w:fill="D9D9D9"/>
            <w:vAlign w:val="center"/>
          </w:tcPr>
          <w:p w14:paraId="18DD0561"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 xml:space="preserve">№ </w:t>
            </w:r>
          </w:p>
          <w:p w14:paraId="722410A2"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з/п</w:t>
            </w:r>
          </w:p>
        </w:tc>
        <w:tc>
          <w:tcPr>
            <w:tcW w:w="1121" w:type="pct"/>
            <w:shd w:val="clear" w:color="auto" w:fill="D9D9D9"/>
            <w:vAlign w:val="center"/>
          </w:tcPr>
          <w:p w14:paraId="6C9F121B"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Назва</w:t>
            </w:r>
          </w:p>
        </w:tc>
        <w:tc>
          <w:tcPr>
            <w:tcW w:w="2243" w:type="pct"/>
            <w:shd w:val="clear" w:color="auto" w:fill="D9D9D9"/>
            <w:vAlign w:val="center"/>
          </w:tcPr>
          <w:p w14:paraId="2D868E5F"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Розташування, район</w:t>
            </w:r>
          </w:p>
        </w:tc>
        <w:tc>
          <w:tcPr>
            <w:tcW w:w="748" w:type="pct"/>
            <w:shd w:val="clear" w:color="auto" w:fill="D9D9D9"/>
            <w:vAlign w:val="center"/>
          </w:tcPr>
          <w:p w14:paraId="1E109008"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Площа водного дзеркала, га</w:t>
            </w:r>
          </w:p>
        </w:tc>
        <w:tc>
          <w:tcPr>
            <w:tcW w:w="654" w:type="pct"/>
            <w:shd w:val="clear" w:color="auto" w:fill="D9D9D9"/>
            <w:vAlign w:val="center"/>
          </w:tcPr>
          <w:p w14:paraId="7C723B40"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Примітка</w:t>
            </w:r>
          </w:p>
        </w:tc>
      </w:tr>
      <w:tr w:rsidR="00EE4DE5" w:rsidRPr="003A25CF" w14:paraId="08780C5B" w14:textId="77777777" w:rsidTr="0076251F">
        <w:trPr>
          <w:trHeight w:val="283"/>
        </w:trPr>
        <w:tc>
          <w:tcPr>
            <w:tcW w:w="234" w:type="pct"/>
            <w:shd w:val="clear" w:color="auto" w:fill="auto"/>
            <w:vAlign w:val="center"/>
          </w:tcPr>
          <w:p w14:paraId="5AA67CC9"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w:t>
            </w:r>
          </w:p>
        </w:tc>
        <w:tc>
          <w:tcPr>
            <w:tcW w:w="1121" w:type="pct"/>
            <w:tcBorders>
              <w:top w:val="single" w:sz="4" w:space="0" w:color="auto"/>
              <w:left w:val="single" w:sz="4" w:space="0" w:color="auto"/>
              <w:bottom w:val="single" w:sz="4" w:space="0" w:color="auto"/>
              <w:right w:val="single" w:sz="4" w:space="0" w:color="auto"/>
            </w:tcBorders>
            <w:shd w:val="clear" w:color="000000" w:fill="FFFFFF"/>
            <w:vAlign w:val="center"/>
          </w:tcPr>
          <w:p w14:paraId="400E1891" w14:textId="77777777" w:rsidR="00EE4DE5" w:rsidRPr="003A25CF" w:rsidRDefault="00EE4DE5" w:rsidP="0076251F">
            <w:pPr>
              <w:spacing w:after="0" w:line="240" w:lineRule="auto"/>
              <w:rPr>
                <w:rFonts w:ascii="Times New Roman" w:hAnsi="Times New Roman" w:cs="Times New Roman"/>
                <w:sz w:val="24"/>
                <w:szCs w:val="24"/>
                <w:lang w:eastAsia="ru-RU"/>
              </w:rPr>
            </w:pPr>
            <w:proofErr w:type="spellStart"/>
            <w:r w:rsidRPr="003A25CF">
              <w:rPr>
                <w:rFonts w:ascii="Times New Roman" w:hAnsi="Times New Roman" w:cs="Times New Roman"/>
                <w:sz w:val="24"/>
                <w:szCs w:val="24"/>
              </w:rPr>
              <w:t>Камарет</w:t>
            </w:r>
            <w:proofErr w:type="spellEnd"/>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tcPr>
          <w:p w14:paraId="77D13B94" w14:textId="77777777" w:rsidR="00EE4DE5" w:rsidRPr="003A25CF" w:rsidRDefault="00EE4DE5" w:rsidP="0076251F">
            <w:pPr>
              <w:spacing w:after="0" w:line="240" w:lineRule="auto"/>
              <w:rPr>
                <w:rFonts w:ascii="Times New Roman" w:hAnsi="Times New Roman" w:cs="Times New Roman"/>
                <w:sz w:val="24"/>
                <w:szCs w:val="24"/>
                <w:lang w:eastAsia="ru-RU"/>
              </w:rPr>
            </w:pPr>
            <w:r w:rsidRPr="003A25CF">
              <w:rPr>
                <w:rFonts w:ascii="Times New Roman" w:hAnsi="Times New Roman" w:cs="Times New Roman"/>
                <w:sz w:val="24"/>
                <w:szCs w:val="24"/>
                <w:lang w:eastAsia="ru-RU"/>
              </w:rPr>
              <w:t xml:space="preserve">с. Блистова, Менська м/р, </w:t>
            </w:r>
            <w:proofErr w:type="spellStart"/>
            <w:r w:rsidRPr="003A25CF">
              <w:rPr>
                <w:rFonts w:ascii="Times New Roman" w:hAnsi="Times New Roman" w:cs="Times New Roman"/>
                <w:sz w:val="24"/>
                <w:szCs w:val="24"/>
                <w:lang w:eastAsia="ru-RU"/>
              </w:rPr>
              <w:t>Корюківський</w:t>
            </w:r>
            <w:proofErr w:type="spellEnd"/>
            <w:r w:rsidRPr="003A25CF">
              <w:rPr>
                <w:rFonts w:ascii="Times New Roman" w:hAnsi="Times New Roman" w:cs="Times New Roman"/>
                <w:sz w:val="24"/>
                <w:szCs w:val="24"/>
                <w:lang w:eastAsia="ru-RU"/>
              </w:rPr>
              <w:t xml:space="preserve"> р-н</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30E792DB" w14:textId="77777777" w:rsidR="00EE4DE5" w:rsidRPr="003A25CF" w:rsidRDefault="00EE4DE5" w:rsidP="0076251F">
            <w:pPr>
              <w:spacing w:after="0" w:line="240" w:lineRule="auto"/>
              <w:jc w:val="center"/>
              <w:rPr>
                <w:rFonts w:ascii="Times New Roman" w:hAnsi="Times New Roman" w:cs="Times New Roman"/>
                <w:sz w:val="24"/>
                <w:szCs w:val="24"/>
                <w:lang w:eastAsia="ru-RU"/>
              </w:rPr>
            </w:pPr>
            <w:r w:rsidRPr="003A25CF">
              <w:rPr>
                <w:rFonts w:ascii="Times New Roman" w:hAnsi="Times New Roman" w:cs="Times New Roman"/>
                <w:sz w:val="24"/>
                <w:szCs w:val="24"/>
                <w:lang w:eastAsia="ru-RU"/>
              </w:rPr>
              <w:t>60,0</w:t>
            </w:r>
          </w:p>
        </w:tc>
        <w:tc>
          <w:tcPr>
            <w:tcW w:w="654" w:type="pct"/>
            <w:vMerge w:val="restart"/>
            <w:shd w:val="clear" w:color="auto" w:fill="auto"/>
            <w:vAlign w:val="center"/>
          </w:tcPr>
          <w:p w14:paraId="3EF9993A"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Площа зменшилась у зв’язку з маловоддям</w:t>
            </w:r>
          </w:p>
        </w:tc>
      </w:tr>
      <w:tr w:rsidR="00EE4DE5" w:rsidRPr="003A25CF" w14:paraId="7C979BF7" w14:textId="77777777" w:rsidTr="0076251F">
        <w:trPr>
          <w:trHeight w:val="274"/>
        </w:trPr>
        <w:tc>
          <w:tcPr>
            <w:tcW w:w="234" w:type="pct"/>
            <w:shd w:val="clear" w:color="auto" w:fill="auto"/>
            <w:vAlign w:val="center"/>
          </w:tcPr>
          <w:p w14:paraId="007EC113"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2</w:t>
            </w:r>
          </w:p>
        </w:tc>
        <w:tc>
          <w:tcPr>
            <w:tcW w:w="1121" w:type="pct"/>
            <w:tcBorders>
              <w:top w:val="nil"/>
              <w:left w:val="single" w:sz="4" w:space="0" w:color="auto"/>
              <w:bottom w:val="single" w:sz="4" w:space="0" w:color="auto"/>
              <w:right w:val="single" w:sz="4" w:space="0" w:color="auto"/>
            </w:tcBorders>
            <w:shd w:val="clear" w:color="000000" w:fill="FFFFFF"/>
            <w:vAlign w:val="center"/>
          </w:tcPr>
          <w:p w14:paraId="19C1AA5B"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Великий </w:t>
            </w:r>
            <w:proofErr w:type="spellStart"/>
            <w:r w:rsidRPr="003A25CF">
              <w:rPr>
                <w:rFonts w:ascii="Times New Roman" w:hAnsi="Times New Roman" w:cs="Times New Roman"/>
                <w:sz w:val="24"/>
                <w:szCs w:val="24"/>
              </w:rPr>
              <w:t>Малін</w:t>
            </w:r>
            <w:proofErr w:type="spellEnd"/>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tcPr>
          <w:p w14:paraId="35B11E3B" w14:textId="77777777" w:rsidR="00EE4DE5" w:rsidRPr="003A25CF" w:rsidRDefault="00EE4DE5" w:rsidP="0076251F">
            <w:pPr>
              <w:spacing w:after="0" w:line="240" w:lineRule="auto"/>
              <w:rPr>
                <w:rFonts w:ascii="Times New Roman" w:hAnsi="Times New Roman" w:cs="Times New Roman"/>
                <w:sz w:val="24"/>
                <w:szCs w:val="24"/>
                <w:lang w:eastAsia="ru-RU"/>
              </w:rPr>
            </w:pPr>
            <w:r w:rsidRPr="003A25CF">
              <w:rPr>
                <w:rFonts w:ascii="Times New Roman" w:hAnsi="Times New Roman" w:cs="Times New Roman"/>
                <w:sz w:val="24"/>
                <w:szCs w:val="24"/>
                <w:lang w:eastAsia="ru-RU"/>
              </w:rPr>
              <w:t xml:space="preserve">с. Блистова, Менська м/р, </w:t>
            </w:r>
            <w:proofErr w:type="spellStart"/>
            <w:r w:rsidRPr="003A25CF">
              <w:rPr>
                <w:rFonts w:ascii="Times New Roman" w:hAnsi="Times New Roman" w:cs="Times New Roman"/>
                <w:sz w:val="24"/>
                <w:szCs w:val="24"/>
                <w:lang w:eastAsia="ru-RU"/>
              </w:rPr>
              <w:t>Корюківський</w:t>
            </w:r>
            <w:proofErr w:type="spellEnd"/>
            <w:r w:rsidRPr="003A25CF">
              <w:rPr>
                <w:rFonts w:ascii="Times New Roman" w:hAnsi="Times New Roman" w:cs="Times New Roman"/>
                <w:sz w:val="24"/>
                <w:szCs w:val="24"/>
                <w:lang w:eastAsia="ru-RU"/>
              </w:rPr>
              <w:t xml:space="preserve"> р-н</w:t>
            </w:r>
          </w:p>
        </w:tc>
        <w:tc>
          <w:tcPr>
            <w:tcW w:w="748" w:type="pct"/>
            <w:tcBorders>
              <w:top w:val="nil"/>
              <w:left w:val="single" w:sz="4" w:space="0" w:color="auto"/>
              <w:bottom w:val="single" w:sz="4" w:space="0" w:color="auto"/>
              <w:right w:val="single" w:sz="4" w:space="0" w:color="auto"/>
            </w:tcBorders>
            <w:shd w:val="clear" w:color="auto" w:fill="auto"/>
            <w:vAlign w:val="center"/>
          </w:tcPr>
          <w:p w14:paraId="66E1931D"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40,0</w:t>
            </w:r>
          </w:p>
        </w:tc>
        <w:tc>
          <w:tcPr>
            <w:tcW w:w="654" w:type="pct"/>
            <w:vMerge/>
            <w:shd w:val="clear" w:color="auto" w:fill="auto"/>
            <w:vAlign w:val="center"/>
          </w:tcPr>
          <w:p w14:paraId="76D5A13D" w14:textId="77777777" w:rsidR="00EE4DE5" w:rsidRPr="003A25CF" w:rsidRDefault="00EE4DE5" w:rsidP="0076251F">
            <w:pPr>
              <w:spacing w:after="0" w:line="240" w:lineRule="auto"/>
              <w:jc w:val="center"/>
              <w:rPr>
                <w:rFonts w:ascii="Times New Roman" w:hAnsi="Times New Roman" w:cs="Times New Roman"/>
                <w:sz w:val="24"/>
                <w:szCs w:val="24"/>
              </w:rPr>
            </w:pPr>
          </w:p>
        </w:tc>
      </w:tr>
      <w:tr w:rsidR="00EE4DE5" w:rsidRPr="003A25CF" w14:paraId="2C3F697C" w14:textId="77777777" w:rsidTr="0076251F">
        <w:trPr>
          <w:trHeight w:val="277"/>
        </w:trPr>
        <w:tc>
          <w:tcPr>
            <w:tcW w:w="234" w:type="pct"/>
            <w:shd w:val="clear" w:color="auto" w:fill="auto"/>
            <w:vAlign w:val="center"/>
          </w:tcPr>
          <w:p w14:paraId="5F4747D8"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3</w:t>
            </w:r>
          </w:p>
        </w:tc>
        <w:tc>
          <w:tcPr>
            <w:tcW w:w="1121" w:type="pct"/>
            <w:tcBorders>
              <w:top w:val="nil"/>
              <w:left w:val="single" w:sz="4" w:space="0" w:color="auto"/>
              <w:bottom w:val="single" w:sz="4" w:space="0" w:color="auto"/>
              <w:right w:val="single" w:sz="4" w:space="0" w:color="auto"/>
            </w:tcBorders>
            <w:shd w:val="clear" w:color="000000" w:fill="FFFFFF"/>
            <w:vAlign w:val="center"/>
          </w:tcPr>
          <w:p w14:paraId="4C9BFFB6"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Бехове</w:t>
            </w:r>
            <w:proofErr w:type="spellEnd"/>
          </w:p>
        </w:tc>
        <w:tc>
          <w:tcPr>
            <w:tcW w:w="2243" w:type="pct"/>
            <w:tcBorders>
              <w:top w:val="nil"/>
              <w:left w:val="single" w:sz="4" w:space="0" w:color="auto"/>
              <w:bottom w:val="single" w:sz="4" w:space="0" w:color="auto"/>
              <w:right w:val="single" w:sz="4" w:space="0" w:color="auto"/>
            </w:tcBorders>
            <w:shd w:val="clear" w:color="auto" w:fill="auto"/>
            <w:vAlign w:val="center"/>
          </w:tcPr>
          <w:p w14:paraId="17ADC595"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с. Макошине, Менська м/р, </w:t>
            </w:r>
            <w:proofErr w:type="spellStart"/>
            <w:r w:rsidRPr="003A25CF">
              <w:rPr>
                <w:rFonts w:ascii="Times New Roman" w:hAnsi="Times New Roman" w:cs="Times New Roman"/>
                <w:sz w:val="24"/>
                <w:szCs w:val="24"/>
              </w:rPr>
              <w:t>Корюківський</w:t>
            </w:r>
            <w:proofErr w:type="spellEnd"/>
            <w:r w:rsidRPr="003A25CF">
              <w:rPr>
                <w:rFonts w:ascii="Times New Roman" w:hAnsi="Times New Roman" w:cs="Times New Roman"/>
                <w:sz w:val="24"/>
                <w:szCs w:val="24"/>
              </w:rPr>
              <w:t xml:space="preserve"> р-н</w:t>
            </w:r>
          </w:p>
        </w:tc>
        <w:tc>
          <w:tcPr>
            <w:tcW w:w="748" w:type="pct"/>
            <w:tcBorders>
              <w:top w:val="nil"/>
              <w:left w:val="single" w:sz="4" w:space="0" w:color="auto"/>
              <w:bottom w:val="single" w:sz="4" w:space="0" w:color="auto"/>
              <w:right w:val="single" w:sz="4" w:space="0" w:color="auto"/>
            </w:tcBorders>
            <w:shd w:val="clear" w:color="auto" w:fill="auto"/>
            <w:vAlign w:val="center"/>
          </w:tcPr>
          <w:p w14:paraId="00819E27"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37,7</w:t>
            </w:r>
          </w:p>
        </w:tc>
        <w:tc>
          <w:tcPr>
            <w:tcW w:w="654" w:type="pct"/>
            <w:vMerge/>
            <w:shd w:val="clear" w:color="auto" w:fill="auto"/>
            <w:vAlign w:val="center"/>
          </w:tcPr>
          <w:p w14:paraId="079CFA6A" w14:textId="77777777" w:rsidR="00EE4DE5" w:rsidRPr="003A25CF" w:rsidRDefault="00EE4DE5" w:rsidP="0076251F">
            <w:pPr>
              <w:spacing w:after="0" w:line="240" w:lineRule="auto"/>
              <w:jc w:val="center"/>
              <w:rPr>
                <w:rFonts w:ascii="Times New Roman" w:hAnsi="Times New Roman" w:cs="Times New Roman"/>
                <w:sz w:val="24"/>
                <w:szCs w:val="24"/>
              </w:rPr>
            </w:pPr>
          </w:p>
        </w:tc>
      </w:tr>
      <w:tr w:rsidR="00EE4DE5" w:rsidRPr="003A25CF" w14:paraId="5F5D1115" w14:textId="77777777" w:rsidTr="0076251F">
        <w:trPr>
          <w:trHeight w:val="268"/>
        </w:trPr>
        <w:tc>
          <w:tcPr>
            <w:tcW w:w="234" w:type="pct"/>
            <w:shd w:val="clear" w:color="auto" w:fill="auto"/>
            <w:vAlign w:val="center"/>
          </w:tcPr>
          <w:p w14:paraId="17BE8923"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4</w:t>
            </w:r>
          </w:p>
        </w:tc>
        <w:tc>
          <w:tcPr>
            <w:tcW w:w="1121" w:type="pct"/>
            <w:tcBorders>
              <w:top w:val="nil"/>
              <w:left w:val="single" w:sz="4" w:space="0" w:color="auto"/>
              <w:bottom w:val="single" w:sz="4" w:space="0" w:color="auto"/>
              <w:right w:val="single" w:sz="4" w:space="0" w:color="auto"/>
            </w:tcBorders>
            <w:shd w:val="clear" w:color="000000" w:fill="FFFFFF"/>
            <w:vAlign w:val="center"/>
          </w:tcPr>
          <w:p w14:paraId="039FBFB3"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Трубин</w:t>
            </w:r>
          </w:p>
        </w:tc>
        <w:tc>
          <w:tcPr>
            <w:tcW w:w="2243" w:type="pct"/>
            <w:tcBorders>
              <w:top w:val="nil"/>
              <w:left w:val="single" w:sz="4" w:space="0" w:color="auto"/>
              <w:bottom w:val="single" w:sz="4" w:space="0" w:color="auto"/>
              <w:right w:val="single" w:sz="4" w:space="0" w:color="auto"/>
            </w:tcBorders>
            <w:shd w:val="clear" w:color="auto" w:fill="auto"/>
            <w:vAlign w:val="center"/>
          </w:tcPr>
          <w:p w14:paraId="2289E5CC"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с. </w:t>
            </w:r>
            <w:proofErr w:type="spellStart"/>
            <w:r w:rsidRPr="003A25CF">
              <w:rPr>
                <w:rFonts w:ascii="Times New Roman" w:hAnsi="Times New Roman" w:cs="Times New Roman"/>
                <w:sz w:val="24"/>
                <w:szCs w:val="24"/>
              </w:rPr>
              <w:t>Гришівка</w:t>
            </w:r>
            <w:proofErr w:type="spellEnd"/>
            <w:r w:rsidRPr="003A25CF">
              <w:rPr>
                <w:rFonts w:ascii="Times New Roman" w:hAnsi="Times New Roman" w:cs="Times New Roman"/>
                <w:sz w:val="24"/>
                <w:szCs w:val="24"/>
              </w:rPr>
              <w:t xml:space="preserve">, </w:t>
            </w:r>
            <w:proofErr w:type="spellStart"/>
            <w:r w:rsidRPr="003A25CF">
              <w:rPr>
                <w:rFonts w:ascii="Times New Roman" w:hAnsi="Times New Roman" w:cs="Times New Roman"/>
                <w:sz w:val="24"/>
                <w:szCs w:val="24"/>
              </w:rPr>
              <w:t>Борзнянська</w:t>
            </w:r>
            <w:proofErr w:type="spellEnd"/>
            <w:r w:rsidRPr="003A25CF">
              <w:rPr>
                <w:rFonts w:ascii="Times New Roman" w:hAnsi="Times New Roman" w:cs="Times New Roman"/>
                <w:sz w:val="24"/>
                <w:szCs w:val="24"/>
              </w:rPr>
              <w:t xml:space="preserve"> м/р, Ніжинський р-н</w:t>
            </w:r>
          </w:p>
        </w:tc>
        <w:tc>
          <w:tcPr>
            <w:tcW w:w="748" w:type="pct"/>
            <w:tcBorders>
              <w:top w:val="nil"/>
              <w:left w:val="single" w:sz="4" w:space="0" w:color="auto"/>
              <w:bottom w:val="single" w:sz="4" w:space="0" w:color="auto"/>
              <w:right w:val="single" w:sz="4" w:space="0" w:color="auto"/>
            </w:tcBorders>
            <w:shd w:val="clear" w:color="auto" w:fill="auto"/>
            <w:vAlign w:val="center"/>
          </w:tcPr>
          <w:p w14:paraId="1F4181F0"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40,0</w:t>
            </w:r>
          </w:p>
        </w:tc>
        <w:tc>
          <w:tcPr>
            <w:tcW w:w="654" w:type="pct"/>
            <w:vMerge/>
            <w:shd w:val="clear" w:color="auto" w:fill="auto"/>
            <w:vAlign w:val="center"/>
          </w:tcPr>
          <w:p w14:paraId="2F22A693" w14:textId="77777777" w:rsidR="00EE4DE5" w:rsidRPr="003A25CF" w:rsidRDefault="00EE4DE5" w:rsidP="0076251F">
            <w:pPr>
              <w:spacing w:after="0" w:line="240" w:lineRule="auto"/>
              <w:jc w:val="center"/>
              <w:rPr>
                <w:rFonts w:ascii="Times New Roman" w:hAnsi="Times New Roman" w:cs="Times New Roman"/>
                <w:sz w:val="24"/>
                <w:szCs w:val="24"/>
              </w:rPr>
            </w:pPr>
          </w:p>
        </w:tc>
      </w:tr>
      <w:tr w:rsidR="00EE4DE5" w:rsidRPr="003A25CF" w14:paraId="1E147B73" w14:textId="77777777" w:rsidTr="0076251F">
        <w:trPr>
          <w:trHeight w:val="271"/>
        </w:trPr>
        <w:tc>
          <w:tcPr>
            <w:tcW w:w="234" w:type="pct"/>
            <w:shd w:val="clear" w:color="auto" w:fill="auto"/>
            <w:vAlign w:val="center"/>
          </w:tcPr>
          <w:p w14:paraId="10653341"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5</w:t>
            </w:r>
          </w:p>
        </w:tc>
        <w:tc>
          <w:tcPr>
            <w:tcW w:w="1121" w:type="pct"/>
            <w:tcBorders>
              <w:top w:val="nil"/>
              <w:left w:val="single" w:sz="4" w:space="0" w:color="auto"/>
              <w:bottom w:val="single" w:sz="4" w:space="0" w:color="auto"/>
              <w:right w:val="single" w:sz="4" w:space="0" w:color="auto"/>
            </w:tcBorders>
            <w:shd w:val="clear" w:color="000000" w:fill="FFFFFF"/>
            <w:vAlign w:val="center"/>
          </w:tcPr>
          <w:p w14:paraId="156BED87"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Старуха</w:t>
            </w:r>
            <w:proofErr w:type="spellEnd"/>
          </w:p>
        </w:tc>
        <w:tc>
          <w:tcPr>
            <w:tcW w:w="2243" w:type="pct"/>
            <w:tcBorders>
              <w:top w:val="nil"/>
              <w:left w:val="single" w:sz="4" w:space="0" w:color="auto"/>
              <w:bottom w:val="single" w:sz="4" w:space="0" w:color="auto"/>
              <w:right w:val="single" w:sz="4" w:space="0" w:color="auto"/>
            </w:tcBorders>
            <w:shd w:val="clear" w:color="auto" w:fill="auto"/>
            <w:vAlign w:val="center"/>
          </w:tcPr>
          <w:p w14:paraId="68840E43"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с. Воловиця, </w:t>
            </w:r>
            <w:proofErr w:type="spellStart"/>
            <w:r w:rsidRPr="003A25CF">
              <w:rPr>
                <w:rFonts w:ascii="Times New Roman" w:hAnsi="Times New Roman" w:cs="Times New Roman"/>
                <w:sz w:val="24"/>
                <w:szCs w:val="24"/>
              </w:rPr>
              <w:t>Комарівська</w:t>
            </w:r>
            <w:proofErr w:type="spellEnd"/>
            <w:r w:rsidRPr="003A25CF">
              <w:rPr>
                <w:rFonts w:ascii="Times New Roman" w:hAnsi="Times New Roman" w:cs="Times New Roman"/>
                <w:sz w:val="24"/>
                <w:szCs w:val="24"/>
              </w:rPr>
              <w:t xml:space="preserve"> с/р, Ніжинського р-н</w:t>
            </w:r>
          </w:p>
        </w:tc>
        <w:tc>
          <w:tcPr>
            <w:tcW w:w="748" w:type="pct"/>
            <w:tcBorders>
              <w:top w:val="nil"/>
              <w:left w:val="single" w:sz="4" w:space="0" w:color="auto"/>
              <w:bottom w:val="single" w:sz="4" w:space="0" w:color="auto"/>
              <w:right w:val="single" w:sz="4" w:space="0" w:color="auto"/>
            </w:tcBorders>
            <w:shd w:val="clear" w:color="auto" w:fill="auto"/>
            <w:vAlign w:val="center"/>
          </w:tcPr>
          <w:p w14:paraId="2D23FF5A"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67,6</w:t>
            </w:r>
          </w:p>
        </w:tc>
        <w:tc>
          <w:tcPr>
            <w:tcW w:w="654" w:type="pct"/>
            <w:vMerge/>
            <w:shd w:val="clear" w:color="auto" w:fill="auto"/>
            <w:vAlign w:val="center"/>
          </w:tcPr>
          <w:p w14:paraId="5907DF75" w14:textId="77777777" w:rsidR="00EE4DE5" w:rsidRPr="003A25CF" w:rsidRDefault="00EE4DE5" w:rsidP="0076251F">
            <w:pPr>
              <w:spacing w:after="0" w:line="240" w:lineRule="auto"/>
              <w:jc w:val="center"/>
              <w:rPr>
                <w:rFonts w:ascii="Times New Roman" w:hAnsi="Times New Roman" w:cs="Times New Roman"/>
                <w:sz w:val="24"/>
                <w:szCs w:val="24"/>
              </w:rPr>
            </w:pPr>
          </w:p>
        </w:tc>
      </w:tr>
      <w:tr w:rsidR="00EE4DE5" w:rsidRPr="003A25CF" w14:paraId="49C9DB67" w14:textId="77777777" w:rsidTr="0076251F">
        <w:trPr>
          <w:trHeight w:val="262"/>
        </w:trPr>
        <w:tc>
          <w:tcPr>
            <w:tcW w:w="234" w:type="pct"/>
            <w:shd w:val="clear" w:color="auto" w:fill="auto"/>
            <w:vAlign w:val="center"/>
          </w:tcPr>
          <w:p w14:paraId="12D0AC7E"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6</w:t>
            </w:r>
          </w:p>
        </w:tc>
        <w:tc>
          <w:tcPr>
            <w:tcW w:w="1121" w:type="pct"/>
            <w:tcBorders>
              <w:top w:val="nil"/>
              <w:left w:val="single" w:sz="4" w:space="0" w:color="auto"/>
              <w:bottom w:val="single" w:sz="4" w:space="0" w:color="auto"/>
              <w:right w:val="single" w:sz="4" w:space="0" w:color="auto"/>
            </w:tcBorders>
            <w:shd w:val="clear" w:color="000000" w:fill="FFFFFF"/>
            <w:vAlign w:val="center"/>
          </w:tcPr>
          <w:p w14:paraId="6A761CB6"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Іллюшине</w:t>
            </w:r>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tcPr>
          <w:p w14:paraId="50386222"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м. Новгород-Сіверський,  Новгород Сіверський район</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E19A166"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41,2</w:t>
            </w:r>
          </w:p>
        </w:tc>
        <w:tc>
          <w:tcPr>
            <w:tcW w:w="654" w:type="pct"/>
            <w:vMerge/>
            <w:shd w:val="clear" w:color="auto" w:fill="auto"/>
            <w:vAlign w:val="center"/>
          </w:tcPr>
          <w:p w14:paraId="585180DF" w14:textId="77777777" w:rsidR="00EE4DE5" w:rsidRPr="003A25CF" w:rsidRDefault="00EE4DE5" w:rsidP="0076251F">
            <w:pPr>
              <w:spacing w:after="0" w:line="240" w:lineRule="auto"/>
              <w:jc w:val="center"/>
              <w:rPr>
                <w:rFonts w:ascii="Times New Roman" w:hAnsi="Times New Roman" w:cs="Times New Roman"/>
                <w:sz w:val="24"/>
                <w:szCs w:val="24"/>
              </w:rPr>
            </w:pPr>
          </w:p>
        </w:tc>
      </w:tr>
      <w:tr w:rsidR="00EE4DE5" w:rsidRPr="003A25CF" w14:paraId="05205008" w14:textId="77777777" w:rsidTr="0076251F">
        <w:trPr>
          <w:trHeight w:val="265"/>
        </w:trPr>
        <w:tc>
          <w:tcPr>
            <w:tcW w:w="234" w:type="pct"/>
            <w:shd w:val="clear" w:color="auto" w:fill="auto"/>
            <w:vAlign w:val="center"/>
          </w:tcPr>
          <w:p w14:paraId="5FF2E9F0"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7</w:t>
            </w:r>
          </w:p>
        </w:tc>
        <w:tc>
          <w:tcPr>
            <w:tcW w:w="1121" w:type="pct"/>
            <w:tcBorders>
              <w:top w:val="nil"/>
              <w:left w:val="single" w:sz="4" w:space="0" w:color="auto"/>
              <w:bottom w:val="single" w:sz="4" w:space="0" w:color="auto"/>
              <w:right w:val="single" w:sz="4" w:space="0" w:color="auto"/>
            </w:tcBorders>
            <w:shd w:val="clear" w:color="000000" w:fill="FFFFFF"/>
            <w:vAlign w:val="center"/>
          </w:tcPr>
          <w:p w14:paraId="05058F22"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Федоренкове</w:t>
            </w:r>
            <w:proofErr w:type="spellEnd"/>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tcPr>
          <w:p w14:paraId="4150B0E4"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м. Новгород-Сіверський,  Новгород Сіверський район</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4F9EF4BE"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36,0</w:t>
            </w:r>
          </w:p>
        </w:tc>
        <w:tc>
          <w:tcPr>
            <w:tcW w:w="654" w:type="pct"/>
            <w:vMerge/>
            <w:shd w:val="clear" w:color="auto" w:fill="auto"/>
            <w:vAlign w:val="center"/>
          </w:tcPr>
          <w:p w14:paraId="201FF5AA" w14:textId="77777777" w:rsidR="00EE4DE5" w:rsidRPr="003A25CF" w:rsidRDefault="00EE4DE5" w:rsidP="0076251F">
            <w:pPr>
              <w:spacing w:after="0" w:line="240" w:lineRule="auto"/>
              <w:jc w:val="center"/>
              <w:rPr>
                <w:rFonts w:ascii="Times New Roman" w:hAnsi="Times New Roman" w:cs="Times New Roman"/>
                <w:sz w:val="24"/>
                <w:szCs w:val="24"/>
              </w:rPr>
            </w:pPr>
          </w:p>
        </w:tc>
      </w:tr>
      <w:tr w:rsidR="00EE4DE5" w:rsidRPr="003A25CF" w14:paraId="7C42D1D6" w14:textId="77777777" w:rsidTr="0076251F">
        <w:trPr>
          <w:trHeight w:val="256"/>
        </w:trPr>
        <w:tc>
          <w:tcPr>
            <w:tcW w:w="234" w:type="pct"/>
            <w:shd w:val="clear" w:color="auto" w:fill="auto"/>
            <w:vAlign w:val="center"/>
          </w:tcPr>
          <w:p w14:paraId="43AAEB25"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8</w:t>
            </w:r>
          </w:p>
        </w:tc>
        <w:tc>
          <w:tcPr>
            <w:tcW w:w="1121" w:type="pct"/>
            <w:tcBorders>
              <w:top w:val="nil"/>
              <w:left w:val="single" w:sz="4" w:space="0" w:color="auto"/>
              <w:bottom w:val="single" w:sz="4" w:space="0" w:color="auto"/>
              <w:right w:val="single" w:sz="4" w:space="0" w:color="auto"/>
            </w:tcBorders>
            <w:shd w:val="clear" w:color="000000" w:fill="FFFFFF"/>
            <w:vAlign w:val="center"/>
          </w:tcPr>
          <w:p w14:paraId="0F0BB2AD"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Дубки</w:t>
            </w:r>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tcPr>
          <w:p w14:paraId="4ED24E38"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м. Новгород-Сіверський,  Новгород Сіверський район</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750F9D19"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31,4</w:t>
            </w:r>
          </w:p>
        </w:tc>
        <w:tc>
          <w:tcPr>
            <w:tcW w:w="654" w:type="pct"/>
            <w:vMerge/>
            <w:shd w:val="clear" w:color="auto" w:fill="auto"/>
            <w:vAlign w:val="center"/>
          </w:tcPr>
          <w:p w14:paraId="730AB15A" w14:textId="77777777" w:rsidR="00EE4DE5" w:rsidRPr="003A25CF" w:rsidRDefault="00EE4DE5" w:rsidP="0076251F">
            <w:pPr>
              <w:spacing w:after="0" w:line="240" w:lineRule="auto"/>
              <w:jc w:val="center"/>
              <w:rPr>
                <w:rFonts w:ascii="Times New Roman" w:hAnsi="Times New Roman" w:cs="Times New Roman"/>
                <w:sz w:val="24"/>
                <w:szCs w:val="24"/>
              </w:rPr>
            </w:pPr>
          </w:p>
        </w:tc>
      </w:tr>
      <w:tr w:rsidR="00EE4DE5" w:rsidRPr="003A25CF" w14:paraId="04832A3B" w14:textId="77777777" w:rsidTr="0076251F">
        <w:trPr>
          <w:trHeight w:val="259"/>
        </w:trPr>
        <w:tc>
          <w:tcPr>
            <w:tcW w:w="234" w:type="pct"/>
            <w:shd w:val="clear" w:color="auto" w:fill="auto"/>
            <w:vAlign w:val="center"/>
          </w:tcPr>
          <w:p w14:paraId="2A790098"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9</w:t>
            </w:r>
          </w:p>
        </w:tc>
        <w:tc>
          <w:tcPr>
            <w:tcW w:w="1121" w:type="pct"/>
            <w:tcBorders>
              <w:top w:val="nil"/>
              <w:left w:val="single" w:sz="4" w:space="0" w:color="auto"/>
              <w:bottom w:val="single" w:sz="4" w:space="0" w:color="auto"/>
              <w:right w:val="single" w:sz="4" w:space="0" w:color="auto"/>
            </w:tcBorders>
            <w:shd w:val="clear" w:color="000000" w:fill="FFFFFF"/>
            <w:vAlign w:val="center"/>
          </w:tcPr>
          <w:p w14:paraId="7F1898D0"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Любівель</w:t>
            </w:r>
            <w:proofErr w:type="spellEnd"/>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tcPr>
          <w:p w14:paraId="6DAB5C58"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с. Дігтярівка, Новгород-Сіверська м/р,  Новгород Сіверський район</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620294AD"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35</w:t>
            </w:r>
          </w:p>
        </w:tc>
        <w:tc>
          <w:tcPr>
            <w:tcW w:w="654" w:type="pct"/>
            <w:vMerge/>
            <w:shd w:val="clear" w:color="auto" w:fill="auto"/>
            <w:vAlign w:val="center"/>
          </w:tcPr>
          <w:p w14:paraId="180EA2AB" w14:textId="77777777" w:rsidR="00EE4DE5" w:rsidRPr="003A25CF" w:rsidRDefault="00EE4DE5" w:rsidP="0076251F">
            <w:pPr>
              <w:spacing w:after="0" w:line="240" w:lineRule="auto"/>
              <w:jc w:val="center"/>
              <w:rPr>
                <w:rFonts w:ascii="Times New Roman" w:hAnsi="Times New Roman" w:cs="Times New Roman"/>
                <w:sz w:val="24"/>
                <w:szCs w:val="24"/>
              </w:rPr>
            </w:pPr>
          </w:p>
        </w:tc>
      </w:tr>
      <w:tr w:rsidR="00EE4DE5" w:rsidRPr="003A25CF" w14:paraId="2B86053D" w14:textId="77777777" w:rsidTr="0076251F">
        <w:trPr>
          <w:trHeight w:val="265"/>
        </w:trPr>
        <w:tc>
          <w:tcPr>
            <w:tcW w:w="234" w:type="pct"/>
            <w:shd w:val="clear" w:color="auto" w:fill="auto"/>
            <w:vAlign w:val="center"/>
          </w:tcPr>
          <w:p w14:paraId="36F7BE13"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lastRenderedPageBreak/>
              <w:t>10</w:t>
            </w:r>
          </w:p>
        </w:tc>
        <w:tc>
          <w:tcPr>
            <w:tcW w:w="1121" w:type="pct"/>
            <w:tcBorders>
              <w:top w:val="nil"/>
              <w:left w:val="single" w:sz="4" w:space="0" w:color="auto"/>
              <w:bottom w:val="single" w:sz="4" w:space="0" w:color="auto"/>
              <w:right w:val="single" w:sz="4" w:space="0" w:color="auto"/>
            </w:tcBorders>
            <w:shd w:val="clear" w:color="000000" w:fill="FFFFFF"/>
            <w:vAlign w:val="center"/>
          </w:tcPr>
          <w:p w14:paraId="5943B1EC"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Хотинь</w:t>
            </w:r>
            <w:proofErr w:type="spellEnd"/>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tcPr>
          <w:p w14:paraId="150D8E78"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с. </w:t>
            </w:r>
            <w:proofErr w:type="spellStart"/>
            <w:r w:rsidRPr="003A25CF">
              <w:rPr>
                <w:rFonts w:ascii="Times New Roman" w:hAnsi="Times New Roman" w:cs="Times New Roman"/>
                <w:sz w:val="24"/>
                <w:szCs w:val="24"/>
              </w:rPr>
              <w:t>Радичів</w:t>
            </w:r>
            <w:proofErr w:type="spellEnd"/>
            <w:r w:rsidRPr="003A25CF">
              <w:rPr>
                <w:rFonts w:ascii="Times New Roman" w:hAnsi="Times New Roman" w:cs="Times New Roman"/>
                <w:sz w:val="24"/>
                <w:szCs w:val="24"/>
              </w:rPr>
              <w:t xml:space="preserve">, </w:t>
            </w:r>
            <w:proofErr w:type="spellStart"/>
            <w:r w:rsidRPr="003A25CF">
              <w:rPr>
                <w:rFonts w:ascii="Times New Roman" w:hAnsi="Times New Roman" w:cs="Times New Roman"/>
                <w:sz w:val="24"/>
                <w:szCs w:val="24"/>
              </w:rPr>
              <w:t>Понорницька</w:t>
            </w:r>
            <w:proofErr w:type="spellEnd"/>
            <w:r w:rsidRPr="003A25CF">
              <w:rPr>
                <w:rFonts w:ascii="Times New Roman" w:hAnsi="Times New Roman" w:cs="Times New Roman"/>
                <w:sz w:val="24"/>
                <w:szCs w:val="24"/>
              </w:rPr>
              <w:t xml:space="preserve"> </w:t>
            </w:r>
            <w:proofErr w:type="spellStart"/>
            <w:r w:rsidRPr="003A25CF">
              <w:rPr>
                <w:rFonts w:ascii="Times New Roman" w:hAnsi="Times New Roman" w:cs="Times New Roman"/>
                <w:sz w:val="24"/>
                <w:szCs w:val="24"/>
              </w:rPr>
              <w:t>сел</w:t>
            </w:r>
            <w:proofErr w:type="spellEnd"/>
            <w:r w:rsidRPr="003A25CF">
              <w:rPr>
                <w:rFonts w:ascii="Times New Roman" w:hAnsi="Times New Roman" w:cs="Times New Roman"/>
                <w:sz w:val="24"/>
                <w:szCs w:val="24"/>
              </w:rPr>
              <w:t>/р, Новгород Сіверський район</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441F3C01"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76,0</w:t>
            </w:r>
          </w:p>
        </w:tc>
        <w:tc>
          <w:tcPr>
            <w:tcW w:w="654" w:type="pct"/>
            <w:vMerge/>
            <w:shd w:val="clear" w:color="auto" w:fill="auto"/>
            <w:vAlign w:val="center"/>
          </w:tcPr>
          <w:p w14:paraId="7D4DC4DB" w14:textId="77777777" w:rsidR="00EE4DE5" w:rsidRPr="003A25CF" w:rsidRDefault="00EE4DE5" w:rsidP="0076251F">
            <w:pPr>
              <w:spacing w:after="0" w:line="240" w:lineRule="auto"/>
              <w:jc w:val="center"/>
              <w:rPr>
                <w:rFonts w:ascii="Times New Roman" w:hAnsi="Times New Roman" w:cs="Times New Roman"/>
                <w:sz w:val="24"/>
                <w:szCs w:val="24"/>
              </w:rPr>
            </w:pPr>
          </w:p>
        </w:tc>
      </w:tr>
      <w:tr w:rsidR="00EE4DE5" w:rsidRPr="003A25CF" w14:paraId="5555C735" w14:textId="77777777" w:rsidTr="0076251F">
        <w:trPr>
          <w:trHeight w:val="270"/>
        </w:trPr>
        <w:tc>
          <w:tcPr>
            <w:tcW w:w="234" w:type="pct"/>
            <w:shd w:val="clear" w:color="auto" w:fill="auto"/>
            <w:vAlign w:val="center"/>
          </w:tcPr>
          <w:p w14:paraId="4F83BC6B"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11</w:t>
            </w:r>
          </w:p>
        </w:tc>
        <w:tc>
          <w:tcPr>
            <w:tcW w:w="1121" w:type="pct"/>
            <w:tcBorders>
              <w:top w:val="nil"/>
              <w:left w:val="single" w:sz="4" w:space="0" w:color="auto"/>
              <w:bottom w:val="single" w:sz="4" w:space="0" w:color="auto"/>
              <w:right w:val="single" w:sz="4" w:space="0" w:color="auto"/>
            </w:tcBorders>
            <w:shd w:val="clear" w:color="auto" w:fill="auto"/>
            <w:vAlign w:val="center"/>
          </w:tcPr>
          <w:p w14:paraId="0BE024C0"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Без назви</w:t>
            </w:r>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tcPr>
          <w:p w14:paraId="30EE7EFE"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с. </w:t>
            </w:r>
            <w:proofErr w:type="spellStart"/>
            <w:r w:rsidRPr="003A25CF">
              <w:rPr>
                <w:rFonts w:ascii="Times New Roman" w:hAnsi="Times New Roman" w:cs="Times New Roman"/>
                <w:sz w:val="24"/>
                <w:szCs w:val="24"/>
              </w:rPr>
              <w:t>Жавинка</w:t>
            </w:r>
            <w:proofErr w:type="spellEnd"/>
            <w:r w:rsidRPr="003A25CF">
              <w:rPr>
                <w:rFonts w:ascii="Times New Roman" w:hAnsi="Times New Roman" w:cs="Times New Roman"/>
                <w:sz w:val="24"/>
                <w:szCs w:val="24"/>
              </w:rPr>
              <w:t xml:space="preserve">, </w:t>
            </w:r>
            <w:proofErr w:type="spellStart"/>
            <w:r w:rsidRPr="003A25CF">
              <w:rPr>
                <w:rFonts w:ascii="Times New Roman" w:hAnsi="Times New Roman" w:cs="Times New Roman"/>
                <w:sz w:val="24"/>
                <w:szCs w:val="24"/>
              </w:rPr>
              <w:t>Киїнська</w:t>
            </w:r>
            <w:proofErr w:type="spellEnd"/>
            <w:r w:rsidRPr="003A25CF">
              <w:rPr>
                <w:rFonts w:ascii="Times New Roman" w:hAnsi="Times New Roman" w:cs="Times New Roman"/>
                <w:sz w:val="24"/>
                <w:szCs w:val="24"/>
              </w:rPr>
              <w:t xml:space="preserve"> с/р, Чернігівський р-н</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488A9450"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36,0</w:t>
            </w:r>
          </w:p>
        </w:tc>
        <w:tc>
          <w:tcPr>
            <w:tcW w:w="654" w:type="pct"/>
            <w:vMerge/>
            <w:shd w:val="clear" w:color="auto" w:fill="auto"/>
            <w:vAlign w:val="center"/>
          </w:tcPr>
          <w:p w14:paraId="0768AA31" w14:textId="77777777" w:rsidR="00EE4DE5" w:rsidRPr="003A25CF" w:rsidRDefault="00EE4DE5" w:rsidP="0076251F">
            <w:pPr>
              <w:spacing w:after="0" w:line="240" w:lineRule="auto"/>
              <w:jc w:val="center"/>
              <w:rPr>
                <w:rFonts w:ascii="Times New Roman" w:hAnsi="Times New Roman" w:cs="Times New Roman"/>
                <w:sz w:val="24"/>
                <w:szCs w:val="24"/>
              </w:rPr>
            </w:pPr>
          </w:p>
        </w:tc>
      </w:tr>
      <w:tr w:rsidR="00EE4DE5" w:rsidRPr="003A25CF" w14:paraId="004FF7AC" w14:textId="77777777" w:rsidTr="0076251F">
        <w:trPr>
          <w:trHeight w:val="259"/>
        </w:trPr>
        <w:tc>
          <w:tcPr>
            <w:tcW w:w="234" w:type="pct"/>
            <w:shd w:val="clear" w:color="auto" w:fill="auto"/>
            <w:vAlign w:val="center"/>
          </w:tcPr>
          <w:p w14:paraId="56C818F0"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12</w:t>
            </w:r>
          </w:p>
        </w:tc>
        <w:tc>
          <w:tcPr>
            <w:tcW w:w="1121" w:type="pct"/>
            <w:tcBorders>
              <w:top w:val="nil"/>
              <w:left w:val="single" w:sz="4" w:space="0" w:color="auto"/>
              <w:bottom w:val="single" w:sz="4" w:space="0" w:color="auto"/>
              <w:right w:val="single" w:sz="4" w:space="0" w:color="auto"/>
            </w:tcBorders>
            <w:shd w:val="clear" w:color="auto" w:fill="auto"/>
            <w:vAlign w:val="center"/>
          </w:tcPr>
          <w:p w14:paraId="5571A37A"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Волжин</w:t>
            </w:r>
            <w:proofErr w:type="spellEnd"/>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tcPr>
          <w:p w14:paraId="03995591"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с. </w:t>
            </w:r>
            <w:proofErr w:type="spellStart"/>
            <w:r w:rsidRPr="003A25CF">
              <w:rPr>
                <w:rFonts w:ascii="Times New Roman" w:hAnsi="Times New Roman" w:cs="Times New Roman"/>
                <w:sz w:val="24"/>
                <w:szCs w:val="24"/>
              </w:rPr>
              <w:t>Кладьківка</w:t>
            </w:r>
            <w:proofErr w:type="spellEnd"/>
            <w:r w:rsidRPr="003A25CF">
              <w:rPr>
                <w:rFonts w:ascii="Times New Roman" w:hAnsi="Times New Roman" w:cs="Times New Roman"/>
                <w:sz w:val="24"/>
                <w:szCs w:val="24"/>
              </w:rPr>
              <w:t xml:space="preserve">, Куликівська </w:t>
            </w:r>
            <w:proofErr w:type="spellStart"/>
            <w:r w:rsidRPr="003A25CF">
              <w:rPr>
                <w:rFonts w:ascii="Times New Roman" w:hAnsi="Times New Roman" w:cs="Times New Roman"/>
                <w:sz w:val="24"/>
                <w:szCs w:val="24"/>
              </w:rPr>
              <w:t>сел</w:t>
            </w:r>
            <w:proofErr w:type="spellEnd"/>
            <w:r w:rsidRPr="003A25CF">
              <w:rPr>
                <w:rFonts w:ascii="Times New Roman" w:hAnsi="Times New Roman" w:cs="Times New Roman"/>
                <w:sz w:val="24"/>
                <w:szCs w:val="24"/>
              </w:rPr>
              <w:t>/р, Чернігівський р-н</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2C7451C7"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38,0</w:t>
            </w:r>
          </w:p>
        </w:tc>
        <w:tc>
          <w:tcPr>
            <w:tcW w:w="654" w:type="pct"/>
            <w:vMerge/>
            <w:shd w:val="clear" w:color="auto" w:fill="auto"/>
            <w:vAlign w:val="center"/>
          </w:tcPr>
          <w:p w14:paraId="0571F851" w14:textId="77777777" w:rsidR="00EE4DE5" w:rsidRPr="003A25CF" w:rsidRDefault="00EE4DE5" w:rsidP="0076251F">
            <w:pPr>
              <w:spacing w:after="0" w:line="240" w:lineRule="auto"/>
              <w:jc w:val="center"/>
              <w:rPr>
                <w:rFonts w:ascii="Times New Roman" w:hAnsi="Times New Roman" w:cs="Times New Roman"/>
                <w:sz w:val="24"/>
                <w:szCs w:val="24"/>
              </w:rPr>
            </w:pPr>
          </w:p>
        </w:tc>
      </w:tr>
      <w:tr w:rsidR="00EE4DE5" w:rsidRPr="003A25CF" w14:paraId="0C368C3B" w14:textId="77777777" w:rsidTr="0076251F">
        <w:trPr>
          <w:trHeight w:val="264"/>
        </w:trPr>
        <w:tc>
          <w:tcPr>
            <w:tcW w:w="234" w:type="pct"/>
            <w:shd w:val="clear" w:color="auto" w:fill="auto"/>
            <w:vAlign w:val="center"/>
          </w:tcPr>
          <w:p w14:paraId="16DD3676"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13</w:t>
            </w:r>
          </w:p>
        </w:tc>
        <w:tc>
          <w:tcPr>
            <w:tcW w:w="1121" w:type="pct"/>
            <w:tcBorders>
              <w:top w:val="nil"/>
              <w:left w:val="single" w:sz="4" w:space="0" w:color="auto"/>
              <w:bottom w:val="single" w:sz="4" w:space="0" w:color="auto"/>
              <w:right w:val="single" w:sz="4" w:space="0" w:color="auto"/>
            </w:tcBorders>
            <w:shd w:val="clear" w:color="auto" w:fill="auto"/>
            <w:vAlign w:val="center"/>
          </w:tcPr>
          <w:p w14:paraId="3F7F1074" w14:textId="77777777" w:rsidR="00EE4DE5" w:rsidRPr="003A25CF" w:rsidRDefault="00EE4DE5" w:rsidP="0076251F">
            <w:pPr>
              <w:spacing w:after="0" w:line="240" w:lineRule="auto"/>
              <w:rPr>
                <w:rFonts w:ascii="Times New Roman" w:hAnsi="Times New Roman" w:cs="Times New Roman"/>
                <w:sz w:val="24"/>
                <w:szCs w:val="24"/>
              </w:rPr>
            </w:pPr>
            <w:proofErr w:type="spellStart"/>
            <w:r w:rsidRPr="003A25CF">
              <w:rPr>
                <w:rFonts w:ascii="Times New Roman" w:hAnsi="Times New Roman" w:cs="Times New Roman"/>
                <w:sz w:val="24"/>
                <w:szCs w:val="24"/>
              </w:rPr>
              <w:t>Кукарська</w:t>
            </w:r>
            <w:proofErr w:type="spellEnd"/>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tcPr>
          <w:p w14:paraId="08A71435"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смт Любеч, Чернігівський р-н</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0CBEE7AF"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40,20</w:t>
            </w:r>
          </w:p>
        </w:tc>
        <w:tc>
          <w:tcPr>
            <w:tcW w:w="654" w:type="pct"/>
            <w:vMerge/>
            <w:shd w:val="clear" w:color="auto" w:fill="auto"/>
            <w:vAlign w:val="center"/>
          </w:tcPr>
          <w:p w14:paraId="12CAE16B" w14:textId="77777777" w:rsidR="00EE4DE5" w:rsidRPr="003A25CF" w:rsidRDefault="00EE4DE5" w:rsidP="0076251F">
            <w:pPr>
              <w:spacing w:after="0" w:line="240" w:lineRule="auto"/>
              <w:jc w:val="center"/>
              <w:rPr>
                <w:rFonts w:ascii="Times New Roman" w:hAnsi="Times New Roman" w:cs="Times New Roman"/>
                <w:sz w:val="24"/>
                <w:szCs w:val="24"/>
              </w:rPr>
            </w:pPr>
          </w:p>
        </w:tc>
      </w:tr>
      <w:tr w:rsidR="00EE4DE5" w:rsidRPr="003A25CF" w14:paraId="3F6758DC" w14:textId="77777777" w:rsidTr="0076251F">
        <w:trPr>
          <w:trHeight w:val="253"/>
        </w:trPr>
        <w:tc>
          <w:tcPr>
            <w:tcW w:w="234" w:type="pct"/>
            <w:shd w:val="clear" w:color="auto" w:fill="auto"/>
            <w:vAlign w:val="center"/>
          </w:tcPr>
          <w:p w14:paraId="23AE7C6A"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14</w:t>
            </w:r>
          </w:p>
        </w:tc>
        <w:tc>
          <w:tcPr>
            <w:tcW w:w="1121" w:type="pct"/>
            <w:tcBorders>
              <w:top w:val="nil"/>
              <w:left w:val="single" w:sz="4" w:space="0" w:color="auto"/>
              <w:bottom w:val="single" w:sz="4" w:space="0" w:color="auto"/>
              <w:right w:val="single" w:sz="4" w:space="0" w:color="auto"/>
            </w:tcBorders>
            <w:shd w:val="clear" w:color="auto" w:fill="auto"/>
            <w:vAlign w:val="center"/>
          </w:tcPr>
          <w:p w14:paraId="77E7C532"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Без назви</w:t>
            </w:r>
          </w:p>
        </w:tc>
        <w:tc>
          <w:tcPr>
            <w:tcW w:w="2243" w:type="pct"/>
            <w:tcBorders>
              <w:top w:val="single" w:sz="4" w:space="0" w:color="auto"/>
              <w:left w:val="single" w:sz="4" w:space="0" w:color="auto"/>
              <w:bottom w:val="single" w:sz="4" w:space="0" w:color="auto"/>
              <w:right w:val="single" w:sz="4" w:space="0" w:color="auto"/>
            </w:tcBorders>
            <w:shd w:val="clear" w:color="auto" w:fill="auto"/>
            <w:vAlign w:val="center"/>
          </w:tcPr>
          <w:p w14:paraId="11851570" w14:textId="77777777" w:rsidR="00EE4DE5" w:rsidRPr="003A25CF" w:rsidRDefault="00EE4DE5" w:rsidP="0076251F">
            <w:pPr>
              <w:spacing w:after="0" w:line="240" w:lineRule="auto"/>
              <w:rPr>
                <w:rFonts w:ascii="Times New Roman" w:hAnsi="Times New Roman" w:cs="Times New Roman"/>
                <w:sz w:val="24"/>
                <w:szCs w:val="24"/>
              </w:rPr>
            </w:pPr>
            <w:r w:rsidRPr="003A25CF">
              <w:rPr>
                <w:rFonts w:ascii="Times New Roman" w:hAnsi="Times New Roman" w:cs="Times New Roman"/>
                <w:sz w:val="24"/>
                <w:szCs w:val="24"/>
              </w:rPr>
              <w:t xml:space="preserve">с. </w:t>
            </w:r>
            <w:proofErr w:type="spellStart"/>
            <w:r w:rsidRPr="003A25CF">
              <w:rPr>
                <w:rFonts w:ascii="Times New Roman" w:hAnsi="Times New Roman" w:cs="Times New Roman"/>
                <w:sz w:val="24"/>
                <w:szCs w:val="24"/>
              </w:rPr>
              <w:t>Євминка</w:t>
            </w:r>
            <w:proofErr w:type="spellEnd"/>
            <w:r w:rsidRPr="003A25CF">
              <w:rPr>
                <w:rFonts w:ascii="Times New Roman" w:hAnsi="Times New Roman" w:cs="Times New Roman"/>
                <w:sz w:val="24"/>
                <w:szCs w:val="24"/>
              </w:rPr>
              <w:t xml:space="preserve">, </w:t>
            </w:r>
            <w:proofErr w:type="spellStart"/>
            <w:r w:rsidRPr="003A25CF">
              <w:rPr>
                <w:rFonts w:ascii="Times New Roman" w:hAnsi="Times New Roman" w:cs="Times New Roman"/>
                <w:sz w:val="24"/>
                <w:szCs w:val="24"/>
              </w:rPr>
              <w:t>Остерська</w:t>
            </w:r>
            <w:proofErr w:type="spellEnd"/>
            <w:r w:rsidRPr="003A25CF">
              <w:rPr>
                <w:rFonts w:ascii="Times New Roman" w:hAnsi="Times New Roman" w:cs="Times New Roman"/>
                <w:sz w:val="24"/>
                <w:szCs w:val="24"/>
              </w:rPr>
              <w:t xml:space="preserve"> м/р, Чернігівський р-н</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39943058" w14:textId="77777777" w:rsidR="00EE4DE5" w:rsidRPr="003A25CF" w:rsidRDefault="00EE4DE5" w:rsidP="0076251F">
            <w:pPr>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40,6</w:t>
            </w:r>
          </w:p>
        </w:tc>
        <w:tc>
          <w:tcPr>
            <w:tcW w:w="654" w:type="pct"/>
            <w:vMerge/>
            <w:shd w:val="clear" w:color="auto" w:fill="auto"/>
            <w:vAlign w:val="center"/>
          </w:tcPr>
          <w:p w14:paraId="050F84D3" w14:textId="77777777" w:rsidR="00EE4DE5" w:rsidRPr="003A25CF" w:rsidRDefault="00EE4DE5" w:rsidP="0076251F">
            <w:pPr>
              <w:spacing w:after="0" w:line="240" w:lineRule="auto"/>
              <w:jc w:val="center"/>
              <w:rPr>
                <w:rFonts w:ascii="Times New Roman" w:hAnsi="Times New Roman" w:cs="Times New Roman"/>
                <w:sz w:val="24"/>
                <w:szCs w:val="24"/>
              </w:rPr>
            </w:pPr>
          </w:p>
        </w:tc>
      </w:tr>
    </w:tbl>
    <w:p w14:paraId="0AAD5450" w14:textId="77777777" w:rsidR="00EE4DE5" w:rsidRPr="003A25CF" w:rsidRDefault="00EE4DE5" w:rsidP="00DF4703">
      <w:pPr>
        <w:pStyle w:val="a9"/>
        <w:spacing w:after="0"/>
        <w:ind w:firstLine="709"/>
        <w:rPr>
          <w:i/>
          <w:iCs/>
          <w:sz w:val="8"/>
          <w:szCs w:val="8"/>
        </w:rPr>
      </w:pPr>
    </w:p>
    <w:p w14:paraId="01BAC3E4" w14:textId="77777777" w:rsidR="00022797" w:rsidRPr="003A25CF" w:rsidRDefault="00022797"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Прогнозні ресурси підземних вод в Чернігівській області за даними Державної геологічної служби України складають</w:t>
      </w:r>
      <w:r w:rsidRPr="003A25CF">
        <w:rPr>
          <w:rFonts w:ascii="Times New Roman" w:hAnsi="Times New Roman" w:cs="Times New Roman"/>
          <w:spacing w:val="-6"/>
          <w:sz w:val="28"/>
          <w:szCs w:val="28"/>
        </w:rPr>
        <w:t xml:space="preserve"> 3039 млн. м</w:t>
      </w:r>
      <w:r w:rsidRPr="003A25CF">
        <w:rPr>
          <w:rFonts w:ascii="Times New Roman" w:hAnsi="Times New Roman" w:cs="Times New Roman"/>
          <w:spacing w:val="-6"/>
          <w:sz w:val="28"/>
          <w:szCs w:val="28"/>
          <w:vertAlign w:val="superscript"/>
        </w:rPr>
        <w:t>3</w:t>
      </w:r>
      <w:r w:rsidRPr="003A25CF">
        <w:rPr>
          <w:rFonts w:ascii="Times New Roman" w:hAnsi="Times New Roman" w:cs="Times New Roman"/>
          <w:spacing w:val="-6"/>
          <w:sz w:val="28"/>
          <w:szCs w:val="28"/>
        </w:rPr>
        <w:t>.</w:t>
      </w:r>
      <w:r w:rsidRPr="003A25CF">
        <w:rPr>
          <w:rFonts w:ascii="Times New Roman" w:hAnsi="Times New Roman" w:cs="Times New Roman"/>
          <w:spacing w:val="-6"/>
          <w:sz w:val="28"/>
          <w:szCs w:val="28"/>
          <w:vertAlign w:val="superscript"/>
        </w:rPr>
        <w:t xml:space="preserve"> </w:t>
      </w:r>
      <w:r w:rsidRPr="003A25CF">
        <w:rPr>
          <w:rFonts w:ascii="Times New Roman" w:hAnsi="Times New Roman" w:cs="Times New Roman"/>
          <w:spacing w:val="-6"/>
          <w:sz w:val="28"/>
          <w:szCs w:val="28"/>
        </w:rPr>
        <w:t>Експлуатаційні запаси підземних вод становлять 204 млн. м</w:t>
      </w:r>
      <w:r w:rsidRPr="003A25CF">
        <w:rPr>
          <w:rFonts w:ascii="Times New Roman" w:hAnsi="Times New Roman" w:cs="Times New Roman"/>
          <w:spacing w:val="-6"/>
          <w:sz w:val="28"/>
          <w:szCs w:val="28"/>
          <w:vertAlign w:val="superscript"/>
        </w:rPr>
        <w:t>3</w:t>
      </w:r>
      <w:r w:rsidRPr="003A25CF">
        <w:rPr>
          <w:rFonts w:ascii="Times New Roman" w:hAnsi="Times New Roman" w:cs="Times New Roman"/>
          <w:spacing w:val="-6"/>
          <w:sz w:val="28"/>
          <w:szCs w:val="28"/>
        </w:rPr>
        <w:t xml:space="preserve">. </w:t>
      </w:r>
    </w:p>
    <w:p w14:paraId="74F9B9B9" w14:textId="77777777" w:rsidR="00022797" w:rsidRPr="003A25CF" w:rsidRDefault="00022797"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 xml:space="preserve">Вся територія Чернігівської області у гідрогеологічному відношенні знаходиться в межах Дніпровського артезіанського басейну. Прісні підземні води приурочені до осадових відкладів четвертинних, неогенових, палеогенових, </w:t>
      </w:r>
      <w:proofErr w:type="spellStart"/>
      <w:r w:rsidRPr="003A25CF">
        <w:rPr>
          <w:rFonts w:ascii="Times New Roman" w:hAnsi="Times New Roman" w:cs="Times New Roman"/>
          <w:sz w:val="28"/>
          <w:szCs w:val="28"/>
        </w:rPr>
        <w:t>верхньо</w:t>
      </w:r>
      <w:proofErr w:type="spellEnd"/>
      <w:r w:rsidRPr="003A25CF">
        <w:rPr>
          <w:rFonts w:ascii="Times New Roman" w:hAnsi="Times New Roman" w:cs="Times New Roman"/>
          <w:sz w:val="28"/>
          <w:szCs w:val="28"/>
        </w:rPr>
        <w:t xml:space="preserve"> - та </w:t>
      </w:r>
      <w:proofErr w:type="spellStart"/>
      <w:r w:rsidRPr="003A25CF">
        <w:rPr>
          <w:rFonts w:ascii="Times New Roman" w:hAnsi="Times New Roman" w:cs="Times New Roman"/>
          <w:sz w:val="28"/>
          <w:szCs w:val="28"/>
        </w:rPr>
        <w:t>нижньокрейдяних</w:t>
      </w:r>
      <w:proofErr w:type="spellEnd"/>
      <w:r w:rsidRPr="003A25CF">
        <w:rPr>
          <w:rFonts w:ascii="Times New Roman" w:hAnsi="Times New Roman" w:cs="Times New Roman"/>
          <w:sz w:val="28"/>
          <w:szCs w:val="28"/>
        </w:rPr>
        <w:t xml:space="preserve">. </w:t>
      </w:r>
    </w:p>
    <w:p w14:paraId="1747471C" w14:textId="6FEBC855" w:rsidR="00CF397D" w:rsidRPr="003A25CF" w:rsidRDefault="00022797"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Усі водоносні горизонти підземних вод є водними об’єктами загальнодержавного значення.</w:t>
      </w:r>
    </w:p>
    <w:p w14:paraId="7EB6B11B" w14:textId="77777777" w:rsidR="009C392E" w:rsidRPr="00DB686B" w:rsidRDefault="009C392E" w:rsidP="00DF4703">
      <w:pPr>
        <w:spacing w:after="0" w:line="240" w:lineRule="auto"/>
        <w:ind w:firstLine="567"/>
        <w:jc w:val="both"/>
        <w:rPr>
          <w:rFonts w:ascii="Times New Roman" w:hAnsi="Times New Roman" w:cs="Times New Roman"/>
          <w:sz w:val="16"/>
          <w:szCs w:val="16"/>
        </w:rPr>
      </w:pPr>
    </w:p>
    <w:p w14:paraId="553CDB08" w14:textId="71BC3BB4" w:rsidR="000F43EE" w:rsidRPr="003A25CF" w:rsidRDefault="0038414A" w:rsidP="00DF4703">
      <w:pPr>
        <w:spacing w:after="0" w:line="240" w:lineRule="auto"/>
        <w:ind w:firstLine="567"/>
        <w:jc w:val="both"/>
        <w:rPr>
          <w:rFonts w:ascii="Times New Roman" w:hAnsi="Times New Roman" w:cs="Times New Roman"/>
          <w:b/>
          <w:bCs/>
          <w:sz w:val="32"/>
          <w:szCs w:val="32"/>
        </w:rPr>
      </w:pPr>
      <w:r w:rsidRPr="003A25CF">
        <w:rPr>
          <w:rFonts w:ascii="Times New Roman" w:hAnsi="Times New Roman" w:cs="Times New Roman"/>
          <w:b/>
          <w:bCs/>
          <w:sz w:val="32"/>
          <w:szCs w:val="32"/>
        </w:rPr>
        <w:t xml:space="preserve">1.1.2. </w:t>
      </w:r>
      <w:r w:rsidR="000F43EE" w:rsidRPr="003A25CF">
        <w:rPr>
          <w:rFonts w:ascii="Times New Roman" w:hAnsi="Times New Roman" w:cs="Times New Roman"/>
          <w:b/>
          <w:bCs/>
          <w:sz w:val="32"/>
          <w:szCs w:val="32"/>
        </w:rPr>
        <w:t>Коротка характеристика транспортної інфраструктури</w:t>
      </w:r>
    </w:p>
    <w:p w14:paraId="5D4B6C1D" w14:textId="77777777" w:rsidR="00D46A2A" w:rsidRPr="003A25CF" w:rsidRDefault="00D46A2A" w:rsidP="00DF4703">
      <w:pPr>
        <w:spacing w:after="0" w:line="240" w:lineRule="auto"/>
        <w:ind w:firstLine="567"/>
        <w:jc w:val="both"/>
        <w:rPr>
          <w:rFonts w:ascii="Times New Roman" w:hAnsi="Times New Roman" w:cs="Times New Roman"/>
          <w:b/>
          <w:bCs/>
          <w:sz w:val="16"/>
          <w:szCs w:val="16"/>
        </w:rPr>
      </w:pPr>
    </w:p>
    <w:p w14:paraId="7230633B" w14:textId="0137332A" w:rsidR="00055B33" w:rsidRPr="003A25CF" w:rsidRDefault="00055B33" w:rsidP="00DF4703">
      <w:pPr>
        <w:spacing w:after="0" w:line="240" w:lineRule="auto"/>
        <w:ind w:firstLine="709"/>
        <w:jc w:val="both"/>
        <w:rPr>
          <w:rFonts w:ascii="Times New Roman" w:hAnsi="Times New Roman" w:cs="Times New Roman"/>
          <w:b/>
          <w:bCs/>
          <w:sz w:val="28"/>
          <w:szCs w:val="28"/>
        </w:rPr>
      </w:pPr>
      <w:r w:rsidRPr="003A25CF">
        <w:rPr>
          <w:rFonts w:ascii="Times New Roman" w:hAnsi="Times New Roman" w:cs="Times New Roman"/>
          <w:b/>
          <w:bCs/>
          <w:sz w:val="28"/>
          <w:szCs w:val="28"/>
        </w:rPr>
        <w:t>Залізничний транспорт</w:t>
      </w:r>
      <w:r w:rsidR="0048085B" w:rsidRPr="003A25CF">
        <w:rPr>
          <w:rFonts w:ascii="Times New Roman" w:hAnsi="Times New Roman" w:cs="Times New Roman"/>
          <w:b/>
          <w:bCs/>
          <w:sz w:val="28"/>
          <w:szCs w:val="28"/>
        </w:rPr>
        <w:t xml:space="preserve"> </w:t>
      </w:r>
    </w:p>
    <w:p w14:paraId="3DB27CAB" w14:textId="77777777" w:rsidR="00667817" w:rsidRPr="003A25CF" w:rsidRDefault="00667817" w:rsidP="00DF4703">
      <w:pPr>
        <w:spacing w:after="0" w:line="240" w:lineRule="auto"/>
        <w:ind w:firstLine="709"/>
        <w:jc w:val="both"/>
        <w:rPr>
          <w:rFonts w:ascii="Times New Roman" w:hAnsi="Times New Roman" w:cs="Times New Roman"/>
          <w:b/>
          <w:bCs/>
          <w:sz w:val="6"/>
          <w:szCs w:val="6"/>
        </w:rPr>
      </w:pPr>
    </w:p>
    <w:p w14:paraId="7928BD48" w14:textId="3E3D1FED" w:rsidR="00406A70" w:rsidRPr="003A25CF" w:rsidRDefault="006117AB" w:rsidP="00DF4703">
      <w:pPr>
        <w:spacing w:after="0" w:line="240" w:lineRule="auto"/>
        <w:ind w:firstLine="708"/>
        <w:jc w:val="both"/>
        <w:rPr>
          <w:rFonts w:ascii="Times New Roman" w:hAnsi="Times New Roman" w:cs="Times New Roman"/>
          <w:b/>
          <w:bCs/>
          <w:i/>
          <w:iCs/>
          <w:sz w:val="28"/>
          <w:szCs w:val="28"/>
        </w:rPr>
      </w:pPr>
      <w:r w:rsidRPr="003A25CF">
        <w:rPr>
          <w:rFonts w:ascii="Times New Roman" w:hAnsi="Times New Roman" w:cs="Times New Roman"/>
          <w:sz w:val="28"/>
          <w:szCs w:val="28"/>
          <w:shd w:val="clear" w:color="auto" w:fill="FFFFFF"/>
        </w:rPr>
        <w:t xml:space="preserve">Станом на </w:t>
      </w:r>
      <w:r w:rsidR="001B4A04" w:rsidRPr="003A25CF">
        <w:rPr>
          <w:rFonts w:ascii="Times New Roman" w:hAnsi="Times New Roman" w:cs="Times New Roman"/>
          <w:sz w:val="28"/>
          <w:szCs w:val="28"/>
          <w:shd w:val="clear" w:color="auto" w:fill="FFFFFF"/>
        </w:rPr>
        <w:t>01 січня</w:t>
      </w:r>
      <w:r w:rsidRPr="003A25CF">
        <w:rPr>
          <w:rFonts w:ascii="Times New Roman" w:hAnsi="Times New Roman" w:cs="Times New Roman"/>
          <w:sz w:val="28"/>
          <w:szCs w:val="28"/>
          <w:shd w:val="clear" w:color="auto" w:fill="FFFFFF"/>
        </w:rPr>
        <w:t xml:space="preserve"> 2022 року з</w:t>
      </w:r>
      <w:r w:rsidR="000F43EE" w:rsidRPr="003A25CF">
        <w:rPr>
          <w:rFonts w:ascii="Times New Roman" w:hAnsi="Times New Roman" w:cs="Times New Roman"/>
          <w:sz w:val="28"/>
          <w:szCs w:val="28"/>
          <w:shd w:val="clear" w:color="auto" w:fill="FFFFFF"/>
        </w:rPr>
        <w:t xml:space="preserve">агальна </w:t>
      </w:r>
      <w:r w:rsidRPr="003A25CF">
        <w:rPr>
          <w:rFonts w:ascii="Times New Roman" w:hAnsi="Times New Roman" w:cs="Times New Roman"/>
          <w:sz w:val="28"/>
          <w:szCs w:val="28"/>
          <w:shd w:val="clear" w:color="auto" w:fill="FFFFFF"/>
        </w:rPr>
        <w:t xml:space="preserve">експлуатаційна </w:t>
      </w:r>
      <w:r w:rsidR="000F43EE" w:rsidRPr="003A25CF">
        <w:rPr>
          <w:rFonts w:ascii="Times New Roman" w:hAnsi="Times New Roman" w:cs="Times New Roman"/>
          <w:sz w:val="28"/>
          <w:szCs w:val="28"/>
          <w:shd w:val="clear" w:color="auto" w:fill="FFFFFF"/>
        </w:rPr>
        <w:t>довжина залізничних колій в області склада</w:t>
      </w:r>
      <w:r w:rsidRPr="003A25CF">
        <w:rPr>
          <w:rFonts w:ascii="Times New Roman" w:hAnsi="Times New Roman" w:cs="Times New Roman"/>
          <w:sz w:val="28"/>
          <w:szCs w:val="28"/>
          <w:shd w:val="clear" w:color="auto" w:fill="FFFFFF"/>
        </w:rPr>
        <w:t xml:space="preserve">ла  </w:t>
      </w:r>
      <w:r w:rsidR="000F43EE" w:rsidRPr="003A25CF">
        <w:rPr>
          <w:rFonts w:ascii="Times New Roman" w:hAnsi="Times New Roman" w:cs="Times New Roman"/>
          <w:sz w:val="28"/>
          <w:szCs w:val="28"/>
          <w:shd w:val="clear" w:color="auto" w:fill="FFFFFF"/>
        </w:rPr>
        <w:t>8</w:t>
      </w:r>
      <w:r w:rsidRPr="003A25CF">
        <w:rPr>
          <w:rFonts w:ascii="Times New Roman" w:hAnsi="Times New Roman" w:cs="Times New Roman"/>
          <w:sz w:val="28"/>
          <w:szCs w:val="28"/>
          <w:shd w:val="clear" w:color="auto" w:fill="FFFFFF"/>
        </w:rPr>
        <w:t>51</w:t>
      </w:r>
      <w:r w:rsidR="000F43EE" w:rsidRPr="003A25CF">
        <w:rPr>
          <w:rFonts w:ascii="Times New Roman" w:hAnsi="Times New Roman" w:cs="Times New Roman"/>
          <w:sz w:val="28"/>
          <w:szCs w:val="28"/>
          <w:shd w:val="clear" w:color="auto" w:fill="FFFFFF"/>
        </w:rPr>
        <w:t xml:space="preserve"> км</w:t>
      </w:r>
      <w:r w:rsidRPr="003A25CF">
        <w:rPr>
          <w:rFonts w:ascii="Times New Roman" w:hAnsi="Times New Roman" w:cs="Times New Roman"/>
          <w:sz w:val="28"/>
          <w:szCs w:val="28"/>
          <w:shd w:val="clear" w:color="auto" w:fill="FFFFFF"/>
        </w:rPr>
        <w:t xml:space="preserve">, у тому числі довжина </w:t>
      </w:r>
      <w:proofErr w:type="spellStart"/>
      <w:r w:rsidRPr="003A25CF">
        <w:rPr>
          <w:rFonts w:ascii="Times New Roman" w:hAnsi="Times New Roman" w:cs="Times New Roman"/>
          <w:sz w:val="28"/>
          <w:szCs w:val="28"/>
          <w:shd w:val="clear" w:color="auto" w:fill="FFFFFF"/>
        </w:rPr>
        <w:t>електрофікованих</w:t>
      </w:r>
      <w:proofErr w:type="spellEnd"/>
      <w:r w:rsidRPr="003A25CF">
        <w:rPr>
          <w:rFonts w:ascii="Times New Roman" w:hAnsi="Times New Roman" w:cs="Times New Roman"/>
          <w:sz w:val="28"/>
          <w:szCs w:val="28"/>
          <w:shd w:val="clear" w:color="auto" w:fill="FFFFFF"/>
        </w:rPr>
        <w:t xml:space="preserve"> залізничних колій складала  281,4 км</w:t>
      </w:r>
      <w:r w:rsidR="00562409" w:rsidRPr="003A25CF">
        <w:rPr>
          <w:rFonts w:ascii="Times New Roman" w:hAnsi="Times New Roman" w:cs="Times New Roman"/>
          <w:sz w:val="28"/>
          <w:szCs w:val="28"/>
          <w:shd w:val="clear" w:color="auto" w:fill="FFFFFF"/>
        </w:rPr>
        <w:t>.</w:t>
      </w:r>
      <w:r w:rsidR="00406A70" w:rsidRPr="003A25CF">
        <w:rPr>
          <w:rFonts w:ascii="Times New Roman" w:hAnsi="Times New Roman" w:cs="Times New Roman"/>
          <w:b/>
          <w:bCs/>
          <w:i/>
          <w:iCs/>
          <w:sz w:val="28"/>
          <w:szCs w:val="28"/>
        </w:rPr>
        <w:t xml:space="preserve"> </w:t>
      </w:r>
    </w:p>
    <w:p w14:paraId="045742FB" w14:textId="77777777" w:rsidR="00DF4703" w:rsidRPr="003A25CF" w:rsidRDefault="00DF4703" w:rsidP="00DF4703">
      <w:pPr>
        <w:spacing w:after="0" w:line="240" w:lineRule="auto"/>
        <w:ind w:firstLine="708"/>
        <w:rPr>
          <w:rFonts w:ascii="Times New Roman" w:hAnsi="Times New Roman" w:cs="Times New Roman"/>
          <w:b/>
          <w:bCs/>
          <w:i/>
          <w:iCs/>
          <w:sz w:val="12"/>
          <w:szCs w:val="12"/>
        </w:rPr>
      </w:pPr>
    </w:p>
    <w:p w14:paraId="2E01992B" w14:textId="5AFA74C0" w:rsidR="00D543D6" w:rsidRPr="003A25CF" w:rsidRDefault="00D543D6" w:rsidP="00D543D6">
      <w:pPr>
        <w:pStyle w:val="H4"/>
        <w:jc w:val="center"/>
        <w:rPr>
          <w:i/>
          <w:iCs/>
          <w:color w:val="000000"/>
          <w:sz w:val="28"/>
          <w:szCs w:val="28"/>
        </w:rPr>
      </w:pPr>
      <w:r w:rsidRPr="003A25CF">
        <w:rPr>
          <w:i/>
          <w:iCs/>
          <w:color w:val="000000"/>
          <w:sz w:val="28"/>
          <w:szCs w:val="28"/>
        </w:rPr>
        <w:t>Залізничний транспорт</w:t>
      </w:r>
    </w:p>
    <w:tbl>
      <w:tblPr>
        <w:tblW w:w="9668" w:type="dxa"/>
        <w:tblInd w:w="-5" w:type="dxa"/>
        <w:tblLayout w:type="fixed"/>
        <w:tblLook w:val="0000" w:firstRow="0" w:lastRow="0" w:firstColumn="0" w:lastColumn="0" w:noHBand="0" w:noVBand="0"/>
      </w:tblPr>
      <w:tblGrid>
        <w:gridCol w:w="2155"/>
        <w:gridCol w:w="1985"/>
        <w:gridCol w:w="2551"/>
        <w:gridCol w:w="1389"/>
        <w:gridCol w:w="1588"/>
      </w:tblGrid>
      <w:tr w:rsidR="00D543D6" w:rsidRPr="003A25CF" w14:paraId="1F83F876" w14:textId="77777777" w:rsidTr="00DB686B">
        <w:tc>
          <w:tcPr>
            <w:tcW w:w="215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2ED1F1" w14:textId="77777777" w:rsidR="00D543D6" w:rsidRPr="003A25CF" w:rsidRDefault="00D543D6" w:rsidP="00DB686B">
            <w:pPr>
              <w:snapToGrid w:val="0"/>
              <w:spacing w:after="0" w:line="240" w:lineRule="auto"/>
              <w:rPr>
                <w:rFonts w:ascii="Times New Roman" w:hAnsi="Times New Roman" w:cs="Times New Roman"/>
                <w:b/>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38E54A" w14:textId="77777777" w:rsidR="00D543D6" w:rsidRPr="003A25CF" w:rsidRDefault="00D543D6" w:rsidP="00DB686B">
            <w:pPr>
              <w:spacing w:after="0" w:line="240" w:lineRule="auto"/>
              <w:jc w:val="center"/>
              <w:rPr>
                <w:rFonts w:ascii="Times New Roman" w:hAnsi="Times New Roman" w:cs="Times New Roman"/>
                <w:b/>
                <w:iCs/>
                <w:color w:val="000000"/>
                <w:sz w:val="24"/>
                <w:szCs w:val="24"/>
              </w:rPr>
            </w:pPr>
            <w:r w:rsidRPr="003A25CF">
              <w:rPr>
                <w:rFonts w:ascii="Times New Roman" w:hAnsi="Times New Roman" w:cs="Times New Roman"/>
                <w:b/>
                <w:iCs/>
                <w:color w:val="000000"/>
                <w:sz w:val="24"/>
                <w:szCs w:val="24"/>
              </w:rPr>
              <w:t>Експлуатаційна довжина колій, км</w:t>
            </w:r>
          </w:p>
        </w:tc>
        <w:tc>
          <w:tcPr>
            <w:tcW w:w="255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2C12073" w14:textId="77777777" w:rsidR="00D543D6" w:rsidRPr="003A25CF" w:rsidRDefault="00D543D6" w:rsidP="00DB686B">
            <w:pPr>
              <w:spacing w:after="0" w:line="240" w:lineRule="auto"/>
              <w:jc w:val="center"/>
              <w:rPr>
                <w:rFonts w:ascii="Times New Roman" w:hAnsi="Times New Roman" w:cs="Times New Roman"/>
                <w:b/>
                <w:iCs/>
                <w:color w:val="000000"/>
                <w:sz w:val="24"/>
                <w:szCs w:val="24"/>
              </w:rPr>
            </w:pPr>
            <w:r w:rsidRPr="003A25CF">
              <w:rPr>
                <w:rFonts w:ascii="Times New Roman" w:hAnsi="Times New Roman" w:cs="Times New Roman"/>
                <w:b/>
                <w:iCs/>
                <w:color w:val="000000"/>
                <w:sz w:val="24"/>
                <w:szCs w:val="24"/>
              </w:rPr>
              <w:t>Довжина електрифікованих залізничних колій, км</w:t>
            </w:r>
          </w:p>
        </w:tc>
        <w:tc>
          <w:tcPr>
            <w:tcW w:w="1389" w:type="dxa"/>
            <w:tcBorders>
              <w:top w:val="single" w:sz="4" w:space="0" w:color="auto"/>
              <w:left w:val="single" w:sz="4" w:space="0" w:color="auto"/>
              <w:bottom w:val="single" w:sz="4" w:space="0" w:color="auto"/>
              <w:right w:val="single" w:sz="4" w:space="0" w:color="auto"/>
            </w:tcBorders>
            <w:shd w:val="clear" w:color="auto" w:fill="F3F3F3"/>
            <w:vAlign w:val="center"/>
          </w:tcPr>
          <w:p w14:paraId="1606AA15" w14:textId="2B18BA04" w:rsidR="00D543D6" w:rsidRPr="003A25CF" w:rsidRDefault="00D543D6" w:rsidP="00DB686B">
            <w:pPr>
              <w:spacing w:after="0" w:line="240" w:lineRule="auto"/>
              <w:ind w:left="-131" w:right="-78"/>
              <w:jc w:val="center"/>
              <w:rPr>
                <w:rFonts w:ascii="Times New Roman" w:hAnsi="Times New Roman" w:cs="Times New Roman"/>
                <w:b/>
                <w:iCs/>
                <w:color w:val="000000"/>
                <w:sz w:val="24"/>
                <w:szCs w:val="24"/>
              </w:rPr>
            </w:pPr>
            <w:r w:rsidRPr="003A25CF">
              <w:rPr>
                <w:rFonts w:ascii="Times New Roman" w:hAnsi="Times New Roman" w:cs="Times New Roman"/>
                <w:b/>
                <w:iCs/>
                <w:color w:val="000000"/>
                <w:sz w:val="24"/>
                <w:szCs w:val="24"/>
              </w:rPr>
              <w:t>Пасажиро</w:t>
            </w:r>
            <w:r w:rsidR="00DB686B">
              <w:rPr>
                <w:rFonts w:ascii="Times New Roman" w:hAnsi="Times New Roman" w:cs="Times New Roman"/>
                <w:b/>
                <w:iCs/>
                <w:color w:val="000000"/>
                <w:sz w:val="24"/>
                <w:szCs w:val="24"/>
              </w:rPr>
              <w:t>-</w:t>
            </w:r>
            <w:r w:rsidRPr="003A25CF">
              <w:rPr>
                <w:rFonts w:ascii="Times New Roman" w:hAnsi="Times New Roman" w:cs="Times New Roman"/>
                <w:b/>
                <w:iCs/>
                <w:color w:val="000000"/>
                <w:sz w:val="24"/>
                <w:szCs w:val="24"/>
              </w:rPr>
              <w:t xml:space="preserve">обіг, </w:t>
            </w:r>
            <w:r w:rsidRPr="003A25CF">
              <w:rPr>
                <w:rFonts w:ascii="Times New Roman" w:hAnsi="Times New Roman" w:cs="Times New Roman"/>
                <w:b/>
                <w:color w:val="000000"/>
                <w:sz w:val="24"/>
                <w:szCs w:val="24"/>
              </w:rPr>
              <w:t>тис. пас. км</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tcPr>
          <w:p w14:paraId="18B793FD" w14:textId="77777777" w:rsidR="00D543D6" w:rsidRPr="003A25CF" w:rsidRDefault="00D543D6" w:rsidP="00DB686B">
            <w:pPr>
              <w:spacing w:after="0" w:line="240" w:lineRule="auto"/>
              <w:ind w:right="-83"/>
              <w:jc w:val="center"/>
              <w:rPr>
                <w:rFonts w:ascii="Times New Roman" w:hAnsi="Times New Roman" w:cs="Times New Roman"/>
                <w:b/>
                <w:color w:val="000000"/>
                <w:sz w:val="24"/>
                <w:szCs w:val="24"/>
              </w:rPr>
            </w:pPr>
            <w:r w:rsidRPr="003A25CF">
              <w:rPr>
                <w:rFonts w:ascii="Times New Roman" w:hAnsi="Times New Roman" w:cs="Times New Roman"/>
                <w:b/>
                <w:iCs/>
                <w:color w:val="000000"/>
                <w:sz w:val="24"/>
                <w:szCs w:val="24"/>
              </w:rPr>
              <w:t xml:space="preserve">Вантажообіг, </w:t>
            </w:r>
            <w:r w:rsidRPr="003A25CF">
              <w:rPr>
                <w:rFonts w:ascii="Times New Roman" w:hAnsi="Times New Roman" w:cs="Times New Roman"/>
                <w:b/>
                <w:color w:val="000000"/>
                <w:sz w:val="24"/>
                <w:szCs w:val="24"/>
              </w:rPr>
              <w:t xml:space="preserve">млн. </w:t>
            </w:r>
            <w:proofErr w:type="spellStart"/>
            <w:r w:rsidRPr="003A25CF">
              <w:rPr>
                <w:rFonts w:ascii="Times New Roman" w:hAnsi="Times New Roman" w:cs="Times New Roman"/>
                <w:b/>
                <w:color w:val="000000"/>
                <w:sz w:val="24"/>
                <w:szCs w:val="24"/>
              </w:rPr>
              <w:t>ткм</w:t>
            </w:r>
            <w:proofErr w:type="spellEnd"/>
          </w:p>
        </w:tc>
      </w:tr>
      <w:tr w:rsidR="00D543D6" w:rsidRPr="003A25CF" w14:paraId="0B51915B" w14:textId="77777777" w:rsidTr="00D543D6">
        <w:tc>
          <w:tcPr>
            <w:tcW w:w="2155" w:type="dxa"/>
            <w:tcBorders>
              <w:top w:val="single" w:sz="4" w:space="0" w:color="000000"/>
              <w:left w:val="single" w:sz="4" w:space="0" w:color="000000"/>
              <w:bottom w:val="single" w:sz="4" w:space="0" w:color="000000"/>
            </w:tcBorders>
            <w:shd w:val="clear" w:color="auto" w:fill="F3F3F3"/>
            <w:vAlign w:val="center"/>
          </w:tcPr>
          <w:p w14:paraId="24DF97DE" w14:textId="77777777" w:rsidR="00D543D6" w:rsidRPr="003A25CF" w:rsidRDefault="00D543D6" w:rsidP="00DB686B">
            <w:pPr>
              <w:spacing w:after="0" w:line="240" w:lineRule="auto"/>
              <w:rPr>
                <w:rFonts w:ascii="Times New Roman" w:hAnsi="Times New Roman" w:cs="Times New Roman"/>
                <w:color w:val="000000"/>
                <w:sz w:val="24"/>
                <w:szCs w:val="24"/>
              </w:rPr>
            </w:pPr>
            <w:r w:rsidRPr="003A25CF">
              <w:rPr>
                <w:rFonts w:ascii="Times New Roman" w:hAnsi="Times New Roman" w:cs="Times New Roman"/>
                <w:color w:val="000000"/>
                <w:sz w:val="24"/>
                <w:szCs w:val="24"/>
              </w:rPr>
              <w:t>Південно-Західна залізниця</w:t>
            </w:r>
          </w:p>
        </w:tc>
        <w:tc>
          <w:tcPr>
            <w:tcW w:w="1985" w:type="dxa"/>
            <w:tcBorders>
              <w:top w:val="single" w:sz="4" w:space="0" w:color="000000"/>
              <w:left w:val="single" w:sz="4" w:space="0" w:color="000000"/>
              <w:bottom w:val="single" w:sz="4" w:space="0" w:color="000000"/>
            </w:tcBorders>
            <w:shd w:val="clear" w:color="auto" w:fill="FFFFFF"/>
            <w:vAlign w:val="center"/>
          </w:tcPr>
          <w:p w14:paraId="30D1E0B0" w14:textId="77777777" w:rsidR="00D543D6" w:rsidRPr="003A25CF" w:rsidRDefault="00D543D6" w:rsidP="00DB686B">
            <w:pPr>
              <w:spacing w:after="0" w:line="240" w:lineRule="auto"/>
              <w:jc w:val="center"/>
              <w:rPr>
                <w:rFonts w:ascii="Times New Roman" w:hAnsi="Times New Roman" w:cs="Times New Roman"/>
                <w:color w:val="000000"/>
                <w:sz w:val="24"/>
                <w:szCs w:val="24"/>
              </w:rPr>
            </w:pPr>
            <w:r w:rsidRPr="003A25CF">
              <w:rPr>
                <w:rFonts w:ascii="Times New Roman" w:hAnsi="Times New Roman" w:cs="Times New Roman"/>
                <w:color w:val="000000"/>
                <w:sz w:val="24"/>
                <w:szCs w:val="24"/>
              </w:rPr>
              <w:t>624,6</w:t>
            </w:r>
          </w:p>
        </w:tc>
        <w:tc>
          <w:tcPr>
            <w:tcW w:w="255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EA58CE3" w14:textId="77777777" w:rsidR="00D543D6" w:rsidRPr="003A25CF" w:rsidRDefault="00D543D6" w:rsidP="00DB686B">
            <w:pPr>
              <w:spacing w:after="0" w:line="240" w:lineRule="auto"/>
              <w:jc w:val="center"/>
              <w:rPr>
                <w:rFonts w:ascii="Times New Roman" w:hAnsi="Times New Roman" w:cs="Times New Roman"/>
                <w:color w:val="000000"/>
                <w:sz w:val="24"/>
                <w:szCs w:val="24"/>
              </w:rPr>
            </w:pPr>
            <w:r w:rsidRPr="003A25CF">
              <w:rPr>
                <w:rFonts w:ascii="Times New Roman" w:hAnsi="Times New Roman" w:cs="Times New Roman"/>
                <w:color w:val="000000"/>
                <w:sz w:val="24"/>
                <w:szCs w:val="24"/>
              </w:rPr>
              <w:t>289,1</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01ACF36" w14:textId="77777777" w:rsidR="00D543D6" w:rsidRPr="003A25CF" w:rsidRDefault="00D543D6" w:rsidP="00DB686B">
            <w:pPr>
              <w:spacing w:after="0" w:line="240" w:lineRule="auto"/>
              <w:jc w:val="center"/>
              <w:rPr>
                <w:rFonts w:ascii="Times New Roman" w:hAnsi="Times New Roman" w:cs="Times New Roman"/>
                <w:iCs/>
                <w:color w:val="000000"/>
                <w:sz w:val="24"/>
                <w:szCs w:val="24"/>
              </w:rPr>
            </w:pPr>
            <w:r w:rsidRPr="003A25CF">
              <w:rPr>
                <w:rFonts w:ascii="Times New Roman" w:hAnsi="Times New Roman" w:cs="Times New Roman"/>
                <w:color w:val="000000"/>
                <w:sz w:val="24"/>
                <w:szCs w:val="24"/>
              </w:rPr>
              <w:t>Інформація відсутня, показники розробляються на державному рівні</w:t>
            </w:r>
          </w:p>
        </w:tc>
      </w:tr>
      <w:tr w:rsidR="00D543D6" w:rsidRPr="003A25CF" w14:paraId="16878AEC" w14:textId="77777777" w:rsidTr="00D543D6">
        <w:tc>
          <w:tcPr>
            <w:tcW w:w="2155" w:type="dxa"/>
            <w:tcBorders>
              <w:top w:val="single" w:sz="4" w:space="0" w:color="000000"/>
              <w:left w:val="single" w:sz="4" w:space="0" w:color="000000"/>
              <w:bottom w:val="single" w:sz="4" w:space="0" w:color="000000"/>
            </w:tcBorders>
            <w:shd w:val="clear" w:color="auto" w:fill="F3F3F3"/>
            <w:vAlign w:val="center"/>
          </w:tcPr>
          <w:p w14:paraId="53420B7A" w14:textId="77777777" w:rsidR="00D543D6" w:rsidRPr="003A25CF" w:rsidRDefault="00D543D6" w:rsidP="00DB686B">
            <w:pPr>
              <w:spacing w:after="0" w:line="240" w:lineRule="auto"/>
              <w:rPr>
                <w:rFonts w:ascii="Times New Roman" w:hAnsi="Times New Roman" w:cs="Times New Roman"/>
                <w:color w:val="000000"/>
                <w:sz w:val="24"/>
                <w:szCs w:val="24"/>
              </w:rPr>
            </w:pPr>
            <w:r w:rsidRPr="003A25CF">
              <w:rPr>
                <w:rFonts w:ascii="Times New Roman" w:hAnsi="Times New Roman" w:cs="Times New Roman"/>
                <w:color w:val="000000"/>
                <w:sz w:val="24"/>
                <w:szCs w:val="24"/>
              </w:rPr>
              <w:t>Південна залізниця</w:t>
            </w:r>
          </w:p>
        </w:tc>
        <w:tc>
          <w:tcPr>
            <w:tcW w:w="1985" w:type="dxa"/>
            <w:tcBorders>
              <w:top w:val="single" w:sz="4" w:space="0" w:color="000000"/>
              <w:left w:val="single" w:sz="4" w:space="0" w:color="000000"/>
              <w:bottom w:val="single" w:sz="4" w:space="0" w:color="000000"/>
            </w:tcBorders>
            <w:shd w:val="clear" w:color="auto" w:fill="FFFFFF"/>
            <w:vAlign w:val="center"/>
          </w:tcPr>
          <w:p w14:paraId="27BF22BC" w14:textId="77777777" w:rsidR="00D543D6" w:rsidRPr="003A25CF" w:rsidRDefault="00D543D6" w:rsidP="00DB686B">
            <w:pPr>
              <w:spacing w:after="0" w:line="240" w:lineRule="auto"/>
              <w:jc w:val="center"/>
              <w:rPr>
                <w:rFonts w:ascii="Times New Roman" w:hAnsi="Times New Roman" w:cs="Times New Roman"/>
                <w:color w:val="000000"/>
                <w:sz w:val="24"/>
                <w:szCs w:val="24"/>
              </w:rPr>
            </w:pPr>
            <w:r w:rsidRPr="003A25CF">
              <w:rPr>
                <w:rFonts w:ascii="Times New Roman" w:hAnsi="Times New Roman" w:cs="Times New Roman"/>
                <w:color w:val="000000"/>
                <w:sz w:val="24"/>
                <w:szCs w:val="24"/>
              </w:rPr>
              <w:t>226,4</w:t>
            </w:r>
          </w:p>
        </w:tc>
        <w:tc>
          <w:tcPr>
            <w:tcW w:w="255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AA450D9" w14:textId="77777777" w:rsidR="00D543D6" w:rsidRPr="003A25CF" w:rsidRDefault="00D543D6" w:rsidP="00DB686B">
            <w:pPr>
              <w:spacing w:after="0" w:line="240" w:lineRule="auto"/>
              <w:jc w:val="center"/>
              <w:rPr>
                <w:rFonts w:ascii="Times New Roman" w:hAnsi="Times New Roman" w:cs="Times New Roman"/>
                <w:color w:val="000000"/>
                <w:sz w:val="24"/>
                <w:szCs w:val="24"/>
              </w:rPr>
            </w:pPr>
            <w:r w:rsidRPr="003A25CF">
              <w:rPr>
                <w:rFonts w:ascii="Times New Roman" w:hAnsi="Times New Roman" w:cs="Times New Roman"/>
                <w:color w:val="000000"/>
                <w:sz w:val="24"/>
                <w:szCs w:val="24"/>
              </w:rPr>
              <w:t>немає</w:t>
            </w: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CBE8AC5" w14:textId="77777777" w:rsidR="00D543D6" w:rsidRPr="003A25CF" w:rsidRDefault="00D543D6" w:rsidP="00DB686B">
            <w:pPr>
              <w:spacing w:after="0" w:line="240" w:lineRule="auto"/>
              <w:jc w:val="center"/>
              <w:rPr>
                <w:rFonts w:ascii="Times New Roman" w:hAnsi="Times New Roman" w:cs="Times New Roman"/>
                <w:iCs/>
                <w:color w:val="000000"/>
                <w:sz w:val="24"/>
                <w:szCs w:val="24"/>
              </w:rPr>
            </w:pPr>
          </w:p>
        </w:tc>
      </w:tr>
      <w:tr w:rsidR="00D543D6" w:rsidRPr="003A25CF" w14:paraId="4D101CC8" w14:textId="77777777" w:rsidTr="00D543D6">
        <w:tc>
          <w:tcPr>
            <w:tcW w:w="2155" w:type="dxa"/>
            <w:tcBorders>
              <w:top w:val="single" w:sz="4" w:space="0" w:color="000000"/>
              <w:left w:val="single" w:sz="4" w:space="0" w:color="000000"/>
              <w:bottom w:val="single" w:sz="4" w:space="0" w:color="000000"/>
            </w:tcBorders>
            <w:shd w:val="clear" w:color="auto" w:fill="F3F3F3"/>
            <w:vAlign w:val="center"/>
          </w:tcPr>
          <w:p w14:paraId="68E940FF" w14:textId="77777777" w:rsidR="00D543D6" w:rsidRPr="003A25CF" w:rsidRDefault="00D543D6" w:rsidP="00DB686B">
            <w:pPr>
              <w:spacing w:after="0" w:line="240" w:lineRule="auto"/>
              <w:rPr>
                <w:rFonts w:ascii="Times New Roman" w:hAnsi="Times New Roman" w:cs="Times New Roman"/>
                <w:b/>
                <w:color w:val="000000"/>
                <w:sz w:val="24"/>
                <w:szCs w:val="24"/>
              </w:rPr>
            </w:pPr>
            <w:r w:rsidRPr="003A25CF">
              <w:rPr>
                <w:rFonts w:ascii="Times New Roman" w:hAnsi="Times New Roman" w:cs="Times New Roman"/>
                <w:b/>
                <w:color w:val="000000"/>
                <w:sz w:val="24"/>
                <w:szCs w:val="24"/>
              </w:rPr>
              <w:t>Разом:</w:t>
            </w:r>
          </w:p>
        </w:tc>
        <w:tc>
          <w:tcPr>
            <w:tcW w:w="1985" w:type="dxa"/>
            <w:tcBorders>
              <w:top w:val="single" w:sz="4" w:space="0" w:color="000000"/>
              <w:left w:val="single" w:sz="4" w:space="0" w:color="000000"/>
              <w:bottom w:val="single" w:sz="4" w:space="0" w:color="000000"/>
            </w:tcBorders>
            <w:shd w:val="clear" w:color="auto" w:fill="FFFFFF"/>
            <w:vAlign w:val="center"/>
          </w:tcPr>
          <w:p w14:paraId="576F587E" w14:textId="77777777" w:rsidR="00D543D6" w:rsidRPr="003A25CF" w:rsidRDefault="00D543D6" w:rsidP="00DB686B">
            <w:pPr>
              <w:spacing w:after="0" w:line="240" w:lineRule="auto"/>
              <w:jc w:val="center"/>
              <w:rPr>
                <w:rFonts w:ascii="Times New Roman" w:hAnsi="Times New Roman" w:cs="Times New Roman"/>
                <w:b/>
                <w:color w:val="000000"/>
                <w:sz w:val="24"/>
                <w:szCs w:val="24"/>
              </w:rPr>
            </w:pPr>
            <w:r w:rsidRPr="003A25CF">
              <w:rPr>
                <w:rFonts w:ascii="Times New Roman" w:hAnsi="Times New Roman" w:cs="Times New Roman"/>
                <w:b/>
                <w:color w:val="000000"/>
                <w:sz w:val="24"/>
                <w:szCs w:val="24"/>
              </w:rPr>
              <w:t>851</w:t>
            </w:r>
          </w:p>
        </w:tc>
        <w:tc>
          <w:tcPr>
            <w:tcW w:w="255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5A2BC27" w14:textId="77777777" w:rsidR="00D543D6" w:rsidRPr="003A25CF" w:rsidRDefault="00D543D6" w:rsidP="00DB686B">
            <w:pPr>
              <w:spacing w:after="0" w:line="240" w:lineRule="auto"/>
              <w:jc w:val="center"/>
              <w:rPr>
                <w:rFonts w:ascii="Times New Roman" w:hAnsi="Times New Roman" w:cs="Times New Roman"/>
                <w:b/>
                <w:color w:val="000000"/>
                <w:sz w:val="24"/>
                <w:szCs w:val="24"/>
              </w:rPr>
            </w:pPr>
            <w:r w:rsidRPr="003A25CF">
              <w:rPr>
                <w:rFonts w:ascii="Times New Roman" w:hAnsi="Times New Roman" w:cs="Times New Roman"/>
                <w:b/>
                <w:color w:val="000000"/>
                <w:sz w:val="24"/>
                <w:szCs w:val="24"/>
              </w:rPr>
              <w:t>289,1</w:t>
            </w: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F1910F7" w14:textId="77777777" w:rsidR="00D543D6" w:rsidRPr="003A25CF" w:rsidRDefault="00D543D6" w:rsidP="00DB686B">
            <w:pPr>
              <w:spacing w:after="0" w:line="240" w:lineRule="auto"/>
              <w:jc w:val="center"/>
              <w:rPr>
                <w:rFonts w:ascii="Times New Roman" w:hAnsi="Times New Roman" w:cs="Times New Roman"/>
                <w:iCs/>
                <w:color w:val="000000"/>
                <w:sz w:val="24"/>
                <w:szCs w:val="24"/>
              </w:rPr>
            </w:pPr>
          </w:p>
        </w:tc>
      </w:tr>
    </w:tbl>
    <w:p w14:paraId="743FF82D" w14:textId="06A6288F" w:rsidR="000F43EE" w:rsidRPr="003A25CF" w:rsidRDefault="000F43EE" w:rsidP="00DF4703">
      <w:pPr>
        <w:spacing w:after="0" w:line="240" w:lineRule="auto"/>
        <w:ind w:firstLine="709"/>
        <w:jc w:val="both"/>
        <w:rPr>
          <w:rFonts w:ascii="Times New Roman" w:hAnsi="Times New Roman" w:cs="Times New Roman"/>
          <w:sz w:val="28"/>
          <w:szCs w:val="28"/>
          <w:shd w:val="clear" w:color="auto" w:fill="FFFFFF"/>
        </w:rPr>
      </w:pPr>
      <w:r w:rsidRPr="003A25CF">
        <w:rPr>
          <w:rFonts w:ascii="Times New Roman" w:hAnsi="Times New Roman" w:cs="Times New Roman"/>
          <w:sz w:val="28"/>
          <w:szCs w:val="28"/>
          <w:shd w:val="clear" w:color="auto" w:fill="FFFFFF"/>
        </w:rPr>
        <w:t xml:space="preserve">Потреби господарського комплексу і населення обслуговує Південно-Західна (Київська дирекція залізничних перевезень, Конотопська дирекція залізничних перевезень) та Південна (Полтавське відділення) залізниці, </w:t>
      </w:r>
      <w:r w:rsidR="006117AB" w:rsidRPr="003A25CF">
        <w:rPr>
          <w:rFonts w:ascii="Times New Roman" w:hAnsi="Times New Roman" w:cs="Times New Roman"/>
          <w:sz w:val="28"/>
          <w:szCs w:val="28"/>
          <w:shd w:val="clear" w:color="auto" w:fill="FFFFFF"/>
        </w:rPr>
        <w:t xml:space="preserve">                                    5 залізничних вузлів</w:t>
      </w:r>
      <w:r w:rsidRPr="003A25CF">
        <w:rPr>
          <w:rFonts w:ascii="Times New Roman" w:hAnsi="Times New Roman" w:cs="Times New Roman"/>
          <w:sz w:val="28"/>
          <w:szCs w:val="28"/>
          <w:shd w:val="clear" w:color="auto" w:fill="FFFFFF"/>
        </w:rPr>
        <w:t>, 53 залізничні станції, 2 локомотивних депо (</w:t>
      </w:r>
      <w:proofErr w:type="spellStart"/>
      <w:r w:rsidRPr="003A25CF">
        <w:rPr>
          <w:rFonts w:ascii="Times New Roman" w:hAnsi="Times New Roman" w:cs="Times New Roman"/>
          <w:sz w:val="28"/>
          <w:szCs w:val="28"/>
          <w:shd w:val="clear" w:color="auto" w:fill="FFFFFF"/>
        </w:rPr>
        <w:t>м.Сновськ</w:t>
      </w:r>
      <w:proofErr w:type="spellEnd"/>
      <w:r w:rsidRPr="003A25CF">
        <w:rPr>
          <w:rFonts w:ascii="Times New Roman" w:hAnsi="Times New Roman" w:cs="Times New Roman"/>
          <w:sz w:val="28"/>
          <w:szCs w:val="28"/>
          <w:shd w:val="clear" w:color="auto" w:fill="FFFFFF"/>
        </w:rPr>
        <w:t xml:space="preserve">, </w:t>
      </w:r>
      <w:proofErr w:type="spellStart"/>
      <w:r w:rsidRPr="003A25CF">
        <w:rPr>
          <w:rFonts w:ascii="Times New Roman" w:hAnsi="Times New Roman" w:cs="Times New Roman"/>
          <w:sz w:val="28"/>
          <w:szCs w:val="28"/>
          <w:shd w:val="clear" w:color="auto" w:fill="FFFFFF"/>
        </w:rPr>
        <w:t>м.Чернігів</w:t>
      </w:r>
      <w:proofErr w:type="spellEnd"/>
      <w:r w:rsidRPr="003A25CF">
        <w:rPr>
          <w:rFonts w:ascii="Times New Roman" w:hAnsi="Times New Roman" w:cs="Times New Roman"/>
          <w:sz w:val="28"/>
          <w:szCs w:val="28"/>
          <w:shd w:val="clear" w:color="auto" w:fill="FFFFFF"/>
        </w:rPr>
        <w:t>), 1 вагонне депо (</w:t>
      </w:r>
      <w:proofErr w:type="spellStart"/>
      <w:r w:rsidRPr="003A25CF">
        <w:rPr>
          <w:rFonts w:ascii="Times New Roman" w:hAnsi="Times New Roman" w:cs="Times New Roman"/>
          <w:sz w:val="28"/>
          <w:szCs w:val="28"/>
          <w:shd w:val="clear" w:color="auto" w:fill="FFFFFF"/>
        </w:rPr>
        <w:t>м.Бахмач</w:t>
      </w:r>
      <w:proofErr w:type="spellEnd"/>
      <w:r w:rsidRPr="003A25CF">
        <w:rPr>
          <w:rFonts w:ascii="Times New Roman" w:hAnsi="Times New Roman" w:cs="Times New Roman"/>
          <w:sz w:val="28"/>
          <w:szCs w:val="28"/>
          <w:shd w:val="clear" w:color="auto" w:fill="FFFFFF"/>
        </w:rPr>
        <w:t>)  та низка інших підприємств.</w:t>
      </w:r>
    </w:p>
    <w:p w14:paraId="494571DF" w14:textId="77777777" w:rsidR="00406A70" w:rsidRPr="003A25CF" w:rsidRDefault="00406A70" w:rsidP="00DF4703">
      <w:pPr>
        <w:spacing w:after="0" w:line="240" w:lineRule="auto"/>
        <w:ind w:firstLine="709"/>
        <w:jc w:val="both"/>
        <w:rPr>
          <w:rFonts w:ascii="Times New Roman" w:hAnsi="Times New Roman" w:cs="Times New Roman"/>
          <w:sz w:val="10"/>
          <w:szCs w:val="10"/>
          <w:shd w:val="clear" w:color="auto" w:fill="FFFFFF"/>
        </w:rPr>
      </w:pPr>
    </w:p>
    <w:p w14:paraId="66A2FEAD" w14:textId="77777777" w:rsidR="000F43EE" w:rsidRPr="003A25CF" w:rsidRDefault="000F43EE" w:rsidP="00DF4703">
      <w:pPr>
        <w:spacing w:after="0" w:line="240" w:lineRule="auto"/>
        <w:ind w:firstLine="708"/>
        <w:jc w:val="both"/>
        <w:rPr>
          <w:rFonts w:ascii="Times New Roman" w:hAnsi="Times New Roman" w:cs="Times New Roman"/>
          <w:bCs/>
          <w:iCs/>
          <w:spacing w:val="-2"/>
          <w:sz w:val="28"/>
          <w:szCs w:val="28"/>
        </w:rPr>
      </w:pPr>
      <w:r w:rsidRPr="003A25CF">
        <w:rPr>
          <w:rFonts w:ascii="Times New Roman" w:hAnsi="Times New Roman" w:cs="Times New Roman"/>
          <w:bCs/>
          <w:iCs/>
          <w:spacing w:val="-2"/>
          <w:sz w:val="28"/>
          <w:szCs w:val="28"/>
        </w:rPr>
        <w:t>Найбільш інтенсивний рух потягів спостерігається на таких ділянках залізниць:</w:t>
      </w:r>
    </w:p>
    <w:p w14:paraId="1611220B" w14:textId="77777777" w:rsidR="000F43EE" w:rsidRPr="003A25CF" w:rsidRDefault="000F43EE" w:rsidP="00DF4703">
      <w:pPr>
        <w:numPr>
          <w:ilvl w:val="0"/>
          <w:numId w:val="4"/>
        </w:numPr>
        <w:spacing w:after="0" w:line="240" w:lineRule="auto"/>
        <w:ind w:left="0" w:firstLine="709"/>
        <w:jc w:val="both"/>
        <w:rPr>
          <w:rFonts w:ascii="Times New Roman" w:hAnsi="Times New Roman" w:cs="Times New Roman"/>
          <w:bCs/>
          <w:iCs/>
          <w:sz w:val="28"/>
          <w:szCs w:val="28"/>
        </w:rPr>
      </w:pPr>
      <w:r w:rsidRPr="003A25CF">
        <w:rPr>
          <w:rFonts w:ascii="Times New Roman" w:hAnsi="Times New Roman" w:cs="Times New Roman"/>
          <w:bCs/>
          <w:iCs/>
          <w:sz w:val="28"/>
          <w:szCs w:val="28"/>
        </w:rPr>
        <w:t>Конотоп-Бахмач-Ніжин-Київ;</w:t>
      </w:r>
    </w:p>
    <w:p w14:paraId="2A53C8C1" w14:textId="5BFDC073" w:rsidR="000F43EE" w:rsidRPr="003A25CF" w:rsidRDefault="000F43EE" w:rsidP="00DF4703">
      <w:pPr>
        <w:numPr>
          <w:ilvl w:val="0"/>
          <w:numId w:val="4"/>
        </w:numPr>
        <w:spacing w:after="0" w:line="240" w:lineRule="auto"/>
        <w:ind w:left="0" w:firstLine="709"/>
        <w:jc w:val="both"/>
        <w:rPr>
          <w:rFonts w:ascii="Times New Roman" w:hAnsi="Times New Roman" w:cs="Times New Roman"/>
          <w:bCs/>
          <w:iCs/>
          <w:sz w:val="28"/>
          <w:szCs w:val="28"/>
        </w:rPr>
      </w:pPr>
      <w:r w:rsidRPr="003A25CF">
        <w:rPr>
          <w:rFonts w:ascii="Times New Roman" w:hAnsi="Times New Roman" w:cs="Times New Roman"/>
          <w:bCs/>
          <w:iCs/>
          <w:sz w:val="28"/>
          <w:szCs w:val="28"/>
        </w:rPr>
        <w:t>Бахмач-</w:t>
      </w:r>
      <w:proofErr w:type="spellStart"/>
      <w:r w:rsidRPr="003A25CF">
        <w:rPr>
          <w:rFonts w:ascii="Times New Roman" w:hAnsi="Times New Roman" w:cs="Times New Roman"/>
          <w:bCs/>
          <w:iCs/>
          <w:sz w:val="28"/>
          <w:szCs w:val="28"/>
        </w:rPr>
        <w:t>Сновськ</w:t>
      </w:r>
      <w:proofErr w:type="spellEnd"/>
      <w:r w:rsidRPr="003A25CF">
        <w:rPr>
          <w:rFonts w:ascii="Times New Roman" w:hAnsi="Times New Roman" w:cs="Times New Roman"/>
          <w:bCs/>
          <w:iCs/>
          <w:sz w:val="28"/>
          <w:szCs w:val="28"/>
        </w:rPr>
        <w:t>;</w:t>
      </w:r>
    </w:p>
    <w:p w14:paraId="6B4955E6" w14:textId="4FFE0CBE" w:rsidR="000F43EE" w:rsidRPr="003A25CF" w:rsidRDefault="000F43EE" w:rsidP="00DF4703">
      <w:pPr>
        <w:numPr>
          <w:ilvl w:val="0"/>
          <w:numId w:val="4"/>
        </w:numPr>
        <w:spacing w:after="0" w:line="240" w:lineRule="auto"/>
        <w:ind w:left="0" w:firstLine="709"/>
        <w:jc w:val="both"/>
        <w:rPr>
          <w:rFonts w:ascii="Times New Roman" w:hAnsi="Times New Roman" w:cs="Times New Roman"/>
          <w:bCs/>
          <w:iCs/>
          <w:sz w:val="28"/>
          <w:szCs w:val="28"/>
        </w:rPr>
      </w:pPr>
      <w:r w:rsidRPr="003A25CF">
        <w:rPr>
          <w:rFonts w:ascii="Times New Roman" w:hAnsi="Times New Roman" w:cs="Times New Roman"/>
          <w:bCs/>
          <w:iCs/>
          <w:sz w:val="28"/>
          <w:szCs w:val="28"/>
        </w:rPr>
        <w:t>Чернігів-Ніжин-Прилуки-Гребінка (Полтавська область).</w:t>
      </w:r>
    </w:p>
    <w:p w14:paraId="777144D3" w14:textId="4282994C" w:rsidR="000F43EE" w:rsidRPr="003A25CF" w:rsidRDefault="00055B33"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lastRenderedPageBreak/>
        <w:t>Внаслідок ведення бойових дій був зруйнований 1 залізничний міст</w:t>
      </w:r>
      <w:r w:rsidR="004D79E6" w:rsidRPr="003A25CF">
        <w:rPr>
          <w:rFonts w:ascii="Times New Roman" w:hAnsi="Times New Roman" w:cs="Times New Roman"/>
          <w:sz w:val="28"/>
          <w:szCs w:val="28"/>
        </w:rPr>
        <w:t xml:space="preserve"> через р. Десна біля смт Макошине </w:t>
      </w:r>
      <w:proofErr w:type="spellStart"/>
      <w:r w:rsidR="004D79E6" w:rsidRPr="003A25CF">
        <w:rPr>
          <w:rFonts w:ascii="Times New Roman" w:hAnsi="Times New Roman" w:cs="Times New Roman"/>
          <w:sz w:val="28"/>
          <w:szCs w:val="28"/>
        </w:rPr>
        <w:t>Корюківського</w:t>
      </w:r>
      <w:proofErr w:type="spellEnd"/>
      <w:r w:rsidR="004D79E6" w:rsidRPr="003A25CF">
        <w:rPr>
          <w:rFonts w:ascii="Times New Roman" w:hAnsi="Times New Roman" w:cs="Times New Roman"/>
          <w:sz w:val="28"/>
          <w:szCs w:val="28"/>
        </w:rPr>
        <w:t xml:space="preserve"> району (Менська ТГ)</w:t>
      </w:r>
      <w:r w:rsidRPr="003A25CF">
        <w:rPr>
          <w:rFonts w:ascii="Times New Roman" w:hAnsi="Times New Roman" w:cs="Times New Roman"/>
          <w:sz w:val="28"/>
          <w:szCs w:val="28"/>
        </w:rPr>
        <w:t>.</w:t>
      </w:r>
    </w:p>
    <w:p w14:paraId="3185CA03" w14:textId="77777777" w:rsidR="00055B33" w:rsidRPr="003A25CF" w:rsidRDefault="00055B33" w:rsidP="00DF4703">
      <w:pPr>
        <w:spacing w:after="0" w:line="240" w:lineRule="auto"/>
        <w:ind w:firstLine="720"/>
        <w:jc w:val="both"/>
        <w:rPr>
          <w:rFonts w:ascii="Times New Roman" w:hAnsi="Times New Roman" w:cs="Times New Roman"/>
          <w:color w:val="FF0000"/>
          <w:sz w:val="28"/>
          <w:szCs w:val="28"/>
        </w:rPr>
      </w:pPr>
    </w:p>
    <w:p w14:paraId="029D14D3" w14:textId="77777777" w:rsidR="00D46A2A" w:rsidRPr="003A25CF" w:rsidRDefault="00055B33" w:rsidP="00DF4703">
      <w:pPr>
        <w:spacing w:after="0" w:line="240" w:lineRule="auto"/>
        <w:ind w:firstLine="720"/>
        <w:jc w:val="both"/>
        <w:rPr>
          <w:rFonts w:ascii="Times New Roman" w:hAnsi="Times New Roman" w:cs="Times New Roman"/>
          <w:b/>
          <w:bCs/>
          <w:sz w:val="28"/>
          <w:szCs w:val="28"/>
        </w:rPr>
      </w:pPr>
      <w:r w:rsidRPr="003A25CF">
        <w:rPr>
          <w:rFonts w:ascii="Times New Roman" w:hAnsi="Times New Roman" w:cs="Times New Roman"/>
          <w:b/>
          <w:bCs/>
          <w:sz w:val="28"/>
          <w:szCs w:val="28"/>
        </w:rPr>
        <w:t>Автомобільний транспорт</w:t>
      </w:r>
    </w:p>
    <w:p w14:paraId="57C3F52A" w14:textId="317F7AF7" w:rsidR="00055B33" w:rsidRPr="003A25CF" w:rsidRDefault="0048085B" w:rsidP="00DF4703">
      <w:pPr>
        <w:spacing w:after="0" w:line="240" w:lineRule="auto"/>
        <w:ind w:firstLine="720"/>
        <w:jc w:val="both"/>
        <w:rPr>
          <w:rFonts w:ascii="Times New Roman" w:hAnsi="Times New Roman" w:cs="Times New Roman"/>
          <w:b/>
          <w:bCs/>
          <w:sz w:val="8"/>
          <w:szCs w:val="8"/>
        </w:rPr>
      </w:pPr>
      <w:r w:rsidRPr="003A25CF">
        <w:rPr>
          <w:rFonts w:ascii="Times New Roman" w:hAnsi="Times New Roman" w:cs="Times New Roman"/>
          <w:b/>
          <w:bCs/>
          <w:sz w:val="28"/>
          <w:szCs w:val="28"/>
        </w:rPr>
        <w:t xml:space="preserve"> </w:t>
      </w:r>
    </w:p>
    <w:p w14:paraId="3E0709CE" w14:textId="13EAA030" w:rsidR="007B2033" w:rsidRPr="003A25CF" w:rsidRDefault="007B2033"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Протяжність мережі автомобільних доріг</w:t>
      </w:r>
      <w:r w:rsidR="00D90514" w:rsidRPr="003A25CF">
        <w:rPr>
          <w:rFonts w:ascii="Times New Roman" w:hAnsi="Times New Roman" w:cs="Times New Roman"/>
          <w:sz w:val="28"/>
          <w:szCs w:val="28"/>
        </w:rPr>
        <w:t xml:space="preserve"> в межах області складає                       7723,9 км, з них  протяжність міжнародних, національних та регіональних доріг </w:t>
      </w:r>
      <w:r w:rsidR="00223A9C" w:rsidRPr="003A25CF">
        <w:rPr>
          <w:rFonts w:ascii="Times New Roman" w:hAnsi="Times New Roman" w:cs="Times New Roman"/>
          <w:sz w:val="28"/>
          <w:szCs w:val="28"/>
        </w:rPr>
        <w:t xml:space="preserve">загального користування державного значення </w:t>
      </w:r>
      <w:r w:rsidRPr="003A25CF">
        <w:rPr>
          <w:rFonts w:ascii="Times New Roman" w:hAnsi="Times New Roman" w:cs="Times New Roman"/>
          <w:sz w:val="28"/>
          <w:szCs w:val="28"/>
        </w:rPr>
        <w:t>складає 165</w:t>
      </w:r>
      <w:r w:rsidR="00223A9C" w:rsidRPr="003A25CF">
        <w:rPr>
          <w:rFonts w:ascii="Times New Roman" w:hAnsi="Times New Roman" w:cs="Times New Roman"/>
          <w:sz w:val="28"/>
          <w:szCs w:val="28"/>
        </w:rPr>
        <w:t>1,3</w:t>
      </w:r>
      <w:r w:rsidRPr="003A25CF">
        <w:rPr>
          <w:rFonts w:ascii="Times New Roman" w:hAnsi="Times New Roman" w:cs="Times New Roman"/>
          <w:sz w:val="28"/>
          <w:szCs w:val="28"/>
        </w:rPr>
        <w:t xml:space="preserve"> км</w:t>
      </w:r>
      <w:r w:rsidR="00223A9C" w:rsidRPr="003A25CF">
        <w:rPr>
          <w:rFonts w:ascii="Times New Roman" w:hAnsi="Times New Roman" w:cs="Times New Roman"/>
          <w:sz w:val="28"/>
          <w:szCs w:val="28"/>
        </w:rPr>
        <w:t>,</w:t>
      </w:r>
      <w:r w:rsidR="00D90514" w:rsidRPr="003A25CF">
        <w:rPr>
          <w:rFonts w:ascii="Times New Roman" w:hAnsi="Times New Roman" w:cs="Times New Roman"/>
          <w:sz w:val="28"/>
          <w:szCs w:val="28"/>
        </w:rPr>
        <w:t xml:space="preserve"> територіальних доріг загального користування державного значення – 1312,4 км</w:t>
      </w:r>
      <w:r w:rsidR="00223A9C" w:rsidRPr="003A25CF">
        <w:rPr>
          <w:rFonts w:ascii="Times New Roman" w:hAnsi="Times New Roman" w:cs="Times New Roman"/>
          <w:sz w:val="28"/>
          <w:szCs w:val="28"/>
        </w:rPr>
        <w:t xml:space="preserve"> доріг загального користування місцевого значення - </w:t>
      </w:r>
      <w:r w:rsidRPr="003A25CF">
        <w:rPr>
          <w:rFonts w:ascii="Times New Roman" w:hAnsi="Times New Roman" w:cs="Times New Roman"/>
          <w:sz w:val="28"/>
          <w:szCs w:val="28"/>
        </w:rPr>
        <w:t xml:space="preserve">4760,2 км, у тому числі </w:t>
      </w:r>
      <w:r w:rsidR="00D90514" w:rsidRPr="003A25CF">
        <w:rPr>
          <w:rFonts w:ascii="Times New Roman" w:hAnsi="Times New Roman" w:cs="Times New Roman"/>
          <w:sz w:val="28"/>
          <w:szCs w:val="28"/>
        </w:rPr>
        <w:t xml:space="preserve">      </w:t>
      </w:r>
      <w:r w:rsidRPr="003A25CF">
        <w:rPr>
          <w:rFonts w:ascii="Times New Roman" w:hAnsi="Times New Roman" w:cs="Times New Roman"/>
          <w:sz w:val="28"/>
          <w:szCs w:val="28"/>
        </w:rPr>
        <w:t>490,0 км</w:t>
      </w:r>
      <w:r w:rsidR="00223A9C" w:rsidRPr="003A25CF">
        <w:rPr>
          <w:rFonts w:ascii="Times New Roman" w:hAnsi="Times New Roman" w:cs="Times New Roman"/>
          <w:sz w:val="28"/>
          <w:szCs w:val="28"/>
        </w:rPr>
        <w:t xml:space="preserve"> місцевих</w:t>
      </w:r>
      <w:r w:rsidRPr="003A25CF">
        <w:rPr>
          <w:rFonts w:ascii="Times New Roman" w:hAnsi="Times New Roman" w:cs="Times New Roman"/>
          <w:sz w:val="28"/>
          <w:szCs w:val="28"/>
        </w:rPr>
        <w:t xml:space="preserve"> доріг</w:t>
      </w:r>
      <w:r w:rsidR="00223A9C" w:rsidRPr="003A25CF">
        <w:rPr>
          <w:rFonts w:ascii="Times New Roman" w:hAnsi="Times New Roman" w:cs="Times New Roman"/>
          <w:sz w:val="28"/>
          <w:szCs w:val="28"/>
        </w:rPr>
        <w:t xml:space="preserve"> не мають твердого покриття.</w:t>
      </w:r>
      <w:r w:rsidRPr="003A25CF">
        <w:rPr>
          <w:rFonts w:ascii="Times New Roman" w:hAnsi="Times New Roman" w:cs="Times New Roman"/>
          <w:sz w:val="28"/>
          <w:szCs w:val="28"/>
        </w:rPr>
        <w:t xml:space="preserve"> </w:t>
      </w:r>
    </w:p>
    <w:p w14:paraId="60BEF0FD" w14:textId="77777777" w:rsidR="00F247A0" w:rsidRPr="002F5ED3" w:rsidRDefault="00F247A0" w:rsidP="00D90514">
      <w:pPr>
        <w:spacing w:after="0" w:line="240" w:lineRule="auto"/>
        <w:jc w:val="center"/>
        <w:rPr>
          <w:rFonts w:ascii="Times New Roman" w:hAnsi="Times New Roman" w:cs="Times New Roman"/>
          <w:i/>
          <w:iCs/>
          <w:color w:val="000000"/>
          <w:sz w:val="12"/>
          <w:szCs w:val="12"/>
        </w:rPr>
      </w:pPr>
    </w:p>
    <w:p w14:paraId="55AA7768" w14:textId="0CA156AD" w:rsidR="000F43EE" w:rsidRPr="003A25CF" w:rsidRDefault="00223A9C" w:rsidP="00D90514">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Н</w:t>
      </w:r>
      <w:r w:rsidR="000F43EE" w:rsidRPr="003A25CF">
        <w:rPr>
          <w:rFonts w:ascii="Times New Roman" w:hAnsi="Times New Roman" w:cs="Times New Roman"/>
          <w:sz w:val="28"/>
          <w:szCs w:val="28"/>
        </w:rPr>
        <w:t>а мережі автодоріг державного значення нарахову</w:t>
      </w:r>
      <w:r w:rsidRPr="003A25CF">
        <w:rPr>
          <w:rFonts w:ascii="Times New Roman" w:hAnsi="Times New Roman" w:cs="Times New Roman"/>
          <w:sz w:val="28"/>
          <w:szCs w:val="28"/>
        </w:rPr>
        <w:t>єть</w:t>
      </w:r>
      <w:r w:rsidR="000F43EE" w:rsidRPr="003A25CF">
        <w:rPr>
          <w:rFonts w:ascii="Times New Roman" w:hAnsi="Times New Roman" w:cs="Times New Roman"/>
          <w:sz w:val="28"/>
          <w:szCs w:val="28"/>
        </w:rPr>
        <w:t>ся 253 мости та шляхопроводи, з них 1</w:t>
      </w:r>
      <w:r w:rsidRPr="003A25CF">
        <w:rPr>
          <w:rFonts w:ascii="Times New Roman" w:hAnsi="Times New Roman" w:cs="Times New Roman"/>
          <w:sz w:val="28"/>
          <w:szCs w:val="28"/>
        </w:rPr>
        <w:t>2</w:t>
      </w:r>
      <w:r w:rsidR="000F43EE" w:rsidRPr="003A25CF">
        <w:rPr>
          <w:rFonts w:ascii="Times New Roman" w:hAnsi="Times New Roman" w:cs="Times New Roman"/>
          <w:sz w:val="28"/>
          <w:szCs w:val="28"/>
        </w:rPr>
        <w:t xml:space="preserve"> великих (довжиною більше </w:t>
      </w:r>
      <w:smartTag w:uri="urn:schemas-microsoft-com:office:smarttags" w:element="metricconverter">
        <w:smartTagPr>
          <w:attr w:name="ProductID" w:val="100 м"/>
        </w:smartTagPr>
        <w:r w:rsidR="000F43EE" w:rsidRPr="003A25CF">
          <w:rPr>
            <w:rFonts w:ascii="Times New Roman" w:hAnsi="Times New Roman" w:cs="Times New Roman"/>
            <w:sz w:val="28"/>
            <w:szCs w:val="28"/>
          </w:rPr>
          <w:t>100 м</w:t>
        </w:r>
      </w:smartTag>
      <w:r w:rsidR="000F43EE" w:rsidRPr="003A25CF">
        <w:rPr>
          <w:rFonts w:ascii="Times New Roman" w:hAnsi="Times New Roman" w:cs="Times New Roman"/>
          <w:sz w:val="28"/>
          <w:szCs w:val="28"/>
        </w:rPr>
        <w:t xml:space="preserve">) та </w:t>
      </w:r>
      <w:r w:rsidRPr="003A25CF">
        <w:rPr>
          <w:rFonts w:ascii="Times New Roman" w:hAnsi="Times New Roman" w:cs="Times New Roman"/>
          <w:sz w:val="28"/>
          <w:szCs w:val="28"/>
        </w:rPr>
        <w:t>4</w:t>
      </w:r>
      <w:r w:rsidR="000F43EE" w:rsidRPr="003A25CF">
        <w:rPr>
          <w:rFonts w:ascii="Times New Roman" w:hAnsi="Times New Roman" w:cs="Times New Roman"/>
          <w:sz w:val="28"/>
          <w:szCs w:val="28"/>
        </w:rPr>
        <w:t xml:space="preserve"> металевих</w:t>
      </w:r>
      <w:r w:rsidRPr="003A25CF">
        <w:rPr>
          <w:rFonts w:ascii="Times New Roman" w:hAnsi="Times New Roman" w:cs="Times New Roman"/>
          <w:sz w:val="28"/>
          <w:szCs w:val="28"/>
        </w:rPr>
        <w:t>, дерев’яні мости відсутні</w:t>
      </w:r>
      <w:r w:rsidR="000F43EE" w:rsidRPr="003A25CF">
        <w:rPr>
          <w:rFonts w:ascii="Times New Roman" w:hAnsi="Times New Roman" w:cs="Times New Roman"/>
          <w:sz w:val="28"/>
          <w:szCs w:val="28"/>
        </w:rPr>
        <w:t>. На 2</w:t>
      </w:r>
      <w:r w:rsidRPr="003A25CF">
        <w:rPr>
          <w:rFonts w:ascii="Times New Roman" w:hAnsi="Times New Roman" w:cs="Times New Roman"/>
          <w:sz w:val="28"/>
          <w:szCs w:val="28"/>
        </w:rPr>
        <w:t>37</w:t>
      </w:r>
      <w:r w:rsidR="000F43EE" w:rsidRPr="003A25CF">
        <w:rPr>
          <w:rFonts w:ascii="Times New Roman" w:hAnsi="Times New Roman" w:cs="Times New Roman"/>
          <w:sz w:val="28"/>
          <w:szCs w:val="28"/>
        </w:rPr>
        <w:t xml:space="preserve"> мостах  (</w:t>
      </w:r>
      <w:r w:rsidRPr="003A25CF">
        <w:rPr>
          <w:rFonts w:ascii="Times New Roman" w:hAnsi="Times New Roman" w:cs="Times New Roman"/>
          <w:sz w:val="28"/>
          <w:szCs w:val="28"/>
        </w:rPr>
        <w:t>93</w:t>
      </w:r>
      <w:r w:rsidR="000F43EE" w:rsidRPr="003A25CF">
        <w:rPr>
          <w:rFonts w:ascii="Times New Roman" w:hAnsi="Times New Roman" w:cs="Times New Roman"/>
          <w:sz w:val="28"/>
          <w:szCs w:val="28"/>
        </w:rPr>
        <w:t>%) капітальний ремонт чи реконструкція не проводились більше 30 років, 4</w:t>
      </w:r>
      <w:r w:rsidRPr="003A25CF">
        <w:rPr>
          <w:rFonts w:ascii="Times New Roman" w:hAnsi="Times New Roman" w:cs="Times New Roman"/>
          <w:sz w:val="28"/>
          <w:szCs w:val="28"/>
        </w:rPr>
        <w:t>4</w:t>
      </w:r>
      <w:r w:rsidR="000F43EE" w:rsidRPr="003A25CF">
        <w:rPr>
          <w:rFonts w:ascii="Times New Roman" w:hAnsi="Times New Roman" w:cs="Times New Roman"/>
          <w:sz w:val="28"/>
          <w:szCs w:val="28"/>
        </w:rPr>
        <w:t xml:space="preserve"> споруд</w:t>
      </w:r>
      <w:r w:rsidRPr="003A25CF">
        <w:rPr>
          <w:rFonts w:ascii="Times New Roman" w:hAnsi="Times New Roman" w:cs="Times New Roman"/>
          <w:sz w:val="28"/>
          <w:szCs w:val="28"/>
        </w:rPr>
        <w:t>и</w:t>
      </w:r>
      <w:r w:rsidR="000F43EE" w:rsidRPr="003A25CF">
        <w:rPr>
          <w:rFonts w:ascii="Times New Roman" w:hAnsi="Times New Roman" w:cs="Times New Roman"/>
          <w:sz w:val="28"/>
          <w:szCs w:val="28"/>
        </w:rPr>
        <w:t xml:space="preserve"> (1</w:t>
      </w:r>
      <w:r w:rsidRPr="003A25CF">
        <w:rPr>
          <w:rFonts w:ascii="Times New Roman" w:hAnsi="Times New Roman" w:cs="Times New Roman"/>
          <w:sz w:val="28"/>
          <w:szCs w:val="28"/>
        </w:rPr>
        <w:t>7</w:t>
      </w:r>
      <w:r w:rsidR="000F43EE" w:rsidRPr="003A25CF">
        <w:rPr>
          <w:rFonts w:ascii="Times New Roman" w:hAnsi="Times New Roman" w:cs="Times New Roman"/>
          <w:sz w:val="28"/>
          <w:szCs w:val="28"/>
        </w:rPr>
        <w:t xml:space="preserve">%) не відповідають сучасним нормативам одночасно за габаритом та вантажопідйомністю. В аварійному та </w:t>
      </w:r>
      <w:proofErr w:type="spellStart"/>
      <w:r w:rsidR="000F43EE" w:rsidRPr="003A25CF">
        <w:rPr>
          <w:rFonts w:ascii="Times New Roman" w:hAnsi="Times New Roman" w:cs="Times New Roman"/>
          <w:sz w:val="28"/>
          <w:szCs w:val="28"/>
        </w:rPr>
        <w:t>передаварійному</w:t>
      </w:r>
      <w:proofErr w:type="spellEnd"/>
      <w:r w:rsidR="000F43EE" w:rsidRPr="003A25CF">
        <w:rPr>
          <w:rFonts w:ascii="Times New Roman" w:hAnsi="Times New Roman" w:cs="Times New Roman"/>
          <w:sz w:val="28"/>
          <w:szCs w:val="28"/>
        </w:rPr>
        <w:t xml:space="preserve"> стані знаходяться </w:t>
      </w:r>
      <w:r w:rsidRPr="003A25CF">
        <w:rPr>
          <w:rFonts w:ascii="Times New Roman" w:hAnsi="Times New Roman" w:cs="Times New Roman"/>
          <w:sz w:val="28"/>
          <w:szCs w:val="28"/>
        </w:rPr>
        <w:t xml:space="preserve">                          5 </w:t>
      </w:r>
      <w:r w:rsidR="000F43EE" w:rsidRPr="003A25CF">
        <w:rPr>
          <w:rFonts w:ascii="Times New Roman" w:hAnsi="Times New Roman" w:cs="Times New Roman"/>
          <w:sz w:val="28"/>
          <w:szCs w:val="28"/>
        </w:rPr>
        <w:t>мостів (</w:t>
      </w:r>
      <w:r w:rsidRPr="003A25CF">
        <w:rPr>
          <w:rFonts w:ascii="Times New Roman" w:hAnsi="Times New Roman" w:cs="Times New Roman"/>
          <w:sz w:val="28"/>
          <w:szCs w:val="28"/>
        </w:rPr>
        <w:t>2</w:t>
      </w:r>
      <w:r w:rsidR="000F43EE" w:rsidRPr="003A25CF">
        <w:rPr>
          <w:rFonts w:ascii="Times New Roman" w:hAnsi="Times New Roman" w:cs="Times New Roman"/>
          <w:sz w:val="28"/>
          <w:szCs w:val="28"/>
        </w:rPr>
        <w:t xml:space="preserve">%). </w:t>
      </w:r>
    </w:p>
    <w:p w14:paraId="07B3A8AD" w14:textId="36DC25F0" w:rsidR="000F43EE" w:rsidRPr="003A25CF" w:rsidRDefault="00223A9C" w:rsidP="00DF4703">
      <w:pPr>
        <w:spacing w:after="0" w:line="240" w:lineRule="auto"/>
        <w:ind w:firstLine="708"/>
        <w:jc w:val="both"/>
        <w:rPr>
          <w:rFonts w:ascii="Times New Roman" w:hAnsi="Times New Roman" w:cs="Times New Roman"/>
          <w:spacing w:val="-2"/>
          <w:sz w:val="28"/>
          <w:szCs w:val="27"/>
          <w:shd w:val="clear" w:color="auto" w:fill="FFFFFF"/>
        </w:rPr>
      </w:pPr>
      <w:r w:rsidRPr="003A25CF">
        <w:rPr>
          <w:rFonts w:ascii="Times New Roman" w:hAnsi="Times New Roman" w:cs="Times New Roman"/>
          <w:spacing w:val="-2"/>
          <w:sz w:val="28"/>
          <w:szCs w:val="28"/>
        </w:rPr>
        <w:t>Н</w:t>
      </w:r>
      <w:r w:rsidR="000F43EE" w:rsidRPr="003A25CF">
        <w:rPr>
          <w:rFonts w:ascii="Times New Roman" w:hAnsi="Times New Roman" w:cs="Times New Roman"/>
          <w:spacing w:val="-2"/>
          <w:sz w:val="28"/>
          <w:szCs w:val="28"/>
        </w:rPr>
        <w:t>а мережі автодоріг місцевого значення нарахову</w:t>
      </w:r>
      <w:r w:rsidR="006117AB" w:rsidRPr="003A25CF">
        <w:rPr>
          <w:rFonts w:ascii="Times New Roman" w:hAnsi="Times New Roman" w:cs="Times New Roman"/>
          <w:spacing w:val="-2"/>
          <w:sz w:val="28"/>
          <w:szCs w:val="28"/>
        </w:rPr>
        <w:t>вало</w:t>
      </w:r>
      <w:r w:rsidR="000F43EE" w:rsidRPr="003A25CF">
        <w:rPr>
          <w:rFonts w:ascii="Times New Roman" w:hAnsi="Times New Roman" w:cs="Times New Roman"/>
          <w:spacing w:val="-2"/>
          <w:sz w:val="28"/>
          <w:szCs w:val="28"/>
        </w:rPr>
        <w:t>ся 246 мостів та шляхопроводів, з них 3 великі (довжиною більше 100 погонних метрів),</w:t>
      </w:r>
      <w:r w:rsidRPr="003A25CF">
        <w:rPr>
          <w:rFonts w:ascii="Times New Roman" w:hAnsi="Times New Roman" w:cs="Times New Roman"/>
          <w:spacing w:val="-2"/>
          <w:sz w:val="28"/>
          <w:szCs w:val="28"/>
        </w:rPr>
        <w:t xml:space="preserve">                               </w:t>
      </w:r>
      <w:r w:rsidR="000F43EE" w:rsidRPr="003A25CF">
        <w:rPr>
          <w:rFonts w:ascii="Times New Roman" w:hAnsi="Times New Roman" w:cs="Times New Roman"/>
          <w:spacing w:val="-2"/>
          <w:sz w:val="28"/>
          <w:szCs w:val="28"/>
        </w:rPr>
        <w:t xml:space="preserve"> 8 металевих (у тому числі 2 наплавних) та 3 дерев’яні. </w:t>
      </w:r>
      <w:r w:rsidR="000F43EE" w:rsidRPr="003A25CF">
        <w:rPr>
          <w:rFonts w:ascii="Times New Roman" w:hAnsi="Times New Roman" w:cs="Times New Roman"/>
          <w:spacing w:val="-2"/>
          <w:sz w:val="28"/>
          <w:szCs w:val="27"/>
          <w:shd w:val="clear" w:color="auto" w:fill="FFFFFF"/>
        </w:rPr>
        <w:t>На 232 мостах (94%) капітальний ремонт чи реконструкція не проводилися більше 30 років, 23</w:t>
      </w:r>
      <w:r w:rsidRPr="003A25CF">
        <w:rPr>
          <w:rFonts w:ascii="Times New Roman" w:hAnsi="Times New Roman" w:cs="Times New Roman"/>
          <w:spacing w:val="-2"/>
          <w:sz w:val="28"/>
          <w:szCs w:val="27"/>
          <w:shd w:val="clear" w:color="auto" w:fill="FFFFFF"/>
        </w:rPr>
        <w:t>0</w:t>
      </w:r>
      <w:r w:rsidR="000F43EE" w:rsidRPr="003A25CF">
        <w:rPr>
          <w:rFonts w:ascii="Times New Roman" w:hAnsi="Times New Roman" w:cs="Times New Roman"/>
          <w:spacing w:val="-2"/>
          <w:sz w:val="28"/>
          <w:szCs w:val="27"/>
          <w:shd w:val="clear" w:color="auto" w:fill="FFFFFF"/>
        </w:rPr>
        <w:t xml:space="preserve"> споруд (9</w:t>
      </w:r>
      <w:r w:rsidRPr="003A25CF">
        <w:rPr>
          <w:rFonts w:ascii="Times New Roman" w:hAnsi="Times New Roman" w:cs="Times New Roman"/>
          <w:spacing w:val="-2"/>
          <w:sz w:val="28"/>
          <w:szCs w:val="27"/>
          <w:shd w:val="clear" w:color="auto" w:fill="FFFFFF"/>
        </w:rPr>
        <w:t>3</w:t>
      </w:r>
      <w:r w:rsidR="000F43EE" w:rsidRPr="003A25CF">
        <w:rPr>
          <w:rFonts w:ascii="Times New Roman" w:hAnsi="Times New Roman" w:cs="Times New Roman"/>
          <w:spacing w:val="-2"/>
          <w:sz w:val="28"/>
          <w:szCs w:val="27"/>
          <w:shd w:val="clear" w:color="auto" w:fill="FFFFFF"/>
        </w:rPr>
        <w:t>%) не відповідають сучасним нормативам одночасно за габаритом та вантажопідйомністю, 11 мостів знаходяться в аварійному стані (4%).</w:t>
      </w:r>
    </w:p>
    <w:p w14:paraId="780AE758" w14:textId="77777777" w:rsidR="00FE3802" w:rsidRPr="003A25CF" w:rsidRDefault="00FE3802" w:rsidP="00DF4703">
      <w:pPr>
        <w:suppressLineNumbers/>
        <w:suppressAutoHyphens/>
        <w:spacing w:after="0" w:line="240" w:lineRule="auto"/>
        <w:ind w:firstLine="720"/>
        <w:jc w:val="both"/>
        <w:rPr>
          <w:rFonts w:ascii="Times New Roman" w:hAnsi="Times New Roman" w:cs="Times New Roman"/>
          <w:b/>
          <w:bCs/>
          <w:sz w:val="16"/>
          <w:szCs w:val="16"/>
        </w:rPr>
      </w:pPr>
    </w:p>
    <w:p w14:paraId="6FD9A761" w14:textId="4526AEC0" w:rsidR="000F43EE" w:rsidRPr="003A25CF" w:rsidRDefault="000F43EE" w:rsidP="00DF4703">
      <w:pPr>
        <w:suppressLineNumbers/>
        <w:suppressAutoHyphens/>
        <w:spacing w:after="0" w:line="240" w:lineRule="auto"/>
        <w:ind w:firstLine="720"/>
        <w:jc w:val="both"/>
        <w:rPr>
          <w:rFonts w:ascii="Times New Roman" w:hAnsi="Times New Roman" w:cs="Times New Roman"/>
          <w:b/>
          <w:bCs/>
          <w:sz w:val="28"/>
          <w:szCs w:val="28"/>
        </w:rPr>
      </w:pPr>
      <w:r w:rsidRPr="003A25CF">
        <w:rPr>
          <w:rFonts w:ascii="Times New Roman" w:hAnsi="Times New Roman" w:cs="Times New Roman"/>
          <w:b/>
          <w:bCs/>
          <w:sz w:val="28"/>
          <w:szCs w:val="28"/>
        </w:rPr>
        <w:t>Коротка характеристика</w:t>
      </w:r>
      <w:r w:rsidRPr="003A25CF">
        <w:rPr>
          <w:rFonts w:ascii="Times New Roman" w:hAnsi="Times New Roman" w:cs="Times New Roman"/>
          <w:sz w:val="28"/>
          <w:szCs w:val="28"/>
        </w:rPr>
        <w:t xml:space="preserve"> </w:t>
      </w:r>
      <w:r w:rsidRPr="003A25CF">
        <w:rPr>
          <w:rFonts w:ascii="Times New Roman" w:hAnsi="Times New Roman" w:cs="Times New Roman"/>
          <w:b/>
          <w:bCs/>
          <w:sz w:val="28"/>
          <w:szCs w:val="28"/>
        </w:rPr>
        <w:t>магістральних трубопроводів</w:t>
      </w:r>
      <w:r w:rsidR="0048085B" w:rsidRPr="003A25CF">
        <w:rPr>
          <w:rFonts w:ascii="Times New Roman" w:hAnsi="Times New Roman" w:cs="Times New Roman"/>
          <w:b/>
          <w:bCs/>
          <w:sz w:val="28"/>
          <w:szCs w:val="28"/>
        </w:rPr>
        <w:t xml:space="preserve"> </w:t>
      </w:r>
    </w:p>
    <w:p w14:paraId="020D3DE4" w14:textId="77777777" w:rsidR="00FB5A69" w:rsidRPr="003A25CF" w:rsidRDefault="00FB5A69" w:rsidP="00DF4703">
      <w:pPr>
        <w:suppressLineNumbers/>
        <w:suppressAutoHyphens/>
        <w:spacing w:after="0" w:line="240" w:lineRule="auto"/>
        <w:ind w:firstLine="720"/>
        <w:jc w:val="both"/>
        <w:rPr>
          <w:rFonts w:ascii="Times New Roman" w:hAnsi="Times New Roman" w:cs="Times New Roman"/>
          <w:b/>
          <w:bCs/>
          <w:sz w:val="8"/>
          <w:szCs w:val="8"/>
        </w:rPr>
      </w:pPr>
    </w:p>
    <w:p w14:paraId="0BF71F3D" w14:textId="77777777" w:rsidR="000F43EE" w:rsidRPr="003A25CF" w:rsidRDefault="000F43EE" w:rsidP="00DF4703">
      <w:pPr>
        <w:suppressLineNumbers/>
        <w:suppressAutoHyphen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Довжина трубопроводів загального користування, які проходять територією області, складає 13269,02 км, з них:</w:t>
      </w:r>
    </w:p>
    <w:p w14:paraId="22762953" w14:textId="77777777" w:rsidR="000F43EE" w:rsidRPr="003A25CF" w:rsidRDefault="000F43EE" w:rsidP="00DF4703">
      <w:pPr>
        <w:numPr>
          <w:ilvl w:val="0"/>
          <w:numId w:val="2"/>
        </w:numPr>
        <w:suppressLineNumbers/>
        <w:suppressAutoHyphens/>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нафтопроводи НГВУ "</w:t>
      </w:r>
      <w:proofErr w:type="spellStart"/>
      <w:r w:rsidRPr="003A25CF">
        <w:rPr>
          <w:rFonts w:ascii="Times New Roman" w:hAnsi="Times New Roman" w:cs="Times New Roman"/>
          <w:sz w:val="28"/>
          <w:szCs w:val="28"/>
        </w:rPr>
        <w:t>Чернігівнафтогаз</w:t>
      </w:r>
      <w:proofErr w:type="spellEnd"/>
      <w:r w:rsidRPr="003A25CF">
        <w:rPr>
          <w:rFonts w:ascii="Times New Roman" w:hAnsi="Times New Roman" w:cs="Times New Roman"/>
          <w:sz w:val="28"/>
          <w:szCs w:val="28"/>
        </w:rPr>
        <w:t xml:space="preserve">" – </w:t>
      </w:r>
      <w:smartTag w:uri="urn:schemas-microsoft-com:office:smarttags" w:element="metricconverter">
        <w:smartTagPr>
          <w:attr w:name="ProductID" w:val="396,0 км"/>
        </w:smartTagPr>
        <w:r w:rsidRPr="003A25CF">
          <w:rPr>
            <w:rFonts w:ascii="Times New Roman" w:hAnsi="Times New Roman" w:cs="Times New Roman"/>
            <w:sz w:val="28"/>
            <w:szCs w:val="28"/>
          </w:rPr>
          <w:t>396,0 км</w:t>
        </w:r>
      </w:smartTag>
      <w:r w:rsidRPr="003A25CF">
        <w:rPr>
          <w:rFonts w:ascii="Times New Roman" w:hAnsi="Times New Roman" w:cs="Times New Roman"/>
          <w:sz w:val="28"/>
          <w:szCs w:val="28"/>
        </w:rPr>
        <w:t>;</w:t>
      </w:r>
    </w:p>
    <w:p w14:paraId="2A1C178A" w14:textId="77777777" w:rsidR="000F43EE" w:rsidRPr="003A25CF" w:rsidRDefault="000F43EE" w:rsidP="00DF4703">
      <w:pPr>
        <w:numPr>
          <w:ilvl w:val="0"/>
          <w:numId w:val="2"/>
        </w:numPr>
        <w:suppressLineNumbers/>
        <w:suppressAutoHyphens/>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продуктопроводи </w:t>
      </w:r>
      <w:proofErr w:type="spellStart"/>
      <w:r w:rsidRPr="003A25CF">
        <w:rPr>
          <w:rFonts w:ascii="Times New Roman" w:hAnsi="Times New Roman" w:cs="Times New Roman"/>
          <w:sz w:val="28"/>
          <w:szCs w:val="28"/>
        </w:rPr>
        <w:t>Гнідинцівського</w:t>
      </w:r>
      <w:proofErr w:type="spellEnd"/>
      <w:r w:rsidRPr="003A25CF">
        <w:rPr>
          <w:rFonts w:ascii="Times New Roman" w:hAnsi="Times New Roman" w:cs="Times New Roman"/>
          <w:sz w:val="28"/>
          <w:szCs w:val="28"/>
        </w:rPr>
        <w:t xml:space="preserve"> газопереробного заводу – </w:t>
      </w:r>
      <w:smartTag w:uri="urn:schemas-microsoft-com:office:smarttags" w:element="metricconverter">
        <w:smartTagPr>
          <w:attr w:name="ProductID" w:val="68,2 км"/>
        </w:smartTagPr>
        <w:r w:rsidRPr="003A25CF">
          <w:rPr>
            <w:rFonts w:ascii="Times New Roman" w:hAnsi="Times New Roman" w:cs="Times New Roman"/>
            <w:sz w:val="28"/>
            <w:szCs w:val="28"/>
          </w:rPr>
          <w:t>68,2 км</w:t>
        </w:r>
      </w:smartTag>
      <w:r w:rsidRPr="003A25CF">
        <w:rPr>
          <w:rFonts w:ascii="Times New Roman" w:hAnsi="Times New Roman" w:cs="Times New Roman"/>
          <w:sz w:val="28"/>
          <w:szCs w:val="28"/>
        </w:rPr>
        <w:t>;</w:t>
      </w:r>
    </w:p>
    <w:p w14:paraId="12BFE06D" w14:textId="1AB73674" w:rsidR="000F43EE" w:rsidRPr="003A25CF" w:rsidRDefault="000F43EE" w:rsidP="00DF4703">
      <w:pPr>
        <w:numPr>
          <w:ilvl w:val="0"/>
          <w:numId w:val="2"/>
        </w:numPr>
        <w:suppressLineNumbers/>
        <w:suppressAutoHyphens/>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газопроводи – 128</w:t>
      </w:r>
      <w:r w:rsidR="00FB5A69" w:rsidRPr="003A25CF">
        <w:rPr>
          <w:rFonts w:ascii="Times New Roman" w:hAnsi="Times New Roman" w:cs="Times New Roman"/>
          <w:sz w:val="28"/>
          <w:szCs w:val="28"/>
        </w:rPr>
        <w:t>10</w:t>
      </w:r>
      <w:r w:rsidRPr="003A25CF">
        <w:rPr>
          <w:rFonts w:ascii="Times New Roman" w:hAnsi="Times New Roman" w:cs="Times New Roman"/>
          <w:sz w:val="28"/>
          <w:szCs w:val="28"/>
        </w:rPr>
        <w:t>,82км, в тому числі:</w:t>
      </w:r>
    </w:p>
    <w:p w14:paraId="66118086" w14:textId="7890587E" w:rsidR="000F43EE" w:rsidRPr="003A25CF" w:rsidRDefault="000F43EE" w:rsidP="00DF4703">
      <w:pPr>
        <w:numPr>
          <w:ilvl w:val="0"/>
          <w:numId w:val="3"/>
        </w:numPr>
        <w:suppressLineNumbers/>
        <w:tabs>
          <w:tab w:val="clear" w:pos="1080"/>
          <w:tab w:val="num" w:pos="1980"/>
        </w:tabs>
        <w:suppressAutoHyphens/>
        <w:spacing w:after="0" w:line="240" w:lineRule="auto"/>
        <w:ind w:left="1620" w:firstLine="0"/>
        <w:jc w:val="both"/>
        <w:rPr>
          <w:rFonts w:ascii="Times New Roman" w:hAnsi="Times New Roman" w:cs="Times New Roman"/>
          <w:sz w:val="28"/>
          <w:szCs w:val="28"/>
        </w:rPr>
      </w:pPr>
      <w:r w:rsidRPr="003A25CF">
        <w:rPr>
          <w:rFonts w:ascii="Times New Roman" w:hAnsi="Times New Roman" w:cs="Times New Roman"/>
          <w:sz w:val="28"/>
          <w:szCs w:val="28"/>
        </w:rPr>
        <w:t>АТ "</w:t>
      </w:r>
      <w:proofErr w:type="spellStart"/>
      <w:r w:rsidRPr="003A25CF">
        <w:rPr>
          <w:rFonts w:ascii="Times New Roman" w:hAnsi="Times New Roman" w:cs="Times New Roman"/>
          <w:sz w:val="28"/>
          <w:szCs w:val="28"/>
        </w:rPr>
        <w:t>Чернігівгаз</w:t>
      </w:r>
      <w:proofErr w:type="spellEnd"/>
      <w:r w:rsidRPr="003A25CF">
        <w:rPr>
          <w:rFonts w:ascii="Times New Roman" w:hAnsi="Times New Roman" w:cs="Times New Roman"/>
          <w:sz w:val="28"/>
          <w:szCs w:val="28"/>
        </w:rPr>
        <w:t>" – 108</w:t>
      </w:r>
      <w:r w:rsidR="00FB5A69" w:rsidRPr="003A25CF">
        <w:rPr>
          <w:rFonts w:ascii="Times New Roman" w:hAnsi="Times New Roman" w:cs="Times New Roman"/>
          <w:sz w:val="28"/>
          <w:szCs w:val="28"/>
        </w:rPr>
        <w:t>42</w:t>
      </w:r>
      <w:r w:rsidRPr="003A25CF">
        <w:rPr>
          <w:rFonts w:ascii="Times New Roman" w:hAnsi="Times New Roman" w:cs="Times New Roman"/>
          <w:sz w:val="28"/>
          <w:szCs w:val="28"/>
        </w:rPr>
        <w:t>,0 км;</w:t>
      </w:r>
    </w:p>
    <w:p w14:paraId="487C8718" w14:textId="77777777" w:rsidR="000F43EE" w:rsidRPr="003A25CF" w:rsidRDefault="000F43EE" w:rsidP="00DF4703">
      <w:pPr>
        <w:numPr>
          <w:ilvl w:val="0"/>
          <w:numId w:val="3"/>
        </w:numPr>
        <w:suppressLineNumbers/>
        <w:tabs>
          <w:tab w:val="clear" w:pos="1080"/>
          <w:tab w:val="num" w:pos="1980"/>
        </w:tabs>
        <w:suppressAutoHyphens/>
        <w:spacing w:after="0" w:line="240" w:lineRule="auto"/>
        <w:ind w:left="1620" w:firstLine="0"/>
        <w:jc w:val="both"/>
        <w:rPr>
          <w:rFonts w:ascii="Times New Roman" w:hAnsi="Times New Roman" w:cs="Times New Roman"/>
          <w:sz w:val="28"/>
          <w:szCs w:val="28"/>
        </w:rPr>
      </w:pPr>
      <w:r w:rsidRPr="003A25CF">
        <w:rPr>
          <w:rFonts w:ascii="Times New Roman" w:hAnsi="Times New Roman" w:cs="Times New Roman"/>
          <w:sz w:val="28"/>
          <w:szCs w:val="28"/>
        </w:rPr>
        <w:t>Боярського лінійного виробничого управління магістральних газопроводів (</w:t>
      </w:r>
      <w:proofErr w:type="spellStart"/>
      <w:r w:rsidRPr="003A25CF">
        <w:rPr>
          <w:rFonts w:ascii="Times New Roman" w:hAnsi="Times New Roman" w:cs="Times New Roman"/>
          <w:sz w:val="28"/>
          <w:szCs w:val="28"/>
        </w:rPr>
        <w:t>Олишівський</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проммайданчик</w:t>
      </w:r>
      <w:proofErr w:type="spellEnd"/>
      <w:r w:rsidRPr="003A25CF">
        <w:rPr>
          <w:rFonts w:ascii="Times New Roman" w:hAnsi="Times New Roman" w:cs="Times New Roman"/>
          <w:sz w:val="28"/>
          <w:szCs w:val="28"/>
        </w:rPr>
        <w:t xml:space="preserve">) – </w:t>
      </w:r>
      <w:smartTag w:uri="urn:schemas-microsoft-com:office:smarttags" w:element="metricconverter">
        <w:smartTagPr>
          <w:attr w:name="ProductID" w:val="1529,92 км"/>
        </w:smartTagPr>
        <w:r w:rsidRPr="003A25CF">
          <w:rPr>
            <w:rFonts w:ascii="Times New Roman" w:hAnsi="Times New Roman" w:cs="Times New Roman"/>
            <w:sz w:val="28"/>
            <w:szCs w:val="28"/>
          </w:rPr>
          <w:t>1529,92 км</w:t>
        </w:r>
      </w:smartTag>
      <w:r w:rsidRPr="003A25CF">
        <w:rPr>
          <w:rFonts w:ascii="Times New Roman" w:hAnsi="Times New Roman" w:cs="Times New Roman"/>
          <w:sz w:val="28"/>
          <w:szCs w:val="28"/>
        </w:rPr>
        <w:t>;</w:t>
      </w:r>
    </w:p>
    <w:p w14:paraId="6C578B91" w14:textId="77777777" w:rsidR="000F43EE" w:rsidRPr="003A25CF" w:rsidRDefault="000F43EE" w:rsidP="00DF4703">
      <w:pPr>
        <w:numPr>
          <w:ilvl w:val="0"/>
          <w:numId w:val="3"/>
        </w:numPr>
        <w:suppressLineNumbers/>
        <w:tabs>
          <w:tab w:val="clear" w:pos="1080"/>
          <w:tab w:val="num" w:pos="1980"/>
        </w:tabs>
        <w:suppressAutoHyphens/>
        <w:spacing w:after="0" w:line="240" w:lineRule="auto"/>
        <w:ind w:left="1620" w:firstLine="0"/>
        <w:jc w:val="both"/>
        <w:rPr>
          <w:rFonts w:ascii="Times New Roman" w:hAnsi="Times New Roman" w:cs="Times New Roman"/>
          <w:sz w:val="28"/>
          <w:szCs w:val="28"/>
        </w:rPr>
      </w:pPr>
      <w:r w:rsidRPr="003A25CF">
        <w:rPr>
          <w:rFonts w:ascii="Times New Roman" w:hAnsi="Times New Roman" w:cs="Times New Roman"/>
          <w:sz w:val="28"/>
          <w:szCs w:val="28"/>
        </w:rPr>
        <w:t>НГВУ "</w:t>
      </w:r>
      <w:proofErr w:type="spellStart"/>
      <w:r w:rsidRPr="003A25CF">
        <w:rPr>
          <w:rFonts w:ascii="Times New Roman" w:hAnsi="Times New Roman" w:cs="Times New Roman"/>
          <w:sz w:val="28"/>
          <w:szCs w:val="28"/>
        </w:rPr>
        <w:t>Чернігівнафтогаз</w:t>
      </w:r>
      <w:proofErr w:type="spellEnd"/>
      <w:r w:rsidRPr="003A25CF">
        <w:rPr>
          <w:rFonts w:ascii="Times New Roman" w:hAnsi="Times New Roman" w:cs="Times New Roman"/>
          <w:sz w:val="28"/>
          <w:szCs w:val="28"/>
        </w:rPr>
        <w:t xml:space="preserve">" - </w:t>
      </w:r>
      <w:smartTag w:uri="urn:schemas-microsoft-com:office:smarttags" w:element="metricconverter">
        <w:smartTagPr>
          <w:attr w:name="ProductID" w:val="370,0 км"/>
        </w:smartTagPr>
        <w:r w:rsidRPr="003A25CF">
          <w:rPr>
            <w:rFonts w:ascii="Times New Roman" w:hAnsi="Times New Roman" w:cs="Times New Roman"/>
            <w:sz w:val="28"/>
            <w:szCs w:val="28"/>
          </w:rPr>
          <w:t>370,0 км</w:t>
        </w:r>
      </w:smartTag>
      <w:r w:rsidRPr="003A25CF">
        <w:rPr>
          <w:rFonts w:ascii="Times New Roman" w:hAnsi="Times New Roman" w:cs="Times New Roman"/>
          <w:sz w:val="28"/>
          <w:szCs w:val="28"/>
        </w:rPr>
        <w:t>;</w:t>
      </w:r>
    </w:p>
    <w:p w14:paraId="7592306F" w14:textId="1A22D4AE" w:rsidR="000F43EE" w:rsidRPr="003A25CF" w:rsidRDefault="000F43EE" w:rsidP="00DF4703">
      <w:pPr>
        <w:numPr>
          <w:ilvl w:val="0"/>
          <w:numId w:val="3"/>
        </w:numPr>
        <w:suppressLineNumbers/>
        <w:tabs>
          <w:tab w:val="clear" w:pos="1080"/>
          <w:tab w:val="num" w:pos="1980"/>
        </w:tabs>
        <w:suppressAutoHyphens/>
        <w:spacing w:after="0" w:line="240" w:lineRule="auto"/>
        <w:ind w:left="1620" w:firstLine="0"/>
        <w:jc w:val="both"/>
        <w:rPr>
          <w:rFonts w:ascii="Times New Roman" w:hAnsi="Times New Roman" w:cs="Times New Roman"/>
          <w:sz w:val="28"/>
          <w:szCs w:val="28"/>
        </w:rPr>
      </w:pPr>
      <w:proofErr w:type="spellStart"/>
      <w:r w:rsidRPr="003A25CF">
        <w:rPr>
          <w:rFonts w:ascii="Times New Roman" w:hAnsi="Times New Roman" w:cs="Times New Roman"/>
          <w:sz w:val="28"/>
          <w:szCs w:val="28"/>
        </w:rPr>
        <w:t>Гніди</w:t>
      </w:r>
      <w:r w:rsidR="00190B52" w:rsidRPr="003A25CF">
        <w:rPr>
          <w:rFonts w:ascii="Times New Roman" w:hAnsi="Times New Roman" w:cs="Times New Roman"/>
          <w:sz w:val="28"/>
          <w:szCs w:val="28"/>
        </w:rPr>
        <w:t>н</w:t>
      </w:r>
      <w:r w:rsidRPr="003A25CF">
        <w:rPr>
          <w:rFonts w:ascii="Times New Roman" w:hAnsi="Times New Roman" w:cs="Times New Roman"/>
          <w:sz w:val="28"/>
          <w:szCs w:val="28"/>
        </w:rPr>
        <w:t>цівського</w:t>
      </w:r>
      <w:proofErr w:type="spellEnd"/>
      <w:r w:rsidRPr="003A25CF">
        <w:rPr>
          <w:rFonts w:ascii="Times New Roman" w:hAnsi="Times New Roman" w:cs="Times New Roman"/>
          <w:sz w:val="28"/>
          <w:szCs w:val="28"/>
        </w:rPr>
        <w:t xml:space="preserve"> газопереробного заводу – 68,9 км.</w:t>
      </w:r>
    </w:p>
    <w:p w14:paraId="0ECD8284" w14:textId="19C4B847" w:rsidR="006729DC" w:rsidRPr="003A25CF" w:rsidRDefault="006729DC"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По території області проходить 128</w:t>
      </w:r>
      <w:r w:rsidR="00FB5A69" w:rsidRPr="003A25CF">
        <w:rPr>
          <w:rFonts w:ascii="Times New Roman" w:hAnsi="Times New Roman" w:cs="Times New Roman"/>
          <w:sz w:val="28"/>
          <w:szCs w:val="28"/>
        </w:rPr>
        <w:t>10</w:t>
      </w:r>
      <w:r w:rsidRPr="003A25CF">
        <w:rPr>
          <w:rFonts w:ascii="Times New Roman" w:hAnsi="Times New Roman" w:cs="Times New Roman"/>
          <w:sz w:val="28"/>
          <w:szCs w:val="28"/>
        </w:rPr>
        <w:t>,82 км газопроводів, які на своїй протяжності мають  173</w:t>
      </w:r>
      <w:r w:rsidR="00687B18" w:rsidRPr="003A25CF">
        <w:rPr>
          <w:rFonts w:ascii="Times New Roman" w:hAnsi="Times New Roman" w:cs="Times New Roman"/>
          <w:sz w:val="28"/>
          <w:szCs w:val="28"/>
        </w:rPr>
        <w:t>5</w:t>
      </w:r>
      <w:r w:rsidRPr="003A25CF">
        <w:rPr>
          <w:rFonts w:ascii="Times New Roman" w:hAnsi="Times New Roman" w:cs="Times New Roman"/>
          <w:sz w:val="28"/>
          <w:szCs w:val="28"/>
        </w:rPr>
        <w:t xml:space="preserve"> переход</w:t>
      </w:r>
      <w:r w:rsidR="00687B18" w:rsidRPr="003A25CF">
        <w:rPr>
          <w:rFonts w:ascii="Times New Roman" w:hAnsi="Times New Roman" w:cs="Times New Roman"/>
          <w:sz w:val="28"/>
          <w:szCs w:val="28"/>
        </w:rPr>
        <w:t>ів</w:t>
      </w:r>
      <w:r w:rsidRPr="003A25CF">
        <w:rPr>
          <w:rFonts w:ascii="Times New Roman" w:hAnsi="Times New Roman" w:cs="Times New Roman"/>
          <w:sz w:val="28"/>
          <w:szCs w:val="28"/>
        </w:rPr>
        <w:t xml:space="preserve"> через водні перешкоди, автомобільні дороги та залізниці. </w:t>
      </w:r>
    </w:p>
    <w:p w14:paraId="7D14BA72" w14:textId="4ADCC4F1" w:rsidR="006729DC" w:rsidRPr="003A25CF" w:rsidRDefault="006729DC" w:rsidP="00DF4703">
      <w:pPr>
        <w:spacing w:after="0" w:line="240" w:lineRule="auto"/>
        <w:ind w:firstLine="720"/>
        <w:jc w:val="both"/>
        <w:rPr>
          <w:rFonts w:ascii="Times New Roman" w:hAnsi="Times New Roman" w:cs="Times New Roman"/>
          <w:color w:val="0070C0"/>
          <w:sz w:val="28"/>
          <w:szCs w:val="28"/>
        </w:rPr>
      </w:pPr>
      <w:r w:rsidRPr="003A25CF">
        <w:rPr>
          <w:rFonts w:ascii="Times New Roman" w:hAnsi="Times New Roman" w:cs="Times New Roman"/>
          <w:sz w:val="28"/>
          <w:szCs w:val="28"/>
        </w:rPr>
        <w:t>З терміном понад 30 років працює близько</w:t>
      </w:r>
      <w:r w:rsidRPr="003A25CF">
        <w:rPr>
          <w:rFonts w:ascii="Times New Roman" w:hAnsi="Times New Roman" w:cs="Times New Roman"/>
          <w:color w:val="0070C0"/>
          <w:sz w:val="28"/>
          <w:szCs w:val="28"/>
        </w:rPr>
        <w:t xml:space="preserve"> </w:t>
      </w:r>
      <w:r w:rsidR="00687B18" w:rsidRPr="003A25CF">
        <w:rPr>
          <w:rFonts w:ascii="Times New Roman" w:hAnsi="Times New Roman" w:cs="Times New Roman"/>
          <w:sz w:val="28"/>
          <w:szCs w:val="28"/>
        </w:rPr>
        <w:t>5700</w:t>
      </w:r>
      <w:r w:rsidRPr="003A25CF">
        <w:rPr>
          <w:rFonts w:ascii="Times New Roman" w:hAnsi="Times New Roman" w:cs="Times New Roman"/>
          <w:sz w:val="28"/>
          <w:szCs w:val="28"/>
        </w:rPr>
        <w:t xml:space="preserve"> км газопроводів.</w:t>
      </w:r>
    </w:p>
    <w:p w14:paraId="48FF8CE8" w14:textId="3258E2CB" w:rsidR="006729DC" w:rsidRPr="003A25CF" w:rsidRDefault="006729DC" w:rsidP="00DF4703">
      <w:pPr>
        <w:suppressLineNumbers/>
        <w:suppressAutoHyphen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По території області проходить 464,2 км нафто- та продуктопроводів, які на своїй протяжності мають 57 переходів через водні перешкоди, автомобільні дороги та залізниці</w:t>
      </w:r>
      <w:r w:rsidR="00252E55" w:rsidRPr="003A25CF">
        <w:rPr>
          <w:rFonts w:ascii="Times New Roman" w:hAnsi="Times New Roman" w:cs="Times New Roman"/>
          <w:sz w:val="28"/>
          <w:szCs w:val="28"/>
        </w:rPr>
        <w:t>.</w:t>
      </w:r>
    </w:p>
    <w:p w14:paraId="237D1EBF" w14:textId="2D6B4FED" w:rsidR="00B46093" w:rsidRDefault="00B46093"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З терміном понад 30 років працює близько 270 км нафто- та продуктопроводів.</w:t>
      </w:r>
    </w:p>
    <w:p w14:paraId="66A6A9D2" w14:textId="77777777" w:rsidR="007544C7" w:rsidRPr="003A25CF" w:rsidRDefault="007544C7" w:rsidP="00DF4703">
      <w:pPr>
        <w:pStyle w:val="a5"/>
        <w:spacing w:after="0" w:line="240" w:lineRule="auto"/>
        <w:ind w:left="0" w:firstLine="709"/>
        <w:rPr>
          <w:rFonts w:ascii="Times New Roman" w:hAnsi="Times New Roman" w:cs="Times New Roman"/>
          <w:b/>
          <w:bCs/>
          <w:i/>
          <w:iCs/>
          <w:sz w:val="12"/>
          <w:szCs w:val="12"/>
        </w:rPr>
      </w:pPr>
    </w:p>
    <w:p w14:paraId="06D85717" w14:textId="6046F697" w:rsidR="00BA0AFD" w:rsidRPr="003A25CF" w:rsidRDefault="00A81560" w:rsidP="00304722">
      <w:pPr>
        <w:spacing w:after="0" w:line="240" w:lineRule="auto"/>
        <w:ind w:firstLine="708"/>
        <w:rPr>
          <w:rFonts w:ascii="Times New Roman" w:hAnsi="Times New Roman" w:cs="Times New Roman"/>
          <w:sz w:val="32"/>
          <w:szCs w:val="32"/>
        </w:rPr>
      </w:pPr>
      <w:r w:rsidRPr="003A25CF">
        <w:rPr>
          <w:rFonts w:ascii="Times New Roman" w:hAnsi="Times New Roman" w:cs="Times New Roman"/>
          <w:b/>
          <w:bCs/>
          <w:sz w:val="32"/>
          <w:szCs w:val="32"/>
        </w:rPr>
        <w:lastRenderedPageBreak/>
        <w:t xml:space="preserve">1.1.3. </w:t>
      </w:r>
      <w:r w:rsidR="0043651F" w:rsidRPr="003A25CF">
        <w:rPr>
          <w:rFonts w:ascii="Times New Roman" w:hAnsi="Times New Roman" w:cs="Times New Roman"/>
          <w:b/>
          <w:bCs/>
          <w:sz w:val="32"/>
          <w:szCs w:val="32"/>
        </w:rPr>
        <w:t>Короткі відомості про</w:t>
      </w:r>
      <w:r w:rsidR="00BA0AFD" w:rsidRPr="003A25CF">
        <w:rPr>
          <w:rFonts w:ascii="Times New Roman" w:hAnsi="Times New Roman" w:cs="Times New Roman"/>
          <w:b/>
          <w:bCs/>
          <w:sz w:val="32"/>
          <w:szCs w:val="32"/>
        </w:rPr>
        <w:t xml:space="preserve"> </w:t>
      </w:r>
      <w:r w:rsidR="0043651F" w:rsidRPr="003A25CF">
        <w:rPr>
          <w:rFonts w:ascii="Times New Roman" w:hAnsi="Times New Roman" w:cs="Times New Roman"/>
          <w:b/>
          <w:bCs/>
          <w:sz w:val="32"/>
          <w:szCs w:val="32"/>
        </w:rPr>
        <w:t>кількість ОПН та ХНО</w:t>
      </w:r>
      <w:r w:rsidR="0048085B" w:rsidRPr="003A25CF">
        <w:rPr>
          <w:rFonts w:ascii="Times New Roman" w:hAnsi="Times New Roman" w:cs="Times New Roman"/>
          <w:b/>
          <w:bCs/>
          <w:sz w:val="32"/>
          <w:szCs w:val="32"/>
        </w:rPr>
        <w:t xml:space="preserve"> </w:t>
      </w:r>
    </w:p>
    <w:p w14:paraId="0E302A0B" w14:textId="213DD2EF" w:rsidR="0098781A" w:rsidRPr="003A25CF" w:rsidRDefault="0098781A" w:rsidP="001D7172">
      <w:pPr>
        <w:spacing w:after="0" w:line="240" w:lineRule="auto"/>
        <w:ind w:firstLine="720"/>
        <w:jc w:val="both"/>
        <w:rPr>
          <w:rFonts w:ascii="Times New Roman" w:hAnsi="Times New Roman" w:cs="Times New Roman"/>
          <w:b/>
          <w:bCs/>
          <w:spacing w:val="-4"/>
          <w:sz w:val="28"/>
          <w:szCs w:val="28"/>
        </w:rPr>
      </w:pPr>
      <w:r w:rsidRPr="003A25CF">
        <w:rPr>
          <w:rFonts w:ascii="Times New Roman" w:hAnsi="Times New Roman" w:cs="Times New Roman"/>
          <w:spacing w:val="-4"/>
          <w:sz w:val="28"/>
          <w:szCs w:val="28"/>
        </w:rPr>
        <w:t xml:space="preserve">Загальний стан техногенної безпеки області обумовлений наявністю на її території </w:t>
      </w:r>
      <w:r w:rsidR="00DD1AF3" w:rsidRPr="003A25CF">
        <w:rPr>
          <w:rFonts w:ascii="Times New Roman" w:hAnsi="Times New Roman" w:cs="Times New Roman"/>
          <w:sz w:val="28"/>
        </w:rPr>
        <w:t xml:space="preserve">790 </w:t>
      </w:r>
      <w:proofErr w:type="spellStart"/>
      <w:r w:rsidR="00DD1AF3" w:rsidRPr="003A25CF">
        <w:rPr>
          <w:rFonts w:ascii="Times New Roman" w:hAnsi="Times New Roman" w:cs="Times New Roman"/>
          <w:sz w:val="28"/>
        </w:rPr>
        <w:t>пожежо</w:t>
      </w:r>
      <w:proofErr w:type="spellEnd"/>
      <w:r w:rsidR="00DD1AF3" w:rsidRPr="003A25CF">
        <w:rPr>
          <w:rFonts w:ascii="Times New Roman" w:hAnsi="Times New Roman" w:cs="Times New Roman"/>
          <w:sz w:val="28"/>
        </w:rPr>
        <w:t xml:space="preserve">- і </w:t>
      </w:r>
      <w:proofErr w:type="spellStart"/>
      <w:r w:rsidR="00DD1AF3" w:rsidRPr="003A25CF">
        <w:rPr>
          <w:rFonts w:ascii="Times New Roman" w:hAnsi="Times New Roman" w:cs="Times New Roman"/>
          <w:sz w:val="28"/>
        </w:rPr>
        <w:t>вибухопожежонебезпечних</w:t>
      </w:r>
      <w:proofErr w:type="spellEnd"/>
      <w:r w:rsidR="00DD1AF3" w:rsidRPr="003A25CF">
        <w:rPr>
          <w:rFonts w:ascii="Times New Roman" w:hAnsi="Times New Roman" w:cs="Times New Roman"/>
          <w:sz w:val="28"/>
        </w:rPr>
        <w:t xml:space="preserve"> об’єктів</w:t>
      </w:r>
      <w:r w:rsidR="00DD1AF3" w:rsidRPr="003A25CF">
        <w:rPr>
          <w:rFonts w:ascii="Times New Roman" w:hAnsi="Times New Roman" w:cs="Times New Roman"/>
          <w:spacing w:val="-4"/>
          <w:sz w:val="28"/>
          <w:szCs w:val="28"/>
        </w:rPr>
        <w:t xml:space="preserve">, 13 хімічно та </w:t>
      </w:r>
      <w:r w:rsidR="00E1445A" w:rsidRPr="003A25CF">
        <w:rPr>
          <w:rFonts w:ascii="Times New Roman" w:hAnsi="Times New Roman" w:cs="Times New Roman"/>
          <w:spacing w:val="-4"/>
          <w:sz w:val="28"/>
          <w:szCs w:val="28"/>
        </w:rPr>
        <w:t xml:space="preserve">                               </w:t>
      </w:r>
      <w:r w:rsidR="00E02C53" w:rsidRPr="003A25CF">
        <w:rPr>
          <w:rFonts w:ascii="Times New Roman" w:hAnsi="Times New Roman" w:cs="Times New Roman"/>
          <w:spacing w:val="-4"/>
          <w:sz w:val="28"/>
          <w:szCs w:val="28"/>
        </w:rPr>
        <w:t>44</w:t>
      </w:r>
      <w:r w:rsidR="00DD1AF3" w:rsidRPr="003A25CF">
        <w:rPr>
          <w:rFonts w:ascii="Times New Roman" w:hAnsi="Times New Roman" w:cs="Times New Roman"/>
          <w:spacing w:val="-4"/>
          <w:sz w:val="28"/>
          <w:szCs w:val="28"/>
        </w:rPr>
        <w:t xml:space="preserve"> екологічно небезпечних об’єктів</w:t>
      </w:r>
      <w:r w:rsidR="00E02C53" w:rsidRPr="003A25CF">
        <w:rPr>
          <w:rFonts w:ascii="Times New Roman" w:hAnsi="Times New Roman" w:cs="Times New Roman"/>
          <w:spacing w:val="-4"/>
          <w:sz w:val="28"/>
          <w:szCs w:val="28"/>
        </w:rPr>
        <w:t>, з яких</w:t>
      </w:r>
      <w:r w:rsidR="00DD1AF3" w:rsidRPr="003A25CF">
        <w:rPr>
          <w:rFonts w:ascii="Times New Roman" w:hAnsi="Times New Roman" w:cs="Times New Roman"/>
          <w:spacing w:val="-4"/>
          <w:sz w:val="28"/>
          <w:szCs w:val="28"/>
        </w:rPr>
        <w:t xml:space="preserve"> </w:t>
      </w:r>
      <w:r w:rsidR="00E02C53" w:rsidRPr="003A25CF">
        <w:rPr>
          <w:rFonts w:ascii="Times New Roman" w:hAnsi="Times New Roman" w:cs="Times New Roman"/>
          <w:spacing w:val="-4"/>
          <w:sz w:val="28"/>
          <w:szCs w:val="28"/>
        </w:rPr>
        <w:t xml:space="preserve">242 відносяться до об’єктів підвищеної небезпеки, </w:t>
      </w:r>
      <w:r w:rsidRPr="003A25CF">
        <w:rPr>
          <w:rFonts w:ascii="Times New Roman" w:hAnsi="Times New Roman" w:cs="Times New Roman"/>
          <w:spacing w:val="-4"/>
          <w:sz w:val="28"/>
          <w:szCs w:val="28"/>
        </w:rPr>
        <w:t>на яких зберігається значна кількість хімічних, вибухових і пожежонебезпечних речовин.</w:t>
      </w:r>
    </w:p>
    <w:p w14:paraId="68C9AF7A" w14:textId="22B158E6" w:rsidR="0098781A" w:rsidRPr="003A25CF" w:rsidRDefault="00DD1AF3" w:rsidP="001D7172">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З</w:t>
      </w:r>
      <w:r w:rsidR="0098781A" w:rsidRPr="003A25CF">
        <w:rPr>
          <w:rFonts w:ascii="Times New Roman" w:hAnsi="Times New Roman" w:cs="Times New Roman"/>
          <w:sz w:val="28"/>
          <w:szCs w:val="28"/>
        </w:rPr>
        <w:t xml:space="preserve">а видами небезпек домінують об’єкти </w:t>
      </w:r>
      <w:proofErr w:type="spellStart"/>
      <w:r w:rsidR="0098781A" w:rsidRPr="003A25CF">
        <w:rPr>
          <w:rFonts w:ascii="Times New Roman" w:hAnsi="Times New Roman" w:cs="Times New Roman"/>
          <w:sz w:val="28"/>
          <w:szCs w:val="28"/>
        </w:rPr>
        <w:t>вибухопожежної</w:t>
      </w:r>
      <w:proofErr w:type="spellEnd"/>
      <w:r w:rsidR="0098781A" w:rsidRPr="003A25CF">
        <w:rPr>
          <w:rFonts w:ascii="Times New Roman" w:hAnsi="Times New Roman" w:cs="Times New Roman"/>
          <w:sz w:val="28"/>
          <w:szCs w:val="28"/>
        </w:rPr>
        <w:t xml:space="preserve"> та пожежної небезпеки</w:t>
      </w:r>
      <w:r w:rsidRPr="003A25CF">
        <w:rPr>
          <w:rFonts w:ascii="Times New Roman" w:hAnsi="Times New Roman" w:cs="Times New Roman"/>
          <w:sz w:val="28"/>
          <w:szCs w:val="28"/>
        </w:rPr>
        <w:t>.</w:t>
      </w:r>
    </w:p>
    <w:p w14:paraId="08AC2E80" w14:textId="77777777" w:rsidR="00DF4703" w:rsidRPr="003A25CF" w:rsidRDefault="00DF4703" w:rsidP="00DF4703">
      <w:pPr>
        <w:spacing w:after="0" w:line="240" w:lineRule="auto"/>
        <w:ind w:firstLine="720"/>
        <w:jc w:val="both"/>
        <w:rPr>
          <w:rFonts w:ascii="Times New Roman" w:hAnsi="Times New Roman" w:cs="Times New Roman"/>
          <w:sz w:val="12"/>
          <w:szCs w:val="12"/>
        </w:rPr>
      </w:pPr>
    </w:p>
    <w:p w14:paraId="18FDA20A" w14:textId="7EFC3888" w:rsidR="00070F3C" w:rsidRPr="003A25CF" w:rsidRDefault="00070F3C" w:rsidP="00DF4703">
      <w:pPr>
        <w:spacing w:after="0" w:line="240" w:lineRule="auto"/>
        <w:ind w:firstLine="720"/>
        <w:jc w:val="both"/>
        <w:rPr>
          <w:rFonts w:ascii="Times New Roman" w:hAnsi="Times New Roman" w:cs="Times New Roman"/>
          <w:b/>
          <w:bCs/>
          <w:sz w:val="28"/>
          <w:szCs w:val="28"/>
        </w:rPr>
      </w:pPr>
      <w:r w:rsidRPr="003A25CF">
        <w:rPr>
          <w:rFonts w:ascii="Times New Roman" w:hAnsi="Times New Roman" w:cs="Times New Roman"/>
          <w:b/>
          <w:bCs/>
          <w:sz w:val="28"/>
          <w:szCs w:val="28"/>
        </w:rPr>
        <w:t>Хімічн</w:t>
      </w:r>
      <w:r w:rsidR="00FF3BD9" w:rsidRPr="003A25CF">
        <w:rPr>
          <w:rFonts w:ascii="Times New Roman" w:hAnsi="Times New Roman" w:cs="Times New Roman"/>
          <w:b/>
          <w:bCs/>
          <w:sz w:val="28"/>
          <w:szCs w:val="28"/>
        </w:rPr>
        <w:t>о</w:t>
      </w:r>
      <w:r w:rsidRPr="003A25CF">
        <w:rPr>
          <w:rFonts w:ascii="Times New Roman" w:hAnsi="Times New Roman" w:cs="Times New Roman"/>
          <w:b/>
          <w:bCs/>
          <w:sz w:val="28"/>
          <w:szCs w:val="28"/>
        </w:rPr>
        <w:t xml:space="preserve"> </w:t>
      </w:r>
      <w:r w:rsidR="00FF3BD9" w:rsidRPr="003A25CF">
        <w:rPr>
          <w:rFonts w:ascii="Times New Roman" w:hAnsi="Times New Roman" w:cs="Times New Roman"/>
          <w:b/>
          <w:bCs/>
          <w:sz w:val="28"/>
          <w:szCs w:val="28"/>
        </w:rPr>
        <w:t xml:space="preserve">небезпечні об’єкти </w:t>
      </w:r>
    </w:p>
    <w:p w14:paraId="2D11BF14" w14:textId="77777777" w:rsidR="00EE4DE5" w:rsidRPr="003A25CF" w:rsidRDefault="00EE4DE5" w:rsidP="00DF4703">
      <w:pPr>
        <w:spacing w:after="0" w:line="240" w:lineRule="auto"/>
        <w:ind w:firstLine="720"/>
        <w:jc w:val="both"/>
        <w:rPr>
          <w:rFonts w:ascii="Times New Roman" w:hAnsi="Times New Roman" w:cs="Times New Roman"/>
          <w:b/>
          <w:bCs/>
          <w:sz w:val="12"/>
          <w:szCs w:val="12"/>
        </w:rPr>
      </w:pPr>
    </w:p>
    <w:p w14:paraId="35932214" w14:textId="6A305983" w:rsidR="0098781A" w:rsidRPr="003A25CF" w:rsidRDefault="0098781A"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На території області розміщено 1</w:t>
      </w:r>
      <w:r w:rsidR="003F0A55" w:rsidRPr="003A25CF">
        <w:rPr>
          <w:rFonts w:ascii="Times New Roman" w:hAnsi="Times New Roman" w:cs="Times New Roman"/>
          <w:sz w:val="28"/>
          <w:szCs w:val="28"/>
        </w:rPr>
        <w:t>3</w:t>
      </w:r>
      <w:r w:rsidRPr="003A25CF">
        <w:rPr>
          <w:rFonts w:ascii="Times New Roman" w:hAnsi="Times New Roman" w:cs="Times New Roman"/>
          <w:sz w:val="28"/>
          <w:szCs w:val="28"/>
        </w:rPr>
        <w:t xml:space="preserve"> хімічно небезпечних підприємств, на яких зберігаються та використовуються 686</w:t>
      </w:r>
      <w:r w:rsidR="00C60EB5" w:rsidRPr="003A25CF">
        <w:rPr>
          <w:rFonts w:ascii="Times New Roman" w:hAnsi="Times New Roman" w:cs="Times New Roman"/>
          <w:sz w:val="28"/>
          <w:szCs w:val="28"/>
        </w:rPr>
        <w:t>4</w:t>
      </w:r>
      <w:r w:rsidRPr="003A25CF">
        <w:rPr>
          <w:rFonts w:ascii="Times New Roman" w:hAnsi="Times New Roman" w:cs="Times New Roman"/>
          <w:sz w:val="28"/>
          <w:szCs w:val="28"/>
        </w:rPr>
        <w:t>,</w:t>
      </w:r>
      <w:r w:rsidR="00C60EB5" w:rsidRPr="003A25CF">
        <w:rPr>
          <w:rFonts w:ascii="Times New Roman" w:hAnsi="Times New Roman" w:cs="Times New Roman"/>
          <w:sz w:val="28"/>
          <w:szCs w:val="28"/>
        </w:rPr>
        <w:t>1</w:t>
      </w:r>
      <w:r w:rsidRPr="003A25CF">
        <w:rPr>
          <w:rFonts w:ascii="Times New Roman" w:hAnsi="Times New Roman" w:cs="Times New Roman"/>
          <w:sz w:val="28"/>
          <w:szCs w:val="28"/>
        </w:rPr>
        <w:t xml:space="preserve"> т небезпечних хімічних речовин, з них аміаку – 66</w:t>
      </w:r>
      <w:r w:rsidR="00C60EB5" w:rsidRPr="003A25CF">
        <w:rPr>
          <w:rFonts w:ascii="Times New Roman" w:hAnsi="Times New Roman" w:cs="Times New Roman"/>
          <w:sz w:val="28"/>
          <w:szCs w:val="28"/>
        </w:rPr>
        <w:t>1</w:t>
      </w:r>
      <w:r w:rsidRPr="003A25CF">
        <w:rPr>
          <w:rFonts w:ascii="Times New Roman" w:hAnsi="Times New Roman" w:cs="Times New Roman"/>
          <w:sz w:val="28"/>
          <w:szCs w:val="28"/>
        </w:rPr>
        <w:t>0,</w:t>
      </w:r>
      <w:r w:rsidR="00C60EB5" w:rsidRPr="003A25CF">
        <w:rPr>
          <w:rFonts w:ascii="Times New Roman" w:hAnsi="Times New Roman" w:cs="Times New Roman"/>
          <w:sz w:val="28"/>
          <w:szCs w:val="28"/>
        </w:rPr>
        <w:t>9</w:t>
      </w:r>
      <w:r w:rsidRPr="003A25CF">
        <w:rPr>
          <w:rFonts w:ascii="Times New Roman" w:hAnsi="Times New Roman" w:cs="Times New Roman"/>
          <w:sz w:val="28"/>
          <w:szCs w:val="28"/>
        </w:rPr>
        <w:t xml:space="preserve"> т, інших небезпечних хімічних речовин – </w:t>
      </w:r>
      <w:r w:rsidR="00C60EB5" w:rsidRPr="003A25CF">
        <w:rPr>
          <w:rFonts w:ascii="Times New Roman" w:hAnsi="Times New Roman" w:cs="Times New Roman"/>
          <w:sz w:val="28"/>
          <w:szCs w:val="28"/>
        </w:rPr>
        <w:t>253,2</w:t>
      </w:r>
      <w:r w:rsidRPr="003A25CF">
        <w:rPr>
          <w:rFonts w:ascii="Times New Roman" w:hAnsi="Times New Roman" w:cs="Times New Roman"/>
          <w:sz w:val="28"/>
          <w:szCs w:val="28"/>
        </w:rPr>
        <w:t xml:space="preserve"> т. Ці підприємства розподілені за ступенями хімічної небезпеки наступним чином:                    ІІІ ступеню – </w:t>
      </w:r>
      <w:r w:rsidR="00C60EB5" w:rsidRPr="003A25CF">
        <w:rPr>
          <w:rFonts w:ascii="Times New Roman" w:hAnsi="Times New Roman" w:cs="Times New Roman"/>
          <w:sz w:val="28"/>
          <w:szCs w:val="28"/>
        </w:rPr>
        <w:t>6</w:t>
      </w:r>
      <w:r w:rsidRPr="003A25CF">
        <w:rPr>
          <w:rFonts w:ascii="Times New Roman" w:hAnsi="Times New Roman" w:cs="Times New Roman"/>
          <w:sz w:val="28"/>
          <w:szCs w:val="28"/>
        </w:rPr>
        <w:t xml:space="preserve"> підприємств, ІV ступеню – </w:t>
      </w:r>
      <w:r w:rsidR="00C60EB5" w:rsidRPr="003A25CF">
        <w:rPr>
          <w:rFonts w:ascii="Times New Roman" w:hAnsi="Times New Roman" w:cs="Times New Roman"/>
          <w:sz w:val="28"/>
          <w:szCs w:val="28"/>
        </w:rPr>
        <w:t>7</w:t>
      </w:r>
      <w:r w:rsidRPr="003A25CF">
        <w:rPr>
          <w:rFonts w:ascii="Times New Roman" w:hAnsi="Times New Roman" w:cs="Times New Roman"/>
          <w:sz w:val="28"/>
          <w:szCs w:val="28"/>
        </w:rPr>
        <w:t xml:space="preserve"> підприємств.</w:t>
      </w:r>
    </w:p>
    <w:p w14:paraId="7FFA87EF" w14:textId="77777777" w:rsidR="00087D26" w:rsidRPr="003A25CF" w:rsidRDefault="00087D26" w:rsidP="00DF4703">
      <w:pPr>
        <w:spacing w:after="0" w:line="240" w:lineRule="auto"/>
        <w:ind w:firstLine="709"/>
        <w:jc w:val="center"/>
        <w:rPr>
          <w:rFonts w:ascii="Times New Roman" w:hAnsi="Times New Roman" w:cs="Times New Roman"/>
          <w:b/>
          <w:bCs/>
          <w:i/>
          <w:iCs/>
          <w:sz w:val="8"/>
          <w:szCs w:val="8"/>
        </w:rPr>
      </w:pPr>
    </w:p>
    <w:p w14:paraId="499ADDFE" w14:textId="77777777" w:rsidR="0098781A" w:rsidRPr="003A25CF" w:rsidRDefault="0098781A" w:rsidP="00DF4703">
      <w:pPr>
        <w:spacing w:after="0" w:line="240" w:lineRule="auto"/>
        <w:ind w:firstLine="709"/>
        <w:jc w:val="both"/>
        <w:rPr>
          <w:rFonts w:ascii="Times New Roman" w:hAnsi="Times New Roman" w:cs="Times New Roman"/>
          <w:sz w:val="16"/>
          <w:szCs w:val="16"/>
        </w:rPr>
      </w:pPr>
    </w:p>
    <w:p w14:paraId="566BBF61" w14:textId="2EF1C8E8" w:rsidR="00BA0AFD" w:rsidRPr="003A25CF" w:rsidRDefault="00A81560" w:rsidP="00DF4703">
      <w:pPr>
        <w:spacing w:after="0" w:line="240" w:lineRule="auto"/>
        <w:ind w:left="709"/>
        <w:jc w:val="both"/>
        <w:rPr>
          <w:rFonts w:ascii="Times New Roman" w:hAnsi="Times New Roman" w:cs="Times New Roman"/>
          <w:b/>
          <w:bCs/>
          <w:sz w:val="32"/>
          <w:szCs w:val="32"/>
        </w:rPr>
      </w:pPr>
      <w:r w:rsidRPr="003A25CF">
        <w:rPr>
          <w:rFonts w:ascii="Times New Roman" w:hAnsi="Times New Roman" w:cs="Times New Roman"/>
          <w:b/>
          <w:bCs/>
          <w:sz w:val="32"/>
          <w:szCs w:val="32"/>
        </w:rPr>
        <w:t xml:space="preserve">1.1.4. </w:t>
      </w:r>
      <w:r w:rsidR="00FF3BD9" w:rsidRPr="003A25CF">
        <w:rPr>
          <w:rFonts w:ascii="Times New Roman" w:hAnsi="Times New Roman" w:cs="Times New Roman"/>
          <w:b/>
          <w:bCs/>
          <w:sz w:val="32"/>
          <w:szCs w:val="32"/>
        </w:rPr>
        <w:t>В</w:t>
      </w:r>
      <w:r w:rsidR="0043651F" w:rsidRPr="003A25CF">
        <w:rPr>
          <w:rFonts w:ascii="Times New Roman" w:hAnsi="Times New Roman" w:cs="Times New Roman"/>
          <w:b/>
          <w:bCs/>
          <w:sz w:val="32"/>
          <w:szCs w:val="32"/>
        </w:rPr>
        <w:t>плив АЕС на життєдіяльність регіону</w:t>
      </w:r>
    </w:p>
    <w:p w14:paraId="0B96A832" w14:textId="77777777" w:rsidR="00A81560" w:rsidRPr="003A25CF" w:rsidRDefault="00A81560" w:rsidP="00DF4703">
      <w:pPr>
        <w:spacing w:after="0" w:line="240" w:lineRule="auto"/>
        <w:ind w:left="709"/>
        <w:jc w:val="both"/>
        <w:rPr>
          <w:rFonts w:ascii="Times New Roman" w:hAnsi="Times New Roman" w:cs="Times New Roman"/>
          <w:sz w:val="8"/>
          <w:szCs w:val="8"/>
        </w:rPr>
      </w:pPr>
    </w:p>
    <w:p w14:paraId="6A6286CD" w14:textId="2A8FA6A0" w:rsidR="00E95AAD" w:rsidRPr="003A25CF" w:rsidRDefault="009F0055" w:rsidP="00DF4703">
      <w:pPr>
        <w:spacing w:after="0" w:line="240" w:lineRule="auto"/>
        <w:ind w:firstLine="720"/>
        <w:jc w:val="both"/>
        <w:rPr>
          <w:rFonts w:ascii="Times New Roman" w:hAnsi="Times New Roman" w:cs="Times New Roman"/>
          <w:sz w:val="28"/>
        </w:rPr>
      </w:pPr>
      <w:r w:rsidRPr="003A25CF">
        <w:rPr>
          <w:rFonts w:ascii="Times New Roman" w:hAnsi="Times New Roman" w:cs="Times New Roman"/>
          <w:sz w:val="28"/>
        </w:rPr>
        <w:t>Чернігівщина – одна з небагатьох областей України, де відсутні</w:t>
      </w:r>
      <w:r w:rsidRPr="003A25CF">
        <w:rPr>
          <w:rFonts w:ascii="Times New Roman" w:hAnsi="Times New Roman" w:cs="Times New Roman"/>
          <w:sz w:val="28"/>
          <w:szCs w:val="28"/>
        </w:rPr>
        <w:br/>
      </w:r>
      <w:r w:rsidRPr="003A25CF">
        <w:rPr>
          <w:rFonts w:ascii="Times New Roman" w:hAnsi="Times New Roman" w:cs="Times New Roman"/>
          <w:sz w:val="28"/>
        </w:rPr>
        <w:t>підприємства атомної енергетики, підприємства з видобування та переробки</w:t>
      </w:r>
      <w:r w:rsidRPr="003A25CF">
        <w:rPr>
          <w:rFonts w:ascii="Times New Roman" w:hAnsi="Times New Roman" w:cs="Times New Roman"/>
          <w:sz w:val="28"/>
          <w:szCs w:val="28"/>
        </w:rPr>
        <w:br/>
      </w:r>
      <w:r w:rsidRPr="003A25CF">
        <w:rPr>
          <w:rFonts w:ascii="Times New Roman" w:hAnsi="Times New Roman" w:cs="Times New Roman"/>
          <w:sz w:val="28"/>
        </w:rPr>
        <w:t xml:space="preserve">уранових руд, </w:t>
      </w:r>
      <w:proofErr w:type="spellStart"/>
      <w:r w:rsidRPr="003A25CF">
        <w:rPr>
          <w:rFonts w:ascii="Times New Roman" w:hAnsi="Times New Roman" w:cs="Times New Roman"/>
          <w:sz w:val="28"/>
        </w:rPr>
        <w:t>спецкомбінати</w:t>
      </w:r>
      <w:proofErr w:type="spellEnd"/>
      <w:r w:rsidRPr="003A25CF">
        <w:rPr>
          <w:rFonts w:ascii="Times New Roman" w:hAnsi="Times New Roman" w:cs="Times New Roman"/>
          <w:sz w:val="28"/>
        </w:rPr>
        <w:t xml:space="preserve"> та пункти захоронення радіоактивних відходів.</w:t>
      </w:r>
    </w:p>
    <w:p w14:paraId="74BDB5D2" w14:textId="7F55A614" w:rsidR="00252C37" w:rsidRPr="003A25CF" w:rsidRDefault="00252C37"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rPr>
        <w:t xml:space="preserve">Стан радіаційної безпеки в основному характеризується забрудненням території, що сталося після аварії на Чорнобильській АЕС та наявністю закритих джерел іонізуючого випромінювання (ДІВ), </w:t>
      </w:r>
      <w:proofErr w:type="spellStart"/>
      <w:r w:rsidRPr="003A25CF">
        <w:rPr>
          <w:rFonts w:ascii="Times New Roman" w:hAnsi="Times New Roman" w:cs="Times New Roman"/>
          <w:sz w:val="28"/>
        </w:rPr>
        <w:t>рентгенапаратів</w:t>
      </w:r>
      <w:proofErr w:type="spellEnd"/>
      <w:r w:rsidRPr="003A25CF">
        <w:rPr>
          <w:rFonts w:ascii="Times New Roman" w:hAnsi="Times New Roman" w:cs="Times New Roman"/>
          <w:sz w:val="28"/>
        </w:rPr>
        <w:t>, еталонних та контрольних джерел.</w:t>
      </w:r>
      <w:r w:rsidR="00870F5C" w:rsidRPr="003A25CF">
        <w:rPr>
          <w:rFonts w:ascii="Times New Roman" w:hAnsi="Times New Roman" w:cs="Times New Roman"/>
          <w:sz w:val="28"/>
        </w:rPr>
        <w:t xml:space="preserve"> </w:t>
      </w:r>
      <w:r w:rsidRPr="003A25CF">
        <w:rPr>
          <w:rFonts w:ascii="Times New Roman" w:hAnsi="Times New Roman" w:cs="Times New Roman"/>
          <w:sz w:val="28"/>
          <w:szCs w:val="28"/>
        </w:rPr>
        <w:t>До територій, що віднесені до зон радіоактивного забруднення, входить Чернігівська область, яка є однією з найбільш постраждалих у результаті аварії на Чорнобильській АЕС. </w:t>
      </w:r>
    </w:p>
    <w:p w14:paraId="2CF5263C" w14:textId="77777777" w:rsidR="00252C37" w:rsidRPr="003A25CF" w:rsidRDefault="00252C37"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 xml:space="preserve">На територіях, забруднених унаслідок Чорнобильської катастрофи, опромінення у підвищених дозах зазнали не тільки люди, а й без винятку всі компоненти природного середовища. Із </w:t>
      </w:r>
      <w:proofErr w:type="spellStart"/>
      <w:r w:rsidRPr="003A25CF">
        <w:rPr>
          <w:rFonts w:ascii="Times New Roman" w:hAnsi="Times New Roman" w:cs="Times New Roman"/>
          <w:sz w:val="28"/>
          <w:szCs w:val="28"/>
        </w:rPr>
        <w:t>понадфоновим</w:t>
      </w:r>
      <w:proofErr w:type="spellEnd"/>
      <w:r w:rsidRPr="003A25CF">
        <w:rPr>
          <w:rFonts w:ascii="Times New Roman" w:hAnsi="Times New Roman" w:cs="Times New Roman"/>
          <w:sz w:val="28"/>
          <w:szCs w:val="28"/>
        </w:rPr>
        <w:t xml:space="preserve"> опроміненням довкілля, яке за характером накопичення є хронічним і латентним, пов'язані певні вже реалізовані радіоекологічні ефекти. При цьому є всі підстави вважати, що у майбутньому виявлятимуться ще </w:t>
      </w:r>
      <w:proofErr w:type="spellStart"/>
      <w:r w:rsidRPr="003A25CF">
        <w:rPr>
          <w:rFonts w:ascii="Times New Roman" w:hAnsi="Times New Roman" w:cs="Times New Roman"/>
          <w:sz w:val="28"/>
          <w:szCs w:val="28"/>
        </w:rPr>
        <w:t>негативніші</w:t>
      </w:r>
      <w:proofErr w:type="spellEnd"/>
      <w:r w:rsidRPr="003A25CF">
        <w:rPr>
          <w:rFonts w:ascii="Times New Roman" w:hAnsi="Times New Roman" w:cs="Times New Roman"/>
          <w:sz w:val="28"/>
          <w:szCs w:val="28"/>
        </w:rPr>
        <w:t xml:space="preserve"> наслідки цього опромінення. </w:t>
      </w:r>
    </w:p>
    <w:p w14:paraId="29D25D28" w14:textId="5C29155F" w:rsidR="009F0055" w:rsidRPr="003A25CF" w:rsidRDefault="00252C37"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Крім того</w:t>
      </w:r>
      <w:r w:rsidR="009F0055" w:rsidRPr="003A25CF">
        <w:rPr>
          <w:rFonts w:ascii="Times New Roman" w:hAnsi="Times New Roman" w:cs="Times New Roman"/>
          <w:sz w:val="28"/>
          <w:szCs w:val="28"/>
        </w:rPr>
        <w:t>, область знаходиться в зоні потенційно небезпечного впливу можливих аварій на трьох АЕС – курській (</w:t>
      </w:r>
      <w:proofErr w:type="spellStart"/>
      <w:r w:rsidR="009F0055" w:rsidRPr="003A25CF">
        <w:rPr>
          <w:rFonts w:ascii="Times New Roman" w:hAnsi="Times New Roman" w:cs="Times New Roman"/>
          <w:sz w:val="28"/>
          <w:szCs w:val="28"/>
        </w:rPr>
        <w:t>рф</w:t>
      </w:r>
      <w:proofErr w:type="spellEnd"/>
      <w:r w:rsidR="009F0055" w:rsidRPr="003A25CF">
        <w:rPr>
          <w:rFonts w:ascii="Times New Roman" w:hAnsi="Times New Roman" w:cs="Times New Roman"/>
          <w:sz w:val="28"/>
          <w:szCs w:val="28"/>
        </w:rPr>
        <w:t>), смоленській (</w:t>
      </w:r>
      <w:proofErr w:type="spellStart"/>
      <w:r w:rsidR="009F0055" w:rsidRPr="003A25CF">
        <w:rPr>
          <w:rFonts w:ascii="Times New Roman" w:hAnsi="Times New Roman" w:cs="Times New Roman"/>
          <w:sz w:val="28"/>
          <w:szCs w:val="28"/>
        </w:rPr>
        <w:t>рф</w:t>
      </w:r>
      <w:proofErr w:type="spellEnd"/>
      <w:r w:rsidR="009F0055" w:rsidRPr="003A25CF">
        <w:rPr>
          <w:rFonts w:ascii="Times New Roman" w:hAnsi="Times New Roman" w:cs="Times New Roman"/>
          <w:sz w:val="28"/>
          <w:szCs w:val="28"/>
        </w:rPr>
        <w:t xml:space="preserve">) та </w:t>
      </w:r>
      <w:proofErr w:type="spellStart"/>
      <w:r w:rsidR="009F0055" w:rsidRPr="003A25CF">
        <w:rPr>
          <w:rFonts w:ascii="Times New Roman" w:hAnsi="Times New Roman" w:cs="Times New Roman"/>
          <w:sz w:val="28"/>
          <w:szCs w:val="28"/>
        </w:rPr>
        <w:t>Ігналінській</w:t>
      </w:r>
      <w:proofErr w:type="spellEnd"/>
      <w:r w:rsidR="009F0055" w:rsidRPr="003A25CF">
        <w:rPr>
          <w:rFonts w:ascii="Times New Roman" w:hAnsi="Times New Roman" w:cs="Times New Roman"/>
          <w:sz w:val="28"/>
          <w:szCs w:val="28"/>
        </w:rPr>
        <w:t xml:space="preserve"> (Литва). </w:t>
      </w:r>
    </w:p>
    <w:p w14:paraId="6D075FE8" w14:textId="1EF2AF60" w:rsidR="0048085B" w:rsidRPr="003A25CF" w:rsidRDefault="00022797"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Аналіз середньомісячної потужності експозиційної дози гамма-випромінювання у повітрі показує, що перевищень мінімального рівня дії, який складає 30 </w:t>
      </w:r>
      <w:proofErr w:type="spellStart"/>
      <w:r w:rsidRPr="003A25CF">
        <w:rPr>
          <w:rFonts w:ascii="Times New Roman" w:hAnsi="Times New Roman" w:cs="Times New Roman"/>
          <w:sz w:val="28"/>
          <w:szCs w:val="28"/>
        </w:rPr>
        <w:t>мкР</w:t>
      </w:r>
      <w:proofErr w:type="spellEnd"/>
      <w:r w:rsidRPr="003A25CF">
        <w:rPr>
          <w:rFonts w:ascii="Times New Roman" w:hAnsi="Times New Roman" w:cs="Times New Roman"/>
          <w:sz w:val="28"/>
          <w:szCs w:val="28"/>
        </w:rPr>
        <w:t xml:space="preserve">/год, не спостерігалося. Потужність експозиційної дози гамма-випромінювання по області становила в середньому 9-16 </w:t>
      </w:r>
      <w:proofErr w:type="spellStart"/>
      <w:r w:rsidRPr="003A25CF">
        <w:rPr>
          <w:rFonts w:ascii="Times New Roman" w:hAnsi="Times New Roman" w:cs="Times New Roman"/>
          <w:sz w:val="28"/>
          <w:szCs w:val="28"/>
        </w:rPr>
        <w:t>мкР</w:t>
      </w:r>
      <w:proofErr w:type="spellEnd"/>
      <w:r w:rsidRPr="003A25CF">
        <w:rPr>
          <w:rFonts w:ascii="Times New Roman" w:hAnsi="Times New Roman" w:cs="Times New Roman"/>
          <w:sz w:val="28"/>
          <w:szCs w:val="28"/>
        </w:rPr>
        <w:t>/год, що не відрізняється від показників минулих років.</w:t>
      </w:r>
    </w:p>
    <w:p w14:paraId="5F3EC213" w14:textId="05A848B2" w:rsidR="00EE4DE5" w:rsidRPr="00DB686B" w:rsidRDefault="00EE4DE5" w:rsidP="00DF4703">
      <w:pPr>
        <w:spacing w:after="0" w:line="240" w:lineRule="auto"/>
        <w:ind w:firstLine="709"/>
        <w:jc w:val="both"/>
        <w:rPr>
          <w:rFonts w:ascii="Times New Roman" w:hAnsi="Times New Roman" w:cs="Times New Roman"/>
          <w:sz w:val="16"/>
          <w:szCs w:val="16"/>
        </w:rPr>
      </w:pPr>
    </w:p>
    <w:p w14:paraId="6BDDC41C" w14:textId="2E0D6A96" w:rsidR="00BA0AFD" w:rsidRPr="003A25CF" w:rsidRDefault="00A81560" w:rsidP="00DF4703">
      <w:pPr>
        <w:spacing w:after="0" w:line="240" w:lineRule="auto"/>
        <w:ind w:left="709"/>
        <w:jc w:val="both"/>
        <w:rPr>
          <w:rFonts w:ascii="Times New Roman" w:hAnsi="Times New Roman" w:cs="Times New Roman"/>
          <w:b/>
          <w:bCs/>
          <w:sz w:val="32"/>
          <w:szCs w:val="32"/>
        </w:rPr>
      </w:pPr>
      <w:r w:rsidRPr="003A25CF">
        <w:rPr>
          <w:rFonts w:ascii="Times New Roman" w:hAnsi="Times New Roman" w:cs="Times New Roman"/>
          <w:b/>
          <w:bCs/>
          <w:sz w:val="32"/>
          <w:szCs w:val="32"/>
        </w:rPr>
        <w:t xml:space="preserve">1.1.5. </w:t>
      </w:r>
      <w:r w:rsidR="008277BC" w:rsidRPr="003A25CF">
        <w:rPr>
          <w:rFonts w:ascii="Times New Roman" w:hAnsi="Times New Roman" w:cs="Times New Roman"/>
          <w:b/>
          <w:bCs/>
          <w:sz w:val="32"/>
          <w:szCs w:val="32"/>
        </w:rPr>
        <w:t>П</w:t>
      </w:r>
      <w:r w:rsidR="0043651F" w:rsidRPr="003A25CF">
        <w:rPr>
          <w:rFonts w:ascii="Times New Roman" w:hAnsi="Times New Roman" w:cs="Times New Roman"/>
          <w:b/>
          <w:bCs/>
          <w:sz w:val="32"/>
          <w:szCs w:val="32"/>
        </w:rPr>
        <w:t xml:space="preserve">оклади природних копалин </w:t>
      </w:r>
      <w:r w:rsidR="004634F5" w:rsidRPr="003A25CF">
        <w:rPr>
          <w:rFonts w:ascii="Times New Roman" w:hAnsi="Times New Roman" w:cs="Times New Roman"/>
          <w:b/>
          <w:bCs/>
          <w:sz w:val="32"/>
          <w:szCs w:val="32"/>
        </w:rPr>
        <w:t xml:space="preserve"> </w:t>
      </w:r>
    </w:p>
    <w:p w14:paraId="3B166DB8" w14:textId="77777777" w:rsidR="001166B2" w:rsidRPr="003A25CF" w:rsidRDefault="001166B2" w:rsidP="00DF4703">
      <w:pPr>
        <w:spacing w:after="0" w:line="240" w:lineRule="auto"/>
        <w:ind w:left="709"/>
        <w:jc w:val="both"/>
        <w:rPr>
          <w:rFonts w:ascii="Times New Roman" w:hAnsi="Times New Roman" w:cs="Times New Roman"/>
          <w:b/>
          <w:bCs/>
          <w:color w:val="FF0000"/>
          <w:sz w:val="12"/>
          <w:szCs w:val="12"/>
        </w:rPr>
      </w:pPr>
    </w:p>
    <w:p w14:paraId="749D0E48" w14:textId="4ED720AD" w:rsidR="002415FB" w:rsidRPr="003A25CF" w:rsidRDefault="002415FB"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На Чернігівщині є різноманітні корисні копалини: нафта, газ, торф, </w:t>
      </w:r>
      <w:proofErr w:type="spellStart"/>
      <w:r w:rsidRPr="003A25CF">
        <w:rPr>
          <w:rFonts w:ascii="Times New Roman" w:hAnsi="Times New Roman" w:cs="Times New Roman"/>
          <w:sz w:val="28"/>
          <w:szCs w:val="28"/>
        </w:rPr>
        <w:t>бішофіт</w:t>
      </w:r>
      <w:proofErr w:type="spellEnd"/>
      <w:r w:rsidRPr="003A25CF">
        <w:rPr>
          <w:rFonts w:ascii="Times New Roman" w:hAnsi="Times New Roman" w:cs="Times New Roman"/>
          <w:sz w:val="28"/>
          <w:szCs w:val="28"/>
        </w:rPr>
        <w:t xml:space="preserve">, пісок скляний, сировина цементна, крейда будівельна, пісок </w:t>
      </w:r>
      <w:r w:rsidRPr="003A25CF">
        <w:rPr>
          <w:rFonts w:ascii="Times New Roman" w:hAnsi="Times New Roman" w:cs="Times New Roman"/>
          <w:sz w:val="28"/>
          <w:szCs w:val="28"/>
        </w:rPr>
        <w:lastRenderedPageBreak/>
        <w:t>будівельний, сировина керамзитова, глина. Мінерально-сировинна база Чернігівської області налічує близько 290 родовищ</w:t>
      </w:r>
      <w:r w:rsidR="00BE6728" w:rsidRPr="003A25CF">
        <w:rPr>
          <w:rFonts w:ascii="Times New Roman" w:hAnsi="Times New Roman" w:cs="Times New Roman"/>
          <w:sz w:val="28"/>
          <w:szCs w:val="28"/>
        </w:rPr>
        <w:t xml:space="preserve"> із облікованими запасами, 50% яких відносяться до паливно-енергетичної групи, 43,5% - до сировини для будівельних матеріалів, 5,5% - до підземних вод та 1% - до інших родовищ. </w:t>
      </w:r>
      <w:r w:rsidR="001166B2" w:rsidRPr="003A25CF">
        <w:rPr>
          <w:rFonts w:ascii="Times New Roman" w:hAnsi="Times New Roman" w:cs="Times New Roman"/>
          <w:sz w:val="28"/>
          <w:szCs w:val="28"/>
        </w:rPr>
        <w:t>Загальнодержавне значення мають запаси високоякісних кварцових пісків </w:t>
      </w:r>
      <w:r w:rsidR="00DA7F9A" w:rsidRPr="003A25CF">
        <w:rPr>
          <w:rFonts w:ascii="Times New Roman" w:hAnsi="Times New Roman" w:cs="Times New Roman"/>
          <w:sz w:val="28"/>
          <w:szCs w:val="28"/>
        </w:rPr>
        <w:t xml:space="preserve"> </w:t>
      </w:r>
      <w:r w:rsidR="001166B2" w:rsidRPr="003A25CF">
        <w:rPr>
          <w:rFonts w:ascii="Times New Roman" w:hAnsi="Times New Roman" w:cs="Times New Roman"/>
          <w:sz w:val="28"/>
          <w:szCs w:val="28"/>
        </w:rPr>
        <w:t>(Ріпкинський</w:t>
      </w:r>
      <w:r w:rsidR="00DA7F9A" w:rsidRPr="003A25CF">
        <w:rPr>
          <w:rFonts w:ascii="Times New Roman" w:hAnsi="Times New Roman" w:cs="Times New Roman"/>
          <w:sz w:val="28"/>
          <w:szCs w:val="28"/>
        </w:rPr>
        <w:t xml:space="preserve"> </w:t>
      </w:r>
      <w:r w:rsidR="001166B2" w:rsidRPr="003A25CF">
        <w:rPr>
          <w:rFonts w:ascii="Times New Roman" w:hAnsi="Times New Roman" w:cs="Times New Roman"/>
          <w:sz w:val="28"/>
          <w:szCs w:val="28"/>
        </w:rPr>
        <w:t>район)</w:t>
      </w:r>
      <w:r w:rsidR="00DA7F9A" w:rsidRPr="003A25CF">
        <w:rPr>
          <w:rFonts w:ascii="Times New Roman" w:hAnsi="Times New Roman" w:cs="Times New Roman"/>
          <w:sz w:val="28"/>
          <w:szCs w:val="28"/>
        </w:rPr>
        <w:t xml:space="preserve"> </w:t>
      </w:r>
      <w:r w:rsidR="001166B2" w:rsidRPr="003A25CF">
        <w:rPr>
          <w:rFonts w:ascii="Times New Roman" w:hAnsi="Times New Roman" w:cs="Times New Roman"/>
          <w:sz w:val="28"/>
          <w:szCs w:val="28"/>
        </w:rPr>
        <w:t>та </w:t>
      </w:r>
      <w:r w:rsidR="00DA7F9A" w:rsidRPr="003A25CF">
        <w:rPr>
          <w:rFonts w:ascii="Times New Roman" w:hAnsi="Times New Roman" w:cs="Times New Roman"/>
          <w:sz w:val="28"/>
          <w:szCs w:val="28"/>
        </w:rPr>
        <w:t xml:space="preserve"> </w:t>
      </w:r>
      <w:r w:rsidR="001166B2" w:rsidRPr="003A25CF">
        <w:rPr>
          <w:rFonts w:ascii="Times New Roman" w:hAnsi="Times New Roman" w:cs="Times New Roman"/>
          <w:sz w:val="28"/>
          <w:szCs w:val="28"/>
        </w:rPr>
        <w:t>нафти. </w:t>
      </w:r>
      <w:r w:rsidR="00DA7F9A" w:rsidRPr="003A25CF">
        <w:rPr>
          <w:rFonts w:ascii="Times New Roman" w:hAnsi="Times New Roman" w:cs="Times New Roman"/>
          <w:sz w:val="28"/>
          <w:szCs w:val="28"/>
        </w:rPr>
        <w:t xml:space="preserve"> </w:t>
      </w:r>
      <w:proofErr w:type="spellStart"/>
      <w:r w:rsidR="001166B2" w:rsidRPr="003A25CF">
        <w:rPr>
          <w:rFonts w:ascii="Times New Roman" w:hAnsi="Times New Roman" w:cs="Times New Roman"/>
          <w:sz w:val="28"/>
          <w:szCs w:val="28"/>
        </w:rPr>
        <w:t>Нафтогазоконденсатні</w:t>
      </w:r>
      <w:proofErr w:type="spellEnd"/>
      <w:r w:rsidR="001166B2" w:rsidRPr="003A25CF">
        <w:rPr>
          <w:rFonts w:ascii="Times New Roman" w:hAnsi="Times New Roman" w:cs="Times New Roman"/>
          <w:sz w:val="28"/>
          <w:szCs w:val="28"/>
        </w:rPr>
        <w:t xml:space="preserve"> </w:t>
      </w:r>
      <w:r w:rsidR="00DA7F9A" w:rsidRPr="003A25CF">
        <w:rPr>
          <w:rFonts w:ascii="Times New Roman" w:hAnsi="Times New Roman" w:cs="Times New Roman"/>
          <w:sz w:val="28"/>
          <w:szCs w:val="28"/>
        </w:rPr>
        <w:t>р</w:t>
      </w:r>
      <w:r w:rsidR="001166B2" w:rsidRPr="003A25CF">
        <w:rPr>
          <w:rFonts w:ascii="Times New Roman" w:hAnsi="Times New Roman" w:cs="Times New Roman"/>
          <w:sz w:val="28"/>
          <w:szCs w:val="28"/>
        </w:rPr>
        <w:t>одовища </w:t>
      </w:r>
      <w:r w:rsidR="00DA7F9A" w:rsidRPr="003A25CF">
        <w:rPr>
          <w:rFonts w:ascii="Times New Roman" w:hAnsi="Times New Roman" w:cs="Times New Roman"/>
          <w:sz w:val="28"/>
          <w:szCs w:val="28"/>
        </w:rPr>
        <w:t xml:space="preserve"> </w:t>
      </w:r>
      <w:proofErr w:type="spellStart"/>
      <w:r w:rsidR="001166B2" w:rsidRPr="003A25CF">
        <w:rPr>
          <w:rFonts w:ascii="Times New Roman" w:hAnsi="Times New Roman" w:cs="Times New Roman"/>
          <w:sz w:val="28"/>
          <w:szCs w:val="28"/>
        </w:rPr>
        <w:t>засереджені</w:t>
      </w:r>
      <w:proofErr w:type="spellEnd"/>
      <w:r w:rsidR="001166B2" w:rsidRPr="003A25CF">
        <w:rPr>
          <w:rFonts w:ascii="Times New Roman" w:hAnsi="Times New Roman" w:cs="Times New Roman"/>
          <w:sz w:val="28"/>
          <w:szCs w:val="28"/>
        </w:rPr>
        <w:t xml:space="preserve"> в</w:t>
      </w:r>
      <w:r w:rsidR="00DA7F9A" w:rsidRPr="003A25CF">
        <w:rPr>
          <w:rFonts w:ascii="Times New Roman" w:hAnsi="Times New Roman" w:cs="Times New Roman"/>
          <w:sz w:val="28"/>
          <w:szCs w:val="28"/>
        </w:rPr>
        <w:t xml:space="preserve"> </w:t>
      </w:r>
      <w:r w:rsidR="001166B2" w:rsidRPr="003A25CF">
        <w:rPr>
          <w:rFonts w:ascii="Times New Roman" w:hAnsi="Times New Roman" w:cs="Times New Roman"/>
          <w:sz w:val="28"/>
          <w:szCs w:val="28"/>
        </w:rPr>
        <w:t> Ічнянському</w:t>
      </w:r>
      <w:r w:rsidR="00DA7F9A" w:rsidRPr="003A25CF">
        <w:rPr>
          <w:rFonts w:ascii="Times New Roman" w:hAnsi="Times New Roman" w:cs="Times New Roman"/>
          <w:sz w:val="28"/>
          <w:szCs w:val="28"/>
        </w:rPr>
        <w:t xml:space="preserve"> </w:t>
      </w:r>
      <w:r w:rsidR="001166B2" w:rsidRPr="003A25CF">
        <w:rPr>
          <w:rFonts w:ascii="Times New Roman" w:hAnsi="Times New Roman" w:cs="Times New Roman"/>
          <w:sz w:val="28"/>
          <w:szCs w:val="28"/>
        </w:rPr>
        <w:t> (</w:t>
      </w:r>
      <w:proofErr w:type="spellStart"/>
      <w:r w:rsidR="001166B2" w:rsidRPr="003A25CF">
        <w:rPr>
          <w:rFonts w:ascii="Times New Roman" w:hAnsi="Times New Roman" w:cs="Times New Roman"/>
          <w:sz w:val="28"/>
          <w:szCs w:val="28"/>
        </w:rPr>
        <w:t>Монастирищенське</w:t>
      </w:r>
      <w:proofErr w:type="spellEnd"/>
      <w:r w:rsidR="001166B2" w:rsidRPr="003A25CF">
        <w:rPr>
          <w:rFonts w:ascii="Times New Roman" w:hAnsi="Times New Roman" w:cs="Times New Roman"/>
          <w:sz w:val="28"/>
          <w:szCs w:val="28"/>
        </w:rPr>
        <w:t xml:space="preserve"> нафтове родовище Тростянецьке нафтове родовище), Прилуцькому (</w:t>
      </w:r>
      <w:proofErr w:type="spellStart"/>
      <w:r w:rsidR="001166B2" w:rsidRPr="003A25CF">
        <w:rPr>
          <w:rFonts w:ascii="Times New Roman" w:hAnsi="Times New Roman" w:cs="Times New Roman"/>
          <w:sz w:val="28"/>
          <w:szCs w:val="28"/>
        </w:rPr>
        <w:t>Малодівицьке</w:t>
      </w:r>
      <w:proofErr w:type="spellEnd"/>
      <w:r w:rsidR="001166B2" w:rsidRPr="003A25CF">
        <w:rPr>
          <w:rFonts w:ascii="Times New Roman" w:hAnsi="Times New Roman" w:cs="Times New Roman"/>
          <w:sz w:val="28"/>
          <w:szCs w:val="28"/>
        </w:rPr>
        <w:t xml:space="preserve"> нафтове родовище), Варвинському (</w:t>
      </w:r>
      <w:proofErr w:type="spellStart"/>
      <w:r w:rsidR="001166B2" w:rsidRPr="003A25CF">
        <w:rPr>
          <w:rFonts w:ascii="Times New Roman" w:hAnsi="Times New Roman" w:cs="Times New Roman"/>
          <w:sz w:val="28"/>
          <w:szCs w:val="28"/>
        </w:rPr>
        <w:t>Леляківське</w:t>
      </w:r>
      <w:proofErr w:type="spellEnd"/>
      <w:r w:rsidR="001166B2" w:rsidRPr="003A25CF">
        <w:rPr>
          <w:rFonts w:ascii="Times New Roman" w:hAnsi="Times New Roman" w:cs="Times New Roman"/>
          <w:sz w:val="28"/>
          <w:szCs w:val="28"/>
        </w:rPr>
        <w:t xml:space="preserve"> </w:t>
      </w:r>
      <w:proofErr w:type="spellStart"/>
      <w:r w:rsidR="001166B2" w:rsidRPr="003A25CF">
        <w:rPr>
          <w:rFonts w:ascii="Times New Roman" w:hAnsi="Times New Roman" w:cs="Times New Roman"/>
          <w:sz w:val="28"/>
          <w:szCs w:val="28"/>
        </w:rPr>
        <w:t>нафтогазоконденсатне</w:t>
      </w:r>
      <w:proofErr w:type="spellEnd"/>
      <w:r w:rsidR="001166B2" w:rsidRPr="003A25CF">
        <w:rPr>
          <w:rFonts w:ascii="Times New Roman" w:hAnsi="Times New Roman" w:cs="Times New Roman"/>
          <w:sz w:val="28"/>
          <w:szCs w:val="28"/>
        </w:rPr>
        <w:t xml:space="preserve"> родовище, </w:t>
      </w:r>
      <w:proofErr w:type="spellStart"/>
      <w:r w:rsidR="001166B2" w:rsidRPr="003A25CF">
        <w:rPr>
          <w:rFonts w:ascii="Times New Roman" w:hAnsi="Times New Roman" w:cs="Times New Roman"/>
          <w:sz w:val="28"/>
          <w:szCs w:val="28"/>
        </w:rPr>
        <w:t>Гнідинцівське</w:t>
      </w:r>
      <w:proofErr w:type="spellEnd"/>
      <w:r w:rsidR="001166B2" w:rsidRPr="003A25CF">
        <w:rPr>
          <w:rFonts w:ascii="Times New Roman" w:hAnsi="Times New Roman" w:cs="Times New Roman"/>
          <w:sz w:val="28"/>
          <w:szCs w:val="28"/>
        </w:rPr>
        <w:t xml:space="preserve"> </w:t>
      </w:r>
      <w:proofErr w:type="spellStart"/>
      <w:r w:rsidR="001166B2" w:rsidRPr="003A25CF">
        <w:rPr>
          <w:rFonts w:ascii="Times New Roman" w:hAnsi="Times New Roman" w:cs="Times New Roman"/>
          <w:sz w:val="28"/>
          <w:szCs w:val="28"/>
        </w:rPr>
        <w:t>нафтогазоконденсатне</w:t>
      </w:r>
      <w:proofErr w:type="spellEnd"/>
      <w:r w:rsidR="001166B2" w:rsidRPr="003A25CF">
        <w:rPr>
          <w:rFonts w:ascii="Times New Roman" w:hAnsi="Times New Roman" w:cs="Times New Roman"/>
          <w:sz w:val="28"/>
          <w:szCs w:val="28"/>
        </w:rPr>
        <w:t xml:space="preserve"> родовище), </w:t>
      </w:r>
      <w:proofErr w:type="spellStart"/>
      <w:r w:rsidR="001166B2" w:rsidRPr="003A25CF">
        <w:rPr>
          <w:rFonts w:ascii="Times New Roman" w:hAnsi="Times New Roman" w:cs="Times New Roman"/>
          <w:sz w:val="28"/>
          <w:szCs w:val="28"/>
        </w:rPr>
        <w:t>Талалаївському</w:t>
      </w:r>
      <w:proofErr w:type="spellEnd"/>
      <w:r w:rsidR="001166B2" w:rsidRPr="003A25CF">
        <w:rPr>
          <w:rFonts w:ascii="Times New Roman" w:hAnsi="Times New Roman" w:cs="Times New Roman"/>
          <w:sz w:val="28"/>
          <w:szCs w:val="28"/>
        </w:rPr>
        <w:t xml:space="preserve"> районах (</w:t>
      </w:r>
      <w:proofErr w:type="spellStart"/>
      <w:r w:rsidR="001166B2" w:rsidRPr="003A25CF">
        <w:rPr>
          <w:rFonts w:ascii="Times New Roman" w:hAnsi="Times New Roman" w:cs="Times New Roman"/>
          <w:sz w:val="28"/>
          <w:szCs w:val="28"/>
        </w:rPr>
        <w:t>Ромашівське</w:t>
      </w:r>
      <w:proofErr w:type="spellEnd"/>
      <w:r w:rsidR="001166B2" w:rsidRPr="003A25CF">
        <w:rPr>
          <w:rFonts w:ascii="Times New Roman" w:hAnsi="Times New Roman" w:cs="Times New Roman"/>
          <w:sz w:val="28"/>
          <w:szCs w:val="28"/>
        </w:rPr>
        <w:t xml:space="preserve"> нафтове родовище) і входять до </w:t>
      </w:r>
      <w:proofErr w:type="spellStart"/>
      <w:r w:rsidR="001166B2" w:rsidRPr="003A25CF">
        <w:rPr>
          <w:rFonts w:ascii="Times New Roman" w:hAnsi="Times New Roman" w:cs="Times New Roman"/>
          <w:sz w:val="28"/>
          <w:szCs w:val="28"/>
        </w:rPr>
        <w:t>Дніпровсько</w:t>
      </w:r>
      <w:proofErr w:type="spellEnd"/>
      <w:r w:rsidR="001166B2" w:rsidRPr="003A25CF">
        <w:rPr>
          <w:rFonts w:ascii="Times New Roman" w:hAnsi="Times New Roman" w:cs="Times New Roman"/>
          <w:sz w:val="28"/>
          <w:szCs w:val="28"/>
        </w:rPr>
        <w:t xml:space="preserve">-Донецької нафтогазоносної області. </w:t>
      </w:r>
      <w:r w:rsidR="00BE6728" w:rsidRPr="003A25CF">
        <w:rPr>
          <w:rFonts w:ascii="Times New Roman" w:hAnsi="Times New Roman" w:cs="Times New Roman"/>
          <w:sz w:val="28"/>
          <w:szCs w:val="28"/>
          <w:shd w:val="clear" w:color="auto" w:fill="FFFFFF"/>
        </w:rPr>
        <w:t>Найбільші нафтові родовища – </w:t>
      </w:r>
      <w:proofErr w:type="spellStart"/>
      <w:r w:rsidR="00BE6728" w:rsidRPr="003A25CF">
        <w:rPr>
          <w:rFonts w:ascii="Times New Roman" w:hAnsi="Times New Roman" w:cs="Times New Roman"/>
          <w:sz w:val="28"/>
          <w:szCs w:val="28"/>
          <w:shd w:val="clear" w:color="auto" w:fill="FFFFFF"/>
        </w:rPr>
        <w:t>Леляківське</w:t>
      </w:r>
      <w:proofErr w:type="spellEnd"/>
      <w:r w:rsidR="00BE6728" w:rsidRPr="003A25CF">
        <w:rPr>
          <w:rFonts w:ascii="Times New Roman" w:hAnsi="Times New Roman" w:cs="Times New Roman"/>
          <w:sz w:val="28"/>
          <w:szCs w:val="28"/>
          <w:shd w:val="clear" w:color="auto" w:fill="FFFFFF"/>
        </w:rPr>
        <w:t xml:space="preserve"> та </w:t>
      </w:r>
      <w:proofErr w:type="spellStart"/>
      <w:r w:rsidR="00BE6728" w:rsidRPr="003A25CF">
        <w:rPr>
          <w:rFonts w:ascii="Times New Roman" w:hAnsi="Times New Roman" w:cs="Times New Roman"/>
          <w:sz w:val="28"/>
          <w:szCs w:val="28"/>
          <w:shd w:val="clear" w:color="auto" w:fill="FFFFFF"/>
        </w:rPr>
        <w:t>Гнідницівське</w:t>
      </w:r>
      <w:proofErr w:type="spellEnd"/>
      <w:r w:rsidR="00BE6728" w:rsidRPr="003A25CF">
        <w:rPr>
          <w:rFonts w:ascii="Times New Roman" w:hAnsi="Times New Roman" w:cs="Times New Roman"/>
          <w:sz w:val="28"/>
          <w:szCs w:val="28"/>
        </w:rPr>
        <w:t>. На території області виявлено ще 8 нафтогазових перспективних об’єктів, підготовлених до глибинного буріння.</w:t>
      </w:r>
    </w:p>
    <w:p w14:paraId="0E1E96EB" w14:textId="560B9BB3" w:rsidR="002415FB" w:rsidRPr="003A25CF" w:rsidRDefault="002415FB"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Велике значення мають запаси високоякісних скляних пісків (Ріпкинський район) та родовища крейди у Новгород-Сіверському районі</w:t>
      </w:r>
      <w:r w:rsidR="001166B2" w:rsidRPr="003A25CF">
        <w:rPr>
          <w:rFonts w:ascii="Times New Roman" w:hAnsi="Times New Roman" w:cs="Times New Roman"/>
          <w:sz w:val="28"/>
          <w:szCs w:val="28"/>
        </w:rPr>
        <w:t>(зокрема, значний економічний потенціал має </w:t>
      </w:r>
      <w:proofErr w:type="spellStart"/>
      <w:r w:rsidR="001166B2" w:rsidRPr="003A25CF">
        <w:rPr>
          <w:rFonts w:ascii="Times New Roman" w:hAnsi="Times New Roman" w:cs="Times New Roman"/>
          <w:sz w:val="28"/>
          <w:szCs w:val="28"/>
        </w:rPr>
        <w:t>Путивський</w:t>
      </w:r>
      <w:proofErr w:type="spellEnd"/>
      <w:r w:rsidR="001166B2" w:rsidRPr="003A25CF">
        <w:rPr>
          <w:rFonts w:ascii="Times New Roman" w:hAnsi="Times New Roman" w:cs="Times New Roman"/>
          <w:sz w:val="28"/>
          <w:szCs w:val="28"/>
        </w:rPr>
        <w:t xml:space="preserve"> крейдяний кар’єр)  </w:t>
      </w:r>
      <w:r w:rsidRPr="003A25CF">
        <w:rPr>
          <w:rFonts w:ascii="Times New Roman" w:hAnsi="Times New Roman" w:cs="Times New Roman"/>
          <w:sz w:val="28"/>
          <w:szCs w:val="28"/>
        </w:rPr>
        <w:t xml:space="preserve"> та цегельної сировини по всій території області.</w:t>
      </w:r>
    </w:p>
    <w:p w14:paraId="5B46C2C9" w14:textId="77777777" w:rsidR="002415FB" w:rsidRPr="003A25CF" w:rsidRDefault="002415FB"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Промислове значення мають вапняки, гіпс, мергель. Налічується близько 15 родовищ глин, придатних для виготовлення черепиці, кахлю, гончарних виробів і художньої кераміки.</w:t>
      </w:r>
    </w:p>
    <w:p w14:paraId="01734750" w14:textId="2CFA9DCA" w:rsidR="002415FB" w:rsidRPr="003A25CF" w:rsidRDefault="002415FB"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В Ічнянському районі експлуатується єдине в Україні родовище </w:t>
      </w:r>
      <w:proofErr w:type="spellStart"/>
      <w:r w:rsidRPr="003A25CF">
        <w:rPr>
          <w:rFonts w:ascii="Times New Roman" w:hAnsi="Times New Roman" w:cs="Times New Roman"/>
          <w:sz w:val="28"/>
          <w:szCs w:val="28"/>
        </w:rPr>
        <w:t>бішофіту</w:t>
      </w:r>
      <w:proofErr w:type="spellEnd"/>
      <w:r w:rsidR="001166B2" w:rsidRPr="003A25CF">
        <w:rPr>
          <w:rFonts w:ascii="Times New Roman" w:hAnsi="Times New Roman" w:cs="Times New Roman"/>
          <w:sz w:val="28"/>
          <w:szCs w:val="28"/>
        </w:rPr>
        <w:t xml:space="preserve"> (Новоподільське)</w:t>
      </w:r>
      <w:r w:rsidRPr="003A25CF">
        <w:rPr>
          <w:rFonts w:ascii="Times New Roman" w:hAnsi="Times New Roman" w:cs="Times New Roman"/>
          <w:sz w:val="28"/>
          <w:szCs w:val="28"/>
        </w:rPr>
        <w:t>, унікальне за своїми запасами і лікувальними властивостями.</w:t>
      </w:r>
    </w:p>
    <w:p w14:paraId="53E81D29" w14:textId="1964A446" w:rsidR="002415FB" w:rsidRPr="003A25CF" w:rsidRDefault="002415FB"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Також серед офіційних шахт на Чернігівській області працює видобувний центр </w:t>
      </w:r>
      <w:proofErr w:type="spellStart"/>
      <w:r w:rsidR="001166B2" w:rsidRPr="003A25CF">
        <w:rPr>
          <w:rFonts w:ascii="Times New Roman" w:hAnsi="Times New Roman" w:cs="Times New Roman"/>
          <w:sz w:val="28"/>
          <w:szCs w:val="28"/>
        </w:rPr>
        <w:t>Замглайське</w:t>
      </w:r>
      <w:proofErr w:type="spellEnd"/>
      <w:r w:rsidR="001166B2" w:rsidRPr="003A25CF">
        <w:rPr>
          <w:rFonts w:ascii="Times New Roman" w:hAnsi="Times New Roman" w:cs="Times New Roman"/>
          <w:sz w:val="28"/>
          <w:szCs w:val="28"/>
        </w:rPr>
        <w:t xml:space="preserve"> </w:t>
      </w:r>
      <w:r w:rsidRPr="003A25CF">
        <w:rPr>
          <w:rFonts w:ascii="Times New Roman" w:hAnsi="Times New Roman" w:cs="Times New Roman"/>
          <w:sz w:val="28"/>
          <w:szCs w:val="28"/>
        </w:rPr>
        <w:t xml:space="preserve">по видобуванню торфу, що знаходиться біля річки Снов </w:t>
      </w:r>
      <w:r w:rsidR="001166B2" w:rsidRPr="003A25CF">
        <w:rPr>
          <w:rFonts w:ascii="Times New Roman" w:hAnsi="Times New Roman" w:cs="Times New Roman"/>
          <w:sz w:val="28"/>
          <w:szCs w:val="28"/>
        </w:rPr>
        <w:t xml:space="preserve">на межиріччі Дніпра і Десни, </w:t>
      </w:r>
      <w:r w:rsidRPr="003A25CF">
        <w:rPr>
          <w:rFonts w:ascii="Times New Roman" w:hAnsi="Times New Roman" w:cs="Times New Roman"/>
          <w:sz w:val="28"/>
          <w:szCs w:val="28"/>
        </w:rPr>
        <w:t>неподалік від самого міста Чернігова.</w:t>
      </w:r>
    </w:p>
    <w:p w14:paraId="038EC73D" w14:textId="77777777" w:rsidR="00CD7560" w:rsidRPr="003A25CF" w:rsidRDefault="00CD7560" w:rsidP="00DF4703">
      <w:pPr>
        <w:spacing w:after="0" w:line="240" w:lineRule="auto"/>
        <w:ind w:firstLine="709"/>
        <w:jc w:val="both"/>
        <w:rPr>
          <w:rFonts w:ascii="Times New Roman" w:hAnsi="Times New Roman" w:cs="Times New Roman"/>
          <w:i/>
          <w:iCs/>
          <w:sz w:val="28"/>
          <w:szCs w:val="28"/>
        </w:rPr>
      </w:pPr>
      <w:r w:rsidRPr="003A25CF">
        <w:rPr>
          <w:rFonts w:ascii="Times New Roman" w:hAnsi="Times New Roman" w:cs="Times New Roman"/>
          <w:i/>
          <w:iCs/>
          <w:sz w:val="28"/>
          <w:szCs w:val="28"/>
        </w:rPr>
        <w:t>Запаси корисних копалин Чернігівщини:</w:t>
      </w:r>
    </w:p>
    <w:p w14:paraId="3F117425" w14:textId="08CBB0D3" w:rsidR="00CD7560" w:rsidRPr="003A25CF" w:rsidRDefault="00CD7560" w:rsidP="003A25CF">
      <w:pPr>
        <w:pStyle w:val="a5"/>
        <w:numPr>
          <w:ilvl w:val="0"/>
          <w:numId w:val="23"/>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Нафта і газ – 28 родовищ (9 млн т), з них у розробці                                                   24 родовища (8 млрд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w:t>
      </w:r>
    </w:p>
    <w:p w14:paraId="2080D0CB" w14:textId="59ED6D9C" w:rsidR="00CD7560" w:rsidRPr="003A25CF" w:rsidRDefault="00CD7560" w:rsidP="003A25CF">
      <w:pPr>
        <w:pStyle w:val="a5"/>
        <w:numPr>
          <w:ilvl w:val="0"/>
          <w:numId w:val="23"/>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Торф  – 94 родовища (60 млн т), з них у розробці                                                   4 родовища (7 млн т); </w:t>
      </w:r>
    </w:p>
    <w:p w14:paraId="6E990394" w14:textId="4D8D96E0" w:rsidR="00CD7560" w:rsidRPr="003A25CF" w:rsidRDefault="00CD7560" w:rsidP="003A25CF">
      <w:pPr>
        <w:pStyle w:val="a5"/>
        <w:numPr>
          <w:ilvl w:val="0"/>
          <w:numId w:val="23"/>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Пісок будівельний – 11 родовищ (118 млн т), з них у розробці                                                   2 родовища (28 млн м3); </w:t>
      </w:r>
    </w:p>
    <w:p w14:paraId="360AFD92" w14:textId="6BE6009B" w:rsidR="00CD7560" w:rsidRPr="003A25CF" w:rsidRDefault="00CD7560" w:rsidP="003A25CF">
      <w:pPr>
        <w:pStyle w:val="a5"/>
        <w:numPr>
          <w:ilvl w:val="0"/>
          <w:numId w:val="23"/>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Цегельно-черепична сировина – 99 родовищ (77 млн т), з них у розробці 7 родовищ (15 млн т); </w:t>
      </w:r>
    </w:p>
    <w:p w14:paraId="68A47084" w14:textId="5A81C7AE" w:rsidR="00CD7560" w:rsidRPr="003A25CF" w:rsidRDefault="00CD7560" w:rsidP="003A25CF">
      <w:pPr>
        <w:pStyle w:val="a5"/>
        <w:numPr>
          <w:ilvl w:val="0"/>
          <w:numId w:val="23"/>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Цементна сировина – 2 родовища (305 млн т), з них у розробці                                                   1 родовище (292 млн т);</w:t>
      </w:r>
    </w:p>
    <w:p w14:paraId="732CAB90" w14:textId="0EC6A34B" w:rsidR="00CD7560" w:rsidRPr="003A25CF" w:rsidRDefault="00CD7560" w:rsidP="003A25CF">
      <w:pPr>
        <w:pStyle w:val="a5"/>
        <w:numPr>
          <w:ilvl w:val="0"/>
          <w:numId w:val="23"/>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Крейда будівельна – 6 родовищ (34 млн т); </w:t>
      </w:r>
    </w:p>
    <w:p w14:paraId="14B7AF30" w14:textId="71304B86" w:rsidR="00CD7560" w:rsidRPr="003A25CF" w:rsidRDefault="00CD7560" w:rsidP="003A25CF">
      <w:pPr>
        <w:pStyle w:val="a5"/>
        <w:numPr>
          <w:ilvl w:val="0"/>
          <w:numId w:val="23"/>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Скляна сировина – 4 (19,5 млн т), з них у розробці                                                    2 родовища (19,4 млн т); </w:t>
      </w:r>
    </w:p>
    <w:p w14:paraId="57D5305C" w14:textId="0871A183" w:rsidR="00CD7560" w:rsidRPr="003A25CF" w:rsidRDefault="00CD7560" w:rsidP="003A25CF">
      <w:pPr>
        <w:pStyle w:val="a5"/>
        <w:numPr>
          <w:ilvl w:val="0"/>
          <w:numId w:val="23"/>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Пісок формувальний – 2 родовища (5,5 млн т);</w:t>
      </w:r>
    </w:p>
    <w:p w14:paraId="1258A80F" w14:textId="21777A60" w:rsidR="00CD7560" w:rsidRPr="003A25CF" w:rsidRDefault="00CD7560" w:rsidP="003A25CF">
      <w:pPr>
        <w:pStyle w:val="a5"/>
        <w:numPr>
          <w:ilvl w:val="0"/>
          <w:numId w:val="23"/>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Глини тугоплавкі – 3 родовища (1,2 млн т); </w:t>
      </w:r>
    </w:p>
    <w:p w14:paraId="5C33BC00" w14:textId="74EE8DE2" w:rsidR="00CD7560" w:rsidRPr="003A25CF" w:rsidRDefault="00CD7560" w:rsidP="003A25CF">
      <w:pPr>
        <w:pStyle w:val="a5"/>
        <w:numPr>
          <w:ilvl w:val="0"/>
          <w:numId w:val="23"/>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Сировина керамзитова – 1 родовище (1,5 млн м3);</w:t>
      </w:r>
    </w:p>
    <w:p w14:paraId="32B4AC8D" w14:textId="194B37FC" w:rsidR="00CD7560" w:rsidRPr="003A25CF" w:rsidRDefault="00CD7560" w:rsidP="003A25CF">
      <w:pPr>
        <w:pStyle w:val="a5"/>
        <w:numPr>
          <w:ilvl w:val="0"/>
          <w:numId w:val="23"/>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Питні й технічні підземні води – 15 487 тис. м3/д</w:t>
      </w:r>
      <w:r w:rsidR="00DA7F9A" w:rsidRPr="003A25CF">
        <w:rPr>
          <w:rFonts w:ascii="Times New Roman" w:hAnsi="Times New Roman" w:cs="Times New Roman"/>
          <w:sz w:val="28"/>
          <w:szCs w:val="28"/>
        </w:rPr>
        <w:t>;</w:t>
      </w:r>
      <w:r w:rsidRPr="003A25CF">
        <w:rPr>
          <w:rFonts w:ascii="Times New Roman" w:hAnsi="Times New Roman" w:cs="Times New Roman"/>
          <w:sz w:val="28"/>
          <w:szCs w:val="28"/>
        </w:rPr>
        <w:t xml:space="preserve"> </w:t>
      </w:r>
    </w:p>
    <w:p w14:paraId="3A7C254A" w14:textId="75AF8042" w:rsidR="00BE6728" w:rsidRPr="003A25CF" w:rsidRDefault="00CD7560" w:rsidP="003A25CF">
      <w:pPr>
        <w:pStyle w:val="a5"/>
        <w:numPr>
          <w:ilvl w:val="0"/>
          <w:numId w:val="23"/>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lastRenderedPageBreak/>
        <w:t>Мінеральні лікувальні підземні вод –1 426 тис. м3/</w:t>
      </w:r>
      <w:r w:rsidR="00DA7F9A" w:rsidRPr="003A25CF">
        <w:rPr>
          <w:rFonts w:ascii="Times New Roman" w:hAnsi="Times New Roman" w:cs="Times New Roman"/>
          <w:sz w:val="28"/>
          <w:szCs w:val="28"/>
        </w:rPr>
        <w:t>д,</w:t>
      </w:r>
      <w:r w:rsidRPr="003A25CF">
        <w:rPr>
          <w:rFonts w:ascii="Times New Roman" w:hAnsi="Times New Roman" w:cs="Times New Roman"/>
          <w:sz w:val="28"/>
          <w:szCs w:val="28"/>
        </w:rPr>
        <w:t xml:space="preserve"> з них у розробці                                                   326 тис. м3 / д</w:t>
      </w:r>
      <w:r w:rsidR="00DA7F9A" w:rsidRPr="003A25CF">
        <w:rPr>
          <w:rFonts w:ascii="Times New Roman" w:hAnsi="Times New Roman" w:cs="Times New Roman"/>
          <w:sz w:val="28"/>
          <w:szCs w:val="28"/>
        </w:rPr>
        <w:t>.</w:t>
      </w:r>
    </w:p>
    <w:p w14:paraId="68D84947" w14:textId="77777777" w:rsidR="00DA7F9A" w:rsidRPr="003A25CF" w:rsidRDefault="00DA7F9A" w:rsidP="00DF4703">
      <w:pPr>
        <w:pStyle w:val="a5"/>
        <w:spacing w:after="0" w:line="240" w:lineRule="auto"/>
        <w:ind w:left="1429"/>
        <w:jc w:val="both"/>
        <w:rPr>
          <w:rFonts w:ascii="Times New Roman" w:hAnsi="Times New Roman" w:cs="Times New Roman"/>
          <w:sz w:val="16"/>
          <w:szCs w:val="16"/>
        </w:rPr>
      </w:pPr>
    </w:p>
    <w:p w14:paraId="6A7CC0F8" w14:textId="01997324" w:rsidR="008277BC" w:rsidRPr="003A25CF" w:rsidRDefault="00A81560" w:rsidP="00DF4703">
      <w:pPr>
        <w:spacing w:after="0" w:line="240" w:lineRule="auto"/>
        <w:ind w:left="709"/>
        <w:jc w:val="both"/>
        <w:rPr>
          <w:rFonts w:ascii="Times New Roman" w:hAnsi="Times New Roman" w:cs="Times New Roman"/>
          <w:b/>
          <w:bCs/>
          <w:sz w:val="28"/>
          <w:szCs w:val="28"/>
        </w:rPr>
      </w:pPr>
      <w:r w:rsidRPr="003A25CF">
        <w:rPr>
          <w:rFonts w:ascii="Times New Roman" w:hAnsi="Times New Roman" w:cs="Times New Roman"/>
          <w:b/>
          <w:bCs/>
          <w:sz w:val="32"/>
          <w:szCs w:val="32"/>
        </w:rPr>
        <w:t xml:space="preserve">1.1.6. </w:t>
      </w:r>
      <w:r w:rsidR="008277BC" w:rsidRPr="003A25CF">
        <w:rPr>
          <w:rFonts w:ascii="Times New Roman" w:hAnsi="Times New Roman" w:cs="Times New Roman"/>
          <w:b/>
          <w:bCs/>
          <w:sz w:val="32"/>
          <w:szCs w:val="32"/>
        </w:rPr>
        <w:t>П</w:t>
      </w:r>
      <w:r w:rsidR="0043651F" w:rsidRPr="003A25CF">
        <w:rPr>
          <w:rFonts w:ascii="Times New Roman" w:hAnsi="Times New Roman" w:cs="Times New Roman"/>
          <w:b/>
          <w:bCs/>
          <w:sz w:val="32"/>
          <w:szCs w:val="32"/>
        </w:rPr>
        <w:t>ромисловість і сільське господарство</w:t>
      </w:r>
      <w:r w:rsidR="0048085B" w:rsidRPr="003A25CF">
        <w:rPr>
          <w:rFonts w:ascii="Times New Roman" w:hAnsi="Times New Roman" w:cs="Times New Roman"/>
          <w:b/>
          <w:bCs/>
          <w:sz w:val="28"/>
          <w:szCs w:val="28"/>
        </w:rPr>
        <w:t xml:space="preserve"> </w:t>
      </w:r>
    </w:p>
    <w:p w14:paraId="0487481D" w14:textId="77777777" w:rsidR="00B93165" w:rsidRPr="003A25CF" w:rsidRDefault="00B93165" w:rsidP="00DF4703">
      <w:pPr>
        <w:spacing w:after="0" w:line="240" w:lineRule="auto"/>
        <w:ind w:firstLine="567"/>
        <w:jc w:val="both"/>
        <w:rPr>
          <w:rFonts w:ascii="Times New Roman" w:hAnsi="Times New Roman" w:cs="Times New Roman"/>
          <w:sz w:val="12"/>
          <w:szCs w:val="12"/>
        </w:rPr>
      </w:pPr>
    </w:p>
    <w:p w14:paraId="4AC72FC1" w14:textId="1A5BEF8C" w:rsidR="00B93165" w:rsidRPr="003A25CF" w:rsidRDefault="005019CD" w:rsidP="00DF4703">
      <w:pPr>
        <w:tabs>
          <w:tab w:val="left" w:pos="374"/>
          <w:tab w:val="left" w:pos="748"/>
          <w:tab w:val="left" w:pos="993"/>
          <w:tab w:val="num" w:pos="1080"/>
          <w:tab w:val="left" w:pos="6300"/>
        </w:tabs>
        <w:autoSpaceDE w:val="0"/>
        <w:autoSpaceDN w:val="0"/>
        <w:spacing w:after="0" w:line="240" w:lineRule="auto"/>
        <w:ind w:firstLine="567"/>
        <w:jc w:val="both"/>
        <w:rPr>
          <w:rFonts w:ascii="Times New Roman" w:hAnsi="Times New Roman" w:cs="Times New Roman"/>
          <w:iCs/>
          <w:sz w:val="28"/>
          <w:szCs w:val="28"/>
        </w:rPr>
      </w:pPr>
      <w:r w:rsidRPr="003A25CF">
        <w:rPr>
          <w:rFonts w:ascii="Times New Roman" w:hAnsi="Times New Roman" w:cs="Times New Roman"/>
          <w:b/>
          <w:iCs/>
          <w:sz w:val="28"/>
          <w:szCs w:val="28"/>
        </w:rPr>
        <w:t>Промисловість</w:t>
      </w:r>
    </w:p>
    <w:p w14:paraId="270EC1D2" w14:textId="77777777" w:rsidR="00B93165" w:rsidRPr="003A25CF" w:rsidRDefault="00B93165" w:rsidP="00C86DC4">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Відповідно до класифікатору економічних видів діяльності до промислового комплексу області входять підприємства: добувної промисловості; переробної промисловості; постачання електроенергії, газу, пари та кондиційованого повітря; водопостачання, каналізації, поводження з відходами.</w:t>
      </w:r>
    </w:p>
    <w:p w14:paraId="5E1B0540" w14:textId="77777777" w:rsidR="00B93165" w:rsidRPr="003A25CF" w:rsidRDefault="00B93165" w:rsidP="00C86DC4">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Діяльність будь-яких підприємств пов'язана з виділенням забруднюючих речовин в атмосферне повітря, водоспоживанням та водовідведенням, утворенням відходів.</w:t>
      </w:r>
    </w:p>
    <w:p w14:paraId="4DA5599E" w14:textId="77777777" w:rsidR="00B93165" w:rsidRPr="003A25CF" w:rsidRDefault="00B93165" w:rsidP="00C86DC4">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Найбільшими забруднювачами довкілля у Чернігівській області є два підприємства: КЕП «Чернігівська ТЕЦ» ТОВ фірми «</w:t>
      </w:r>
      <w:proofErr w:type="spellStart"/>
      <w:r w:rsidRPr="003A25CF">
        <w:rPr>
          <w:rFonts w:ascii="Times New Roman" w:hAnsi="Times New Roman" w:cs="Times New Roman"/>
          <w:sz w:val="28"/>
          <w:szCs w:val="28"/>
        </w:rPr>
        <w:t>ТехНова</w:t>
      </w:r>
      <w:proofErr w:type="spellEnd"/>
      <w:r w:rsidRPr="003A25CF">
        <w:rPr>
          <w:rFonts w:ascii="Times New Roman" w:hAnsi="Times New Roman" w:cs="Times New Roman"/>
          <w:sz w:val="28"/>
          <w:szCs w:val="28"/>
        </w:rPr>
        <w:t>» та комунальне підприємство «</w:t>
      </w:r>
      <w:proofErr w:type="spellStart"/>
      <w:r w:rsidRPr="003A25CF">
        <w:rPr>
          <w:rFonts w:ascii="Times New Roman" w:hAnsi="Times New Roman" w:cs="Times New Roman"/>
          <w:sz w:val="28"/>
          <w:szCs w:val="28"/>
        </w:rPr>
        <w:t>Чернігівводоканал</w:t>
      </w:r>
      <w:proofErr w:type="spellEnd"/>
      <w:r w:rsidRPr="003A25CF">
        <w:rPr>
          <w:rFonts w:ascii="Times New Roman" w:hAnsi="Times New Roman" w:cs="Times New Roman"/>
          <w:sz w:val="28"/>
          <w:szCs w:val="28"/>
        </w:rPr>
        <w:t xml:space="preserve">» Чернігівської міської ради, які відповідно до рейтингу </w:t>
      </w:r>
      <w:proofErr w:type="spellStart"/>
      <w:r w:rsidRPr="003A25CF">
        <w:rPr>
          <w:rFonts w:ascii="Times New Roman" w:hAnsi="Times New Roman" w:cs="Times New Roman"/>
          <w:sz w:val="28"/>
          <w:szCs w:val="28"/>
        </w:rPr>
        <w:t>Міндовкілля</w:t>
      </w:r>
      <w:proofErr w:type="spellEnd"/>
      <w:r w:rsidRPr="003A25CF">
        <w:rPr>
          <w:rFonts w:ascii="Times New Roman" w:hAnsi="Times New Roman" w:cs="Times New Roman"/>
          <w:sz w:val="28"/>
          <w:szCs w:val="28"/>
        </w:rPr>
        <w:t xml:space="preserve"> входять до переліку ТОП-100 найбільших забруднювачів України.</w:t>
      </w:r>
    </w:p>
    <w:p w14:paraId="68432005" w14:textId="77777777" w:rsidR="00B751B6" w:rsidRPr="003A25CF" w:rsidRDefault="00B751B6" w:rsidP="00C86DC4">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Внаслідок повномасштабного вторгнення російської федерації практично відсутня повна статистична інформація.</w:t>
      </w:r>
    </w:p>
    <w:p w14:paraId="72305F91" w14:textId="77777777" w:rsidR="00B751B6" w:rsidRPr="003A25CF" w:rsidRDefault="00B751B6" w:rsidP="00C86DC4">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У структурі валової доданої вартості області за 2020 рік сільське господарство  займало 28,2%, промисловість – 16,2%, послуги – 45,1%, оптова та роздрібна торгівля – 8,7%, будівництво – 1,9%.</w:t>
      </w:r>
    </w:p>
    <w:p w14:paraId="44CF3244" w14:textId="77777777" w:rsidR="00B751B6" w:rsidRPr="003A25CF" w:rsidRDefault="00B751B6" w:rsidP="00C86DC4">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bCs/>
          <w:iCs/>
          <w:sz w:val="28"/>
          <w:szCs w:val="28"/>
        </w:rPr>
        <w:t>Промисловий комплекс</w:t>
      </w:r>
      <w:r w:rsidRPr="003A25CF">
        <w:rPr>
          <w:rFonts w:ascii="Times New Roman" w:hAnsi="Times New Roman" w:cs="Times New Roman"/>
          <w:sz w:val="28"/>
          <w:szCs w:val="28"/>
        </w:rPr>
        <w:t xml:space="preserve"> області станом на 01.01.2022 формували близько 950 підприємств (у </w:t>
      </w:r>
      <w:proofErr w:type="spellStart"/>
      <w:r w:rsidRPr="003A25CF">
        <w:rPr>
          <w:rFonts w:ascii="Times New Roman" w:hAnsi="Times New Roman" w:cs="Times New Roman"/>
          <w:sz w:val="28"/>
          <w:szCs w:val="28"/>
        </w:rPr>
        <w:t>т.ч</w:t>
      </w:r>
      <w:proofErr w:type="spellEnd"/>
      <w:r w:rsidRPr="003A25CF">
        <w:rPr>
          <w:rFonts w:ascii="Times New Roman" w:hAnsi="Times New Roman" w:cs="Times New Roman"/>
          <w:sz w:val="28"/>
          <w:szCs w:val="28"/>
        </w:rPr>
        <w:t xml:space="preserve">. 122 великих і середніх), на яких працювало майже 34,1 тис. осіб. Промисловими центрами області є міста Чернігів, Ніжин, Прилуки. Потужні промислові підприємства розташовані також у містах Корюківка, </w:t>
      </w:r>
      <w:proofErr w:type="spellStart"/>
      <w:r w:rsidRPr="003A25CF">
        <w:rPr>
          <w:rFonts w:ascii="Times New Roman" w:hAnsi="Times New Roman" w:cs="Times New Roman"/>
          <w:sz w:val="28"/>
          <w:szCs w:val="28"/>
        </w:rPr>
        <w:t>Мена</w:t>
      </w:r>
      <w:proofErr w:type="spellEnd"/>
      <w:r w:rsidRPr="003A25CF">
        <w:rPr>
          <w:rFonts w:ascii="Times New Roman" w:hAnsi="Times New Roman" w:cs="Times New Roman"/>
          <w:sz w:val="28"/>
          <w:szCs w:val="28"/>
        </w:rPr>
        <w:t xml:space="preserve">, Ічня, Козелець, Новгород-Сіверський, смт </w:t>
      </w:r>
      <w:proofErr w:type="spellStart"/>
      <w:r w:rsidRPr="003A25CF">
        <w:rPr>
          <w:rFonts w:ascii="Times New Roman" w:hAnsi="Times New Roman" w:cs="Times New Roman"/>
          <w:sz w:val="28"/>
          <w:szCs w:val="28"/>
        </w:rPr>
        <w:t>Варва</w:t>
      </w:r>
      <w:proofErr w:type="spellEnd"/>
      <w:r w:rsidRPr="003A25CF">
        <w:rPr>
          <w:rFonts w:ascii="Times New Roman" w:hAnsi="Times New Roman" w:cs="Times New Roman"/>
          <w:sz w:val="28"/>
          <w:szCs w:val="28"/>
        </w:rPr>
        <w:t xml:space="preserve"> та Ладан. </w:t>
      </w:r>
    </w:p>
    <w:p w14:paraId="21E0B928" w14:textId="73946D4B" w:rsidR="00FB278D" w:rsidRPr="003A25CF" w:rsidRDefault="00FB278D" w:rsidP="00C86DC4">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Було зруйновано майже повністю або зазнали значних пошкоджень підприємства: ТОВ «Чернігівський ковальський завод», ТОВ «ТАН»,                             ФОП Остапенко О.А. (фабрика «</w:t>
      </w:r>
      <w:proofErr w:type="spellStart"/>
      <w:r w:rsidRPr="003A25CF">
        <w:rPr>
          <w:rFonts w:ascii="Times New Roman" w:hAnsi="Times New Roman" w:cs="Times New Roman"/>
          <w:sz w:val="28"/>
          <w:szCs w:val="28"/>
        </w:rPr>
        <w:t>Divine</w:t>
      </w:r>
      <w:proofErr w:type="spellEnd"/>
      <w:r w:rsidRPr="003A25CF">
        <w:rPr>
          <w:rFonts w:ascii="Times New Roman" w:hAnsi="Times New Roman" w:cs="Times New Roman"/>
          <w:sz w:val="28"/>
          <w:szCs w:val="28"/>
        </w:rPr>
        <w:t>»), ТОВ «Пласт-бокс Україна»,                         ТОВ «ЮТЕКС Україна», ТОВ «</w:t>
      </w:r>
      <w:proofErr w:type="spellStart"/>
      <w:r w:rsidRPr="003A25CF">
        <w:rPr>
          <w:rFonts w:ascii="Times New Roman" w:hAnsi="Times New Roman" w:cs="Times New Roman"/>
          <w:sz w:val="28"/>
          <w:szCs w:val="28"/>
        </w:rPr>
        <w:t>Бірвіль</w:t>
      </w:r>
      <w:proofErr w:type="spellEnd"/>
      <w:r w:rsidRPr="003A25CF">
        <w:rPr>
          <w:rFonts w:ascii="Times New Roman" w:hAnsi="Times New Roman" w:cs="Times New Roman"/>
          <w:sz w:val="28"/>
          <w:szCs w:val="28"/>
        </w:rPr>
        <w:t xml:space="preserve">», ТОВ «Компанія» </w:t>
      </w:r>
      <w:proofErr w:type="spellStart"/>
      <w:r w:rsidRPr="003A25CF">
        <w:rPr>
          <w:rFonts w:ascii="Times New Roman" w:hAnsi="Times New Roman" w:cs="Times New Roman"/>
          <w:sz w:val="28"/>
          <w:szCs w:val="28"/>
        </w:rPr>
        <w:t>Спорттехніка</w:t>
      </w:r>
      <w:proofErr w:type="spellEnd"/>
      <w:r w:rsidRPr="003A25CF">
        <w:rPr>
          <w:rFonts w:ascii="Times New Roman" w:hAnsi="Times New Roman" w:cs="Times New Roman"/>
          <w:sz w:val="28"/>
          <w:szCs w:val="28"/>
        </w:rPr>
        <w:t>»,                     ТОВ «Чернігівський автозавод», ТОВ «Український кардан», ПрАТ «Чернігівський цегельний завод №3», Дочірнє підприємство «Компанія «Верес» ТОВ «Компанія «Верес», ТОВ «</w:t>
      </w:r>
      <w:proofErr w:type="spellStart"/>
      <w:r w:rsidRPr="003A25CF">
        <w:rPr>
          <w:rFonts w:ascii="Times New Roman" w:hAnsi="Times New Roman" w:cs="Times New Roman"/>
          <w:sz w:val="28"/>
          <w:szCs w:val="28"/>
        </w:rPr>
        <w:t>Сівертекс</w:t>
      </w:r>
      <w:proofErr w:type="spellEnd"/>
      <w:r w:rsidRPr="003A25CF">
        <w:rPr>
          <w:rFonts w:ascii="Times New Roman" w:hAnsi="Times New Roman" w:cs="Times New Roman"/>
          <w:sz w:val="28"/>
          <w:szCs w:val="28"/>
        </w:rPr>
        <w:t>», ТОВ «НВК «</w:t>
      </w:r>
      <w:proofErr w:type="spellStart"/>
      <w:r w:rsidRPr="003A25CF">
        <w:rPr>
          <w:rFonts w:ascii="Times New Roman" w:hAnsi="Times New Roman" w:cs="Times New Roman"/>
          <w:sz w:val="28"/>
          <w:szCs w:val="28"/>
        </w:rPr>
        <w:t>Техавіаком</w:t>
      </w:r>
      <w:proofErr w:type="spellEnd"/>
      <w:r w:rsidRPr="003A25CF">
        <w:rPr>
          <w:rFonts w:ascii="Times New Roman" w:hAnsi="Times New Roman" w:cs="Times New Roman"/>
          <w:sz w:val="28"/>
          <w:szCs w:val="28"/>
        </w:rPr>
        <w:t>», ТОВ «</w:t>
      </w:r>
      <w:proofErr w:type="spellStart"/>
      <w:r w:rsidRPr="003A25CF">
        <w:rPr>
          <w:rFonts w:ascii="Times New Roman" w:hAnsi="Times New Roman" w:cs="Times New Roman"/>
          <w:sz w:val="28"/>
          <w:szCs w:val="28"/>
        </w:rPr>
        <w:t>Стильмет</w:t>
      </w:r>
      <w:proofErr w:type="spellEnd"/>
      <w:r w:rsidRPr="003A25CF">
        <w:rPr>
          <w:rFonts w:ascii="Times New Roman" w:hAnsi="Times New Roman" w:cs="Times New Roman"/>
          <w:sz w:val="28"/>
          <w:szCs w:val="28"/>
        </w:rPr>
        <w:t>» та інші.</w:t>
      </w:r>
    </w:p>
    <w:p w14:paraId="452BEB5A" w14:textId="3D13DD3C" w:rsidR="00FB278D" w:rsidRPr="003A25CF" w:rsidRDefault="00FB278D" w:rsidP="00C86DC4">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Частково було пошкоджено майно: ПБП «</w:t>
      </w:r>
      <w:proofErr w:type="spellStart"/>
      <w:r w:rsidRPr="003A25CF">
        <w:rPr>
          <w:rFonts w:ascii="Times New Roman" w:hAnsi="Times New Roman" w:cs="Times New Roman"/>
          <w:sz w:val="28"/>
          <w:szCs w:val="28"/>
        </w:rPr>
        <w:t>Вимал</w:t>
      </w:r>
      <w:proofErr w:type="spellEnd"/>
      <w:r w:rsidRPr="003A25CF">
        <w:rPr>
          <w:rFonts w:ascii="Times New Roman" w:hAnsi="Times New Roman" w:cs="Times New Roman"/>
          <w:sz w:val="28"/>
          <w:szCs w:val="28"/>
        </w:rPr>
        <w:t xml:space="preserve">», Чернігівське відділення ПрАТ «АБІНБЕВ ЕФЕС УКРАЇНА», ТОВ «Чернігівський хлібокомбінат № 2», ТОВ «Добродія </w:t>
      </w:r>
      <w:proofErr w:type="spellStart"/>
      <w:r w:rsidRPr="003A25CF">
        <w:rPr>
          <w:rFonts w:ascii="Times New Roman" w:hAnsi="Times New Roman" w:cs="Times New Roman"/>
          <w:sz w:val="28"/>
          <w:szCs w:val="28"/>
        </w:rPr>
        <w:t>Фудз</w:t>
      </w:r>
      <w:proofErr w:type="spellEnd"/>
      <w:r w:rsidRPr="003A25CF">
        <w:rPr>
          <w:rFonts w:ascii="Times New Roman" w:hAnsi="Times New Roman" w:cs="Times New Roman"/>
          <w:sz w:val="28"/>
          <w:szCs w:val="28"/>
        </w:rPr>
        <w:t>», Колективне підприємство «</w:t>
      </w:r>
      <w:proofErr w:type="spellStart"/>
      <w:r w:rsidRPr="003A25CF">
        <w:rPr>
          <w:rFonts w:ascii="Times New Roman" w:hAnsi="Times New Roman" w:cs="Times New Roman"/>
          <w:sz w:val="28"/>
          <w:szCs w:val="28"/>
        </w:rPr>
        <w:t>Пожтехніка</w:t>
      </w:r>
      <w:proofErr w:type="spellEnd"/>
      <w:r w:rsidRPr="003A25CF">
        <w:rPr>
          <w:rFonts w:ascii="Times New Roman" w:hAnsi="Times New Roman" w:cs="Times New Roman"/>
          <w:sz w:val="28"/>
          <w:szCs w:val="28"/>
        </w:rPr>
        <w:t>», Дочірнє підприємство «171 Чернігівський ремонтний завод». ТОВ «</w:t>
      </w:r>
      <w:proofErr w:type="spellStart"/>
      <w:r w:rsidRPr="003A25CF">
        <w:rPr>
          <w:rFonts w:ascii="Times New Roman" w:hAnsi="Times New Roman" w:cs="Times New Roman"/>
          <w:sz w:val="28"/>
          <w:szCs w:val="28"/>
        </w:rPr>
        <w:t>Коллар</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Компані</w:t>
      </w:r>
      <w:proofErr w:type="spellEnd"/>
      <w:r w:rsidRPr="003A25CF">
        <w:rPr>
          <w:rFonts w:ascii="Times New Roman" w:hAnsi="Times New Roman" w:cs="Times New Roman"/>
          <w:sz w:val="28"/>
          <w:szCs w:val="28"/>
        </w:rPr>
        <w:t>», ПрАТ «ВТПХВ «Ярославна», ТОВ «</w:t>
      </w:r>
      <w:proofErr w:type="spellStart"/>
      <w:r w:rsidRPr="003A25CF">
        <w:rPr>
          <w:rFonts w:ascii="Times New Roman" w:hAnsi="Times New Roman" w:cs="Times New Roman"/>
          <w:sz w:val="28"/>
          <w:szCs w:val="28"/>
        </w:rPr>
        <w:t>Атілос</w:t>
      </w:r>
      <w:proofErr w:type="spellEnd"/>
      <w:r w:rsidRPr="003A25CF">
        <w:rPr>
          <w:rFonts w:ascii="Times New Roman" w:hAnsi="Times New Roman" w:cs="Times New Roman"/>
          <w:sz w:val="28"/>
          <w:szCs w:val="28"/>
        </w:rPr>
        <w:t>», ТОВ «НВО «ГК «МАГР»,                             ТОВ «</w:t>
      </w:r>
      <w:proofErr w:type="spellStart"/>
      <w:r w:rsidRPr="003A25CF">
        <w:rPr>
          <w:rFonts w:ascii="Times New Roman" w:hAnsi="Times New Roman" w:cs="Times New Roman"/>
          <w:sz w:val="28"/>
          <w:szCs w:val="28"/>
        </w:rPr>
        <w:t>П’єзосенсор</w:t>
      </w:r>
      <w:proofErr w:type="spellEnd"/>
      <w:r w:rsidRPr="003A25CF">
        <w:rPr>
          <w:rFonts w:ascii="Times New Roman" w:hAnsi="Times New Roman" w:cs="Times New Roman"/>
          <w:sz w:val="28"/>
          <w:szCs w:val="28"/>
        </w:rPr>
        <w:t>», ТОВ «</w:t>
      </w:r>
      <w:proofErr w:type="spellStart"/>
      <w:r w:rsidRPr="003A25CF">
        <w:rPr>
          <w:rFonts w:ascii="Times New Roman" w:hAnsi="Times New Roman" w:cs="Times New Roman"/>
          <w:sz w:val="28"/>
          <w:szCs w:val="28"/>
        </w:rPr>
        <w:t>Датчикове</w:t>
      </w:r>
      <w:proofErr w:type="spellEnd"/>
      <w:r w:rsidRPr="003A25CF">
        <w:rPr>
          <w:rFonts w:ascii="Times New Roman" w:hAnsi="Times New Roman" w:cs="Times New Roman"/>
          <w:sz w:val="28"/>
          <w:szCs w:val="28"/>
        </w:rPr>
        <w:t xml:space="preserve"> підприємство «Завод РАПІД», ТОВ «Швейна фабрика «</w:t>
      </w:r>
      <w:proofErr w:type="spellStart"/>
      <w:r w:rsidRPr="003A25CF">
        <w:rPr>
          <w:rFonts w:ascii="Times New Roman" w:hAnsi="Times New Roman" w:cs="Times New Roman"/>
          <w:sz w:val="28"/>
          <w:szCs w:val="28"/>
        </w:rPr>
        <w:t>Галант</w:t>
      </w:r>
      <w:proofErr w:type="spellEnd"/>
      <w:r w:rsidRPr="003A25CF">
        <w:rPr>
          <w:rFonts w:ascii="Times New Roman" w:hAnsi="Times New Roman" w:cs="Times New Roman"/>
          <w:sz w:val="28"/>
          <w:szCs w:val="28"/>
        </w:rPr>
        <w:t>», ПП «НВФ «</w:t>
      </w:r>
      <w:proofErr w:type="spellStart"/>
      <w:r w:rsidRPr="003A25CF">
        <w:rPr>
          <w:rFonts w:ascii="Times New Roman" w:hAnsi="Times New Roman" w:cs="Times New Roman"/>
          <w:sz w:val="28"/>
          <w:szCs w:val="28"/>
        </w:rPr>
        <w:t>Регмік</w:t>
      </w:r>
      <w:proofErr w:type="spellEnd"/>
      <w:r w:rsidRPr="003A25CF">
        <w:rPr>
          <w:rFonts w:ascii="Times New Roman" w:hAnsi="Times New Roman" w:cs="Times New Roman"/>
          <w:sz w:val="28"/>
          <w:szCs w:val="28"/>
        </w:rPr>
        <w:t xml:space="preserve">», Чернігівське УВП УТОГ та ін. </w:t>
      </w:r>
    </w:p>
    <w:p w14:paraId="40F0C1E6" w14:textId="77777777" w:rsidR="00FB278D" w:rsidRPr="003A25CF" w:rsidRDefault="00FB278D" w:rsidP="00C86DC4">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Через бойові дії загалом було втрачено більше 3000 робочих місць.</w:t>
      </w:r>
    </w:p>
    <w:p w14:paraId="3A727A66" w14:textId="13D14BD3" w:rsidR="00FB278D" w:rsidRPr="003A25CF" w:rsidRDefault="00FB278D" w:rsidP="00C86DC4">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lastRenderedPageBreak/>
        <w:t xml:space="preserve">Підприємства реального сектору економіки поступово повертаються до роботи, наразі відновили роботу понад 95% промислових підприємств. Окремі підприємства здійснили часткову </w:t>
      </w:r>
      <w:proofErr w:type="spellStart"/>
      <w:r w:rsidRPr="003A25CF">
        <w:rPr>
          <w:rFonts w:ascii="Times New Roman" w:hAnsi="Times New Roman" w:cs="Times New Roman"/>
          <w:sz w:val="28"/>
          <w:szCs w:val="28"/>
        </w:rPr>
        <w:t>релокацію</w:t>
      </w:r>
      <w:proofErr w:type="spellEnd"/>
      <w:r w:rsidRPr="003A25CF">
        <w:rPr>
          <w:rFonts w:ascii="Times New Roman" w:hAnsi="Times New Roman" w:cs="Times New Roman"/>
          <w:sz w:val="28"/>
          <w:szCs w:val="28"/>
        </w:rPr>
        <w:t xml:space="preserve"> виробництва на Західну Україну.</w:t>
      </w:r>
    </w:p>
    <w:p w14:paraId="54CE80E2" w14:textId="77777777" w:rsidR="00FB278D" w:rsidRPr="003A25CF" w:rsidRDefault="00FB278D" w:rsidP="00C86DC4">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За 2022 рік зниження індексу промислової продукції становить близько 30% до 2021 року.</w:t>
      </w:r>
    </w:p>
    <w:p w14:paraId="1133322D" w14:textId="52B05E00" w:rsidR="00FB278D" w:rsidRPr="003A25CF" w:rsidRDefault="00FB278D" w:rsidP="00C86DC4">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Більшість суб’єктів промислового бізнесу відновило виробництво на рівні 20%-70% від довоєнних обсягів через пошкоджені об’єкти критичної інфраструктури, проблеми в енергетичному забезпеченні, відтік кадрів, відсутність або скорочення замовлень, проблеми з логістикою, браком обігових коштів на відновлення.</w:t>
      </w:r>
    </w:p>
    <w:p w14:paraId="1E23C7CB" w14:textId="77777777" w:rsidR="00B751B6" w:rsidRPr="003A25CF" w:rsidRDefault="00B751B6" w:rsidP="00C86DC4">
      <w:pPr>
        <w:widowControl w:val="0"/>
        <w:spacing w:after="0" w:line="240" w:lineRule="auto"/>
        <w:ind w:firstLine="567"/>
        <w:jc w:val="both"/>
        <w:rPr>
          <w:rFonts w:ascii="Times New Roman" w:eastAsia="Calibri" w:hAnsi="Times New Roman" w:cs="Times New Roman"/>
          <w:bCs/>
          <w:iCs/>
          <w:color w:val="000000"/>
          <w:sz w:val="28"/>
          <w:szCs w:val="28"/>
        </w:rPr>
      </w:pPr>
      <w:r w:rsidRPr="003A25CF">
        <w:rPr>
          <w:rFonts w:ascii="Times New Roman" w:eastAsia="Calibri" w:hAnsi="Times New Roman" w:cs="Times New Roman"/>
          <w:bCs/>
          <w:iCs/>
          <w:color w:val="000000"/>
          <w:sz w:val="28"/>
          <w:szCs w:val="28"/>
        </w:rPr>
        <w:t>Зовнішньоторговельний оборот товарами за січень-вересень 2022 року склав 715,7 млн </w:t>
      </w:r>
      <w:proofErr w:type="spellStart"/>
      <w:r w:rsidRPr="003A25CF">
        <w:rPr>
          <w:rFonts w:ascii="Times New Roman" w:eastAsia="Calibri" w:hAnsi="Times New Roman" w:cs="Times New Roman"/>
          <w:bCs/>
          <w:iCs/>
          <w:color w:val="000000"/>
          <w:sz w:val="28"/>
          <w:szCs w:val="28"/>
        </w:rPr>
        <w:t>дол</w:t>
      </w:r>
      <w:proofErr w:type="spellEnd"/>
      <w:r w:rsidRPr="003A25CF">
        <w:rPr>
          <w:rFonts w:ascii="Times New Roman" w:eastAsia="Calibri" w:hAnsi="Times New Roman" w:cs="Times New Roman"/>
          <w:bCs/>
          <w:iCs/>
          <w:color w:val="000000"/>
          <w:sz w:val="28"/>
          <w:szCs w:val="28"/>
        </w:rPr>
        <w:t xml:space="preserve">. США. Експорт зменшився на 37,0% (до 507,8 млн </w:t>
      </w:r>
      <w:proofErr w:type="spellStart"/>
      <w:r w:rsidRPr="003A25CF">
        <w:rPr>
          <w:rFonts w:ascii="Times New Roman" w:eastAsia="Calibri" w:hAnsi="Times New Roman" w:cs="Times New Roman"/>
          <w:bCs/>
          <w:iCs/>
          <w:color w:val="000000"/>
          <w:sz w:val="28"/>
          <w:szCs w:val="28"/>
        </w:rPr>
        <w:t>дол</w:t>
      </w:r>
      <w:proofErr w:type="spellEnd"/>
      <w:r w:rsidRPr="003A25CF">
        <w:rPr>
          <w:rFonts w:ascii="Times New Roman" w:eastAsia="Calibri" w:hAnsi="Times New Roman" w:cs="Times New Roman"/>
          <w:bCs/>
          <w:iCs/>
          <w:color w:val="000000"/>
          <w:sz w:val="28"/>
          <w:szCs w:val="28"/>
        </w:rPr>
        <w:t xml:space="preserve">. США), імпорт – на 38,4% (до 207,9 млн </w:t>
      </w:r>
      <w:proofErr w:type="spellStart"/>
      <w:r w:rsidRPr="003A25CF">
        <w:rPr>
          <w:rFonts w:ascii="Times New Roman" w:eastAsia="Calibri" w:hAnsi="Times New Roman" w:cs="Times New Roman"/>
          <w:bCs/>
          <w:iCs/>
          <w:color w:val="000000"/>
          <w:sz w:val="28"/>
          <w:szCs w:val="28"/>
        </w:rPr>
        <w:t>дол</w:t>
      </w:r>
      <w:proofErr w:type="spellEnd"/>
      <w:r w:rsidRPr="003A25CF">
        <w:rPr>
          <w:rFonts w:ascii="Times New Roman" w:eastAsia="Calibri" w:hAnsi="Times New Roman" w:cs="Times New Roman"/>
          <w:bCs/>
          <w:iCs/>
          <w:color w:val="000000"/>
          <w:sz w:val="28"/>
          <w:szCs w:val="28"/>
        </w:rPr>
        <w:t xml:space="preserve">. США). Позитивне сальдо зовнішньої торгівлі товарами </w:t>
      </w:r>
      <w:r w:rsidRPr="003A25CF">
        <w:rPr>
          <w:rFonts w:ascii="Times New Roman" w:eastAsia="Calibri" w:hAnsi="Times New Roman" w:cs="Times New Roman"/>
          <w:bCs/>
          <w:iCs/>
          <w:sz w:val="28"/>
          <w:szCs w:val="28"/>
        </w:rPr>
        <w:t xml:space="preserve">склало 299,9 </w:t>
      </w:r>
      <w:r w:rsidRPr="003A25CF">
        <w:rPr>
          <w:rFonts w:ascii="Times New Roman" w:eastAsia="Calibri" w:hAnsi="Times New Roman" w:cs="Times New Roman"/>
          <w:bCs/>
          <w:iCs/>
          <w:color w:val="000000"/>
          <w:sz w:val="28"/>
          <w:szCs w:val="28"/>
        </w:rPr>
        <w:t xml:space="preserve">млн </w:t>
      </w:r>
      <w:proofErr w:type="spellStart"/>
      <w:r w:rsidRPr="003A25CF">
        <w:rPr>
          <w:rFonts w:ascii="Times New Roman" w:eastAsia="Calibri" w:hAnsi="Times New Roman" w:cs="Times New Roman"/>
          <w:bCs/>
          <w:iCs/>
          <w:color w:val="000000"/>
          <w:sz w:val="28"/>
          <w:szCs w:val="28"/>
        </w:rPr>
        <w:t>дол</w:t>
      </w:r>
      <w:proofErr w:type="spellEnd"/>
      <w:r w:rsidRPr="003A25CF">
        <w:rPr>
          <w:rFonts w:ascii="Times New Roman" w:eastAsia="Calibri" w:hAnsi="Times New Roman" w:cs="Times New Roman"/>
          <w:bCs/>
          <w:iCs/>
          <w:color w:val="000000"/>
          <w:sz w:val="28"/>
          <w:szCs w:val="28"/>
        </w:rPr>
        <w:t>. США.</w:t>
      </w:r>
    </w:p>
    <w:p w14:paraId="5DB47469" w14:textId="77777777" w:rsidR="00B751B6" w:rsidRPr="003A25CF" w:rsidRDefault="00B751B6" w:rsidP="00C86DC4">
      <w:pPr>
        <w:tabs>
          <w:tab w:val="left" w:pos="1162"/>
        </w:tabs>
        <w:spacing w:after="0" w:line="240" w:lineRule="auto"/>
        <w:ind w:firstLine="567"/>
        <w:jc w:val="both"/>
        <w:rPr>
          <w:rFonts w:ascii="Times New Roman" w:hAnsi="Times New Roman" w:cs="Times New Roman"/>
          <w:bCs/>
          <w:iCs/>
          <w:sz w:val="28"/>
          <w:szCs w:val="28"/>
        </w:rPr>
      </w:pPr>
      <w:r w:rsidRPr="003A25CF">
        <w:rPr>
          <w:rFonts w:ascii="Times New Roman" w:hAnsi="Times New Roman" w:cs="Times New Roman"/>
          <w:bCs/>
          <w:iCs/>
          <w:sz w:val="28"/>
          <w:szCs w:val="28"/>
        </w:rPr>
        <w:t>У сфері підприємництва протягом січня-вересня 2022 року було взято на облік 3791 суб’єкт підпри</w:t>
      </w:r>
      <w:r w:rsidRPr="003A25CF">
        <w:rPr>
          <w:rFonts w:ascii="Times New Roman" w:hAnsi="Times New Roman" w:cs="Times New Roman"/>
          <w:bCs/>
          <w:iCs/>
          <w:sz w:val="28"/>
          <w:szCs w:val="28"/>
        </w:rPr>
        <w:softHyphen/>
        <w:t>ємництва, з них 371 од. – юридичних осіб (що на 44,7% більше, ніж кількість тих, які припинили діяльність) та 3420 фізичних осіб – підприємців (що на 4,4% менше, ніж кількість тих, які припинили діяльність).</w:t>
      </w:r>
    </w:p>
    <w:p w14:paraId="6EE2CCCA" w14:textId="77777777" w:rsidR="00B751B6" w:rsidRPr="003A25CF" w:rsidRDefault="00B751B6" w:rsidP="00C86DC4">
      <w:pPr>
        <w:tabs>
          <w:tab w:val="left" w:pos="1162"/>
        </w:tabs>
        <w:spacing w:after="0" w:line="240" w:lineRule="auto"/>
        <w:ind w:firstLine="567"/>
        <w:jc w:val="both"/>
        <w:rPr>
          <w:rFonts w:ascii="Times New Roman" w:hAnsi="Times New Roman" w:cs="Times New Roman"/>
          <w:bCs/>
          <w:iCs/>
          <w:sz w:val="28"/>
          <w:szCs w:val="28"/>
        </w:rPr>
      </w:pPr>
      <w:r w:rsidRPr="003A25CF">
        <w:rPr>
          <w:rFonts w:ascii="Times New Roman" w:hAnsi="Times New Roman" w:cs="Times New Roman"/>
          <w:bCs/>
          <w:iCs/>
          <w:sz w:val="28"/>
          <w:szCs w:val="28"/>
        </w:rPr>
        <w:t>За 9 місяців 2022 року надходження до місцевих бюджетів від діяльності суб’єктів малого та середнього підприємництва становили 1906,9 млн грн  (порівняно з відповідним періодом 2021 року менше на 26,7%) та складають 31,7% від усіх податкових надходжень, які контролюються Головним управлінням Державної податкової служби в області.</w:t>
      </w:r>
    </w:p>
    <w:p w14:paraId="0DD749C3" w14:textId="77777777" w:rsidR="00B751B6" w:rsidRPr="003A25CF" w:rsidRDefault="00B751B6" w:rsidP="00C86DC4">
      <w:pPr>
        <w:spacing w:after="0" w:line="240" w:lineRule="auto"/>
        <w:ind w:firstLine="567"/>
        <w:jc w:val="both"/>
        <w:rPr>
          <w:rFonts w:ascii="Times New Roman" w:eastAsia="Calibri" w:hAnsi="Times New Roman" w:cs="Times New Roman"/>
          <w:bCs/>
          <w:iCs/>
          <w:sz w:val="28"/>
          <w:szCs w:val="28"/>
        </w:rPr>
      </w:pPr>
      <w:r w:rsidRPr="003A25CF">
        <w:rPr>
          <w:rFonts w:ascii="Times New Roman" w:eastAsia="Calibri" w:hAnsi="Times New Roman" w:cs="Times New Roman"/>
          <w:bCs/>
          <w:iCs/>
          <w:sz w:val="28"/>
          <w:szCs w:val="28"/>
        </w:rPr>
        <w:t>Оборот роздрібної торгівлі, зокрема, роздрібний товарооборот підприємств роздрібної торгівлі (юридичних осіб) очікується у 2022 році на рівні 74,5% до рівня 2021 року.  Індекс споживчих цін в області у жовтні 2022 року до грудня 2021 року становив 127,1 %.</w:t>
      </w:r>
    </w:p>
    <w:p w14:paraId="53131545" w14:textId="03BA94F4" w:rsidR="00B751B6" w:rsidRPr="003A25CF" w:rsidRDefault="00B751B6" w:rsidP="00C86DC4">
      <w:pPr>
        <w:spacing w:after="0" w:line="240" w:lineRule="auto"/>
        <w:ind w:firstLine="567"/>
        <w:jc w:val="both"/>
        <w:rPr>
          <w:rFonts w:ascii="Times New Roman" w:hAnsi="Times New Roman" w:cs="Times New Roman"/>
          <w:bCs/>
          <w:iCs/>
          <w:sz w:val="28"/>
          <w:szCs w:val="28"/>
        </w:rPr>
      </w:pPr>
      <w:r w:rsidRPr="003A25CF">
        <w:rPr>
          <w:rFonts w:ascii="Times New Roman" w:hAnsi="Times New Roman" w:cs="Times New Roman"/>
          <w:bCs/>
          <w:iCs/>
          <w:sz w:val="28"/>
          <w:szCs w:val="28"/>
        </w:rPr>
        <w:t>За січень-вересень 2022 року в експлуатацію введено 60,3 тис. м</w:t>
      </w:r>
      <w:r w:rsidRPr="003A25CF">
        <w:rPr>
          <w:rFonts w:ascii="Times New Roman" w:hAnsi="Times New Roman" w:cs="Times New Roman"/>
          <w:bCs/>
          <w:iCs/>
          <w:sz w:val="28"/>
          <w:szCs w:val="28"/>
          <w:vertAlign w:val="superscript"/>
        </w:rPr>
        <w:t>2</w:t>
      </w:r>
      <w:r w:rsidRPr="003A25CF">
        <w:rPr>
          <w:rFonts w:ascii="Times New Roman" w:hAnsi="Times New Roman" w:cs="Times New Roman"/>
          <w:bCs/>
          <w:iCs/>
          <w:sz w:val="28"/>
          <w:szCs w:val="28"/>
        </w:rPr>
        <w:t xml:space="preserve"> житлових будівель, що складає 73,6% до січня-вересня 2021 року.</w:t>
      </w:r>
    </w:p>
    <w:p w14:paraId="7BACF61C" w14:textId="356A7BD8" w:rsidR="00DB686B" w:rsidRDefault="00DB686B" w:rsidP="00B751B6">
      <w:pPr>
        <w:spacing w:after="0" w:line="240" w:lineRule="auto"/>
        <w:ind w:firstLine="567"/>
        <w:jc w:val="both"/>
        <w:rPr>
          <w:rFonts w:ascii="Times New Roman" w:hAnsi="Times New Roman" w:cs="Times New Roman"/>
          <w:bCs/>
          <w:iCs/>
          <w:sz w:val="8"/>
          <w:szCs w:val="8"/>
        </w:rPr>
      </w:pPr>
    </w:p>
    <w:p w14:paraId="511DE80E" w14:textId="035C5215" w:rsidR="00DB686B" w:rsidRDefault="00DB686B" w:rsidP="00B751B6">
      <w:pPr>
        <w:spacing w:after="0" w:line="240" w:lineRule="auto"/>
        <w:ind w:firstLine="567"/>
        <w:jc w:val="both"/>
        <w:rPr>
          <w:rFonts w:ascii="Times New Roman" w:hAnsi="Times New Roman" w:cs="Times New Roman"/>
          <w:bCs/>
          <w:iCs/>
          <w:sz w:val="8"/>
          <w:szCs w:val="8"/>
        </w:rPr>
      </w:pPr>
    </w:p>
    <w:p w14:paraId="04691161" w14:textId="55C4A374" w:rsidR="00B751B6" w:rsidRPr="003A25CF" w:rsidRDefault="00B751B6" w:rsidP="00B751B6">
      <w:pPr>
        <w:pStyle w:val="H3"/>
        <w:jc w:val="center"/>
        <w:rPr>
          <w:i/>
          <w:iCs/>
          <w:color w:val="000000"/>
          <w:sz w:val="28"/>
          <w:szCs w:val="28"/>
        </w:rPr>
      </w:pPr>
      <w:r w:rsidRPr="003A25CF">
        <w:rPr>
          <w:i/>
          <w:iCs/>
          <w:color w:val="000000"/>
          <w:sz w:val="28"/>
          <w:szCs w:val="28"/>
        </w:rPr>
        <w:t>Характеристика промисловості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693"/>
        <w:gridCol w:w="2410"/>
      </w:tblGrid>
      <w:tr w:rsidR="00B751B6" w:rsidRPr="003A25CF" w14:paraId="54A6C871" w14:textId="77777777" w:rsidTr="00B751B6">
        <w:trPr>
          <w:tblHeader/>
        </w:trPr>
        <w:tc>
          <w:tcPr>
            <w:tcW w:w="4531" w:type="dxa"/>
            <w:tcBorders>
              <w:top w:val="single" w:sz="4" w:space="0" w:color="auto"/>
              <w:left w:val="single" w:sz="4" w:space="0" w:color="auto"/>
              <w:bottom w:val="single" w:sz="4" w:space="0" w:color="auto"/>
              <w:right w:val="single" w:sz="4" w:space="0" w:color="auto"/>
            </w:tcBorders>
            <w:shd w:val="clear" w:color="auto" w:fill="E6E6E6"/>
            <w:vAlign w:val="center"/>
          </w:tcPr>
          <w:p w14:paraId="36877D13" w14:textId="77777777" w:rsidR="00B751B6" w:rsidRPr="003A25CF" w:rsidRDefault="00B751B6" w:rsidP="00B751B6">
            <w:pPr>
              <w:autoSpaceDE w:val="0"/>
              <w:autoSpaceDN w:val="0"/>
              <w:spacing w:after="0" w:line="240" w:lineRule="auto"/>
              <w:jc w:val="center"/>
              <w:rPr>
                <w:rFonts w:ascii="Times New Roman" w:hAnsi="Times New Roman" w:cs="Times New Roman"/>
                <w:b/>
                <w:color w:val="000000"/>
              </w:rPr>
            </w:pPr>
            <w:r w:rsidRPr="003A25CF">
              <w:rPr>
                <w:rFonts w:ascii="Times New Roman" w:hAnsi="Times New Roman" w:cs="Times New Roman"/>
                <w:b/>
                <w:color w:val="000000"/>
              </w:rPr>
              <w:t>Структура промисловості</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06D6196C" w14:textId="77777777" w:rsidR="00B751B6" w:rsidRPr="003A25CF" w:rsidRDefault="00B751B6" w:rsidP="00B751B6">
            <w:pPr>
              <w:autoSpaceDE w:val="0"/>
              <w:autoSpaceDN w:val="0"/>
              <w:spacing w:after="0" w:line="240" w:lineRule="auto"/>
              <w:jc w:val="center"/>
              <w:rPr>
                <w:rFonts w:ascii="Times New Roman" w:hAnsi="Times New Roman" w:cs="Times New Roman"/>
                <w:b/>
                <w:color w:val="000000"/>
              </w:rPr>
            </w:pPr>
            <w:r w:rsidRPr="003A25CF">
              <w:rPr>
                <w:rFonts w:ascii="Times New Roman" w:hAnsi="Times New Roman" w:cs="Times New Roman"/>
                <w:b/>
                <w:color w:val="000000"/>
              </w:rPr>
              <w:t>Обсяг реалізованої промислової продукції, млн грн за січень 2022 року*</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5E99FDB4" w14:textId="77777777" w:rsidR="00B751B6" w:rsidRPr="003A25CF" w:rsidRDefault="00B751B6" w:rsidP="00B751B6">
            <w:pPr>
              <w:autoSpaceDE w:val="0"/>
              <w:autoSpaceDN w:val="0"/>
              <w:spacing w:after="0" w:line="240" w:lineRule="auto"/>
              <w:jc w:val="center"/>
              <w:rPr>
                <w:rFonts w:ascii="Times New Roman" w:hAnsi="Times New Roman" w:cs="Times New Roman"/>
                <w:b/>
                <w:color w:val="000000"/>
              </w:rPr>
            </w:pPr>
            <w:r w:rsidRPr="003A25CF">
              <w:rPr>
                <w:rFonts w:ascii="Times New Roman" w:hAnsi="Times New Roman" w:cs="Times New Roman"/>
                <w:b/>
                <w:color w:val="000000"/>
              </w:rPr>
              <w:t>Кількість промислових підприємств, од.***</w:t>
            </w:r>
          </w:p>
        </w:tc>
      </w:tr>
      <w:tr w:rsidR="00B751B6" w:rsidRPr="003A25CF" w14:paraId="3778D903" w14:textId="77777777" w:rsidTr="00B751B6">
        <w:trPr>
          <w:trHeight w:val="258"/>
        </w:trPr>
        <w:tc>
          <w:tcPr>
            <w:tcW w:w="4531" w:type="dxa"/>
            <w:tcBorders>
              <w:top w:val="single" w:sz="4" w:space="0" w:color="auto"/>
              <w:left w:val="single" w:sz="4" w:space="0" w:color="auto"/>
              <w:bottom w:val="single" w:sz="4" w:space="0" w:color="auto"/>
              <w:right w:val="single" w:sz="4" w:space="0" w:color="auto"/>
            </w:tcBorders>
          </w:tcPr>
          <w:p w14:paraId="1D648007"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t>Промисловість</w:t>
            </w:r>
          </w:p>
        </w:tc>
        <w:tc>
          <w:tcPr>
            <w:tcW w:w="2693" w:type="dxa"/>
            <w:tcBorders>
              <w:top w:val="single" w:sz="4" w:space="0" w:color="auto"/>
              <w:left w:val="single" w:sz="4" w:space="0" w:color="auto"/>
              <w:bottom w:val="single" w:sz="4" w:space="0" w:color="auto"/>
              <w:right w:val="single" w:sz="4" w:space="0" w:color="auto"/>
            </w:tcBorders>
            <w:vAlign w:val="center"/>
          </w:tcPr>
          <w:p w14:paraId="33905261"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3420,9</w:t>
            </w:r>
          </w:p>
        </w:tc>
        <w:tc>
          <w:tcPr>
            <w:tcW w:w="2410" w:type="dxa"/>
            <w:tcBorders>
              <w:top w:val="single" w:sz="4" w:space="0" w:color="auto"/>
              <w:left w:val="single" w:sz="4" w:space="0" w:color="auto"/>
              <w:bottom w:val="single" w:sz="4" w:space="0" w:color="auto"/>
              <w:right w:val="single" w:sz="4" w:space="0" w:color="auto"/>
            </w:tcBorders>
            <w:vAlign w:val="center"/>
          </w:tcPr>
          <w:p w14:paraId="42B511CE"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946</w:t>
            </w:r>
          </w:p>
        </w:tc>
      </w:tr>
      <w:tr w:rsidR="00B751B6" w:rsidRPr="003A25CF" w14:paraId="72623E93" w14:textId="77777777" w:rsidTr="00B751B6">
        <w:tc>
          <w:tcPr>
            <w:tcW w:w="4531" w:type="dxa"/>
            <w:tcBorders>
              <w:top w:val="single" w:sz="4" w:space="0" w:color="auto"/>
              <w:left w:val="single" w:sz="4" w:space="0" w:color="auto"/>
              <w:bottom w:val="single" w:sz="4" w:space="0" w:color="auto"/>
              <w:right w:val="single" w:sz="4" w:space="0" w:color="auto"/>
            </w:tcBorders>
          </w:tcPr>
          <w:p w14:paraId="322A2560"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t>Добувна промисловість і розроблення кар’єрів</w:t>
            </w:r>
          </w:p>
        </w:tc>
        <w:tc>
          <w:tcPr>
            <w:tcW w:w="2693" w:type="dxa"/>
            <w:tcBorders>
              <w:top w:val="single" w:sz="4" w:space="0" w:color="auto"/>
              <w:left w:val="single" w:sz="4" w:space="0" w:color="auto"/>
              <w:bottom w:val="single" w:sz="4" w:space="0" w:color="auto"/>
              <w:right w:val="single" w:sz="4" w:space="0" w:color="auto"/>
            </w:tcBorders>
            <w:vAlign w:val="center"/>
          </w:tcPr>
          <w:p w14:paraId="15E8B330" w14:textId="77777777" w:rsidR="00B751B6" w:rsidRPr="003A25CF" w:rsidRDefault="00B751B6" w:rsidP="00B751B6">
            <w:pPr>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413,2</w:t>
            </w:r>
          </w:p>
        </w:tc>
        <w:tc>
          <w:tcPr>
            <w:tcW w:w="2410" w:type="dxa"/>
            <w:tcBorders>
              <w:top w:val="single" w:sz="4" w:space="0" w:color="auto"/>
              <w:left w:val="single" w:sz="4" w:space="0" w:color="auto"/>
              <w:bottom w:val="single" w:sz="4" w:space="0" w:color="auto"/>
              <w:right w:val="single" w:sz="4" w:space="0" w:color="auto"/>
            </w:tcBorders>
            <w:vAlign w:val="center"/>
          </w:tcPr>
          <w:p w14:paraId="1B2EEDB7"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17</w:t>
            </w:r>
          </w:p>
        </w:tc>
      </w:tr>
      <w:tr w:rsidR="00B751B6" w:rsidRPr="003A25CF" w14:paraId="77F4E448" w14:textId="77777777" w:rsidTr="00B751B6">
        <w:tc>
          <w:tcPr>
            <w:tcW w:w="4531" w:type="dxa"/>
            <w:tcBorders>
              <w:top w:val="single" w:sz="4" w:space="0" w:color="auto"/>
              <w:left w:val="single" w:sz="4" w:space="0" w:color="auto"/>
              <w:bottom w:val="single" w:sz="4" w:space="0" w:color="auto"/>
              <w:right w:val="single" w:sz="4" w:space="0" w:color="auto"/>
            </w:tcBorders>
          </w:tcPr>
          <w:p w14:paraId="3E0776FA"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t>Переробна промисловість</w:t>
            </w:r>
          </w:p>
        </w:tc>
        <w:tc>
          <w:tcPr>
            <w:tcW w:w="2693" w:type="dxa"/>
            <w:tcBorders>
              <w:top w:val="single" w:sz="4" w:space="0" w:color="auto"/>
              <w:left w:val="single" w:sz="4" w:space="0" w:color="auto"/>
              <w:bottom w:val="single" w:sz="4" w:space="0" w:color="auto"/>
              <w:right w:val="single" w:sz="4" w:space="0" w:color="auto"/>
            </w:tcBorders>
            <w:vAlign w:val="center"/>
          </w:tcPr>
          <w:p w14:paraId="3F6C2C1D"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2044,6</w:t>
            </w:r>
          </w:p>
        </w:tc>
        <w:tc>
          <w:tcPr>
            <w:tcW w:w="2410" w:type="dxa"/>
            <w:tcBorders>
              <w:top w:val="single" w:sz="4" w:space="0" w:color="auto"/>
              <w:left w:val="single" w:sz="4" w:space="0" w:color="auto"/>
              <w:bottom w:val="single" w:sz="4" w:space="0" w:color="auto"/>
              <w:right w:val="single" w:sz="4" w:space="0" w:color="auto"/>
            </w:tcBorders>
            <w:vAlign w:val="center"/>
          </w:tcPr>
          <w:p w14:paraId="33E51F77"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790</w:t>
            </w:r>
          </w:p>
        </w:tc>
      </w:tr>
      <w:tr w:rsidR="00B751B6" w:rsidRPr="003A25CF" w14:paraId="30E53548" w14:textId="77777777" w:rsidTr="00B751B6">
        <w:tc>
          <w:tcPr>
            <w:tcW w:w="4531" w:type="dxa"/>
            <w:tcBorders>
              <w:top w:val="single" w:sz="4" w:space="0" w:color="auto"/>
              <w:left w:val="single" w:sz="4" w:space="0" w:color="auto"/>
              <w:bottom w:val="single" w:sz="4" w:space="0" w:color="auto"/>
              <w:right w:val="single" w:sz="4" w:space="0" w:color="auto"/>
            </w:tcBorders>
          </w:tcPr>
          <w:p w14:paraId="08E68603"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t>з неї</w:t>
            </w:r>
          </w:p>
        </w:tc>
        <w:tc>
          <w:tcPr>
            <w:tcW w:w="2693" w:type="dxa"/>
            <w:tcBorders>
              <w:top w:val="single" w:sz="4" w:space="0" w:color="auto"/>
              <w:left w:val="single" w:sz="4" w:space="0" w:color="auto"/>
              <w:bottom w:val="single" w:sz="4" w:space="0" w:color="auto"/>
              <w:right w:val="single" w:sz="4" w:space="0" w:color="auto"/>
            </w:tcBorders>
            <w:vAlign w:val="center"/>
          </w:tcPr>
          <w:p w14:paraId="0EAFCB47"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p>
        </w:tc>
        <w:tc>
          <w:tcPr>
            <w:tcW w:w="2410" w:type="dxa"/>
            <w:tcBorders>
              <w:top w:val="single" w:sz="4" w:space="0" w:color="auto"/>
              <w:left w:val="single" w:sz="4" w:space="0" w:color="auto"/>
              <w:bottom w:val="single" w:sz="4" w:space="0" w:color="auto"/>
              <w:right w:val="single" w:sz="4" w:space="0" w:color="auto"/>
            </w:tcBorders>
            <w:vAlign w:val="center"/>
          </w:tcPr>
          <w:p w14:paraId="09162063"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p>
        </w:tc>
      </w:tr>
      <w:tr w:rsidR="00B751B6" w:rsidRPr="003A25CF" w14:paraId="54FC8741" w14:textId="77777777" w:rsidTr="00B751B6">
        <w:tc>
          <w:tcPr>
            <w:tcW w:w="4531" w:type="dxa"/>
            <w:tcBorders>
              <w:top w:val="single" w:sz="4" w:space="0" w:color="auto"/>
              <w:left w:val="single" w:sz="4" w:space="0" w:color="auto"/>
              <w:bottom w:val="single" w:sz="4" w:space="0" w:color="auto"/>
              <w:right w:val="single" w:sz="4" w:space="0" w:color="auto"/>
            </w:tcBorders>
          </w:tcPr>
          <w:p w14:paraId="6439D14A" w14:textId="77777777" w:rsidR="00B751B6" w:rsidRPr="003A25CF" w:rsidRDefault="00B751B6" w:rsidP="00B751B6">
            <w:pPr>
              <w:tabs>
                <w:tab w:val="left" w:pos="0"/>
              </w:tabs>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t>виробництво харчових продуктів, напоїв і тютюнових виробів</w:t>
            </w:r>
          </w:p>
        </w:tc>
        <w:tc>
          <w:tcPr>
            <w:tcW w:w="2693" w:type="dxa"/>
            <w:tcBorders>
              <w:top w:val="single" w:sz="4" w:space="0" w:color="auto"/>
              <w:left w:val="single" w:sz="4" w:space="0" w:color="auto"/>
              <w:bottom w:val="single" w:sz="4" w:space="0" w:color="auto"/>
              <w:right w:val="single" w:sz="4" w:space="0" w:color="auto"/>
            </w:tcBorders>
            <w:vAlign w:val="center"/>
          </w:tcPr>
          <w:p w14:paraId="191EDE53" w14:textId="77777777" w:rsidR="00B751B6" w:rsidRPr="003A25CF" w:rsidRDefault="00B751B6" w:rsidP="00B751B6">
            <w:pPr>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1238,2</w:t>
            </w:r>
          </w:p>
        </w:tc>
        <w:tc>
          <w:tcPr>
            <w:tcW w:w="2410" w:type="dxa"/>
            <w:tcBorders>
              <w:top w:val="single" w:sz="4" w:space="0" w:color="auto"/>
              <w:left w:val="single" w:sz="4" w:space="0" w:color="auto"/>
              <w:bottom w:val="single" w:sz="4" w:space="0" w:color="auto"/>
              <w:right w:val="single" w:sz="4" w:space="0" w:color="auto"/>
            </w:tcBorders>
            <w:vAlign w:val="center"/>
          </w:tcPr>
          <w:p w14:paraId="5043D2D8"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153</w:t>
            </w:r>
          </w:p>
        </w:tc>
      </w:tr>
      <w:tr w:rsidR="00B751B6" w:rsidRPr="003A25CF" w14:paraId="29C2E06C" w14:textId="77777777" w:rsidTr="00B751B6">
        <w:tc>
          <w:tcPr>
            <w:tcW w:w="4531" w:type="dxa"/>
            <w:tcBorders>
              <w:top w:val="single" w:sz="4" w:space="0" w:color="auto"/>
              <w:left w:val="single" w:sz="4" w:space="0" w:color="auto"/>
              <w:bottom w:val="single" w:sz="4" w:space="0" w:color="auto"/>
              <w:right w:val="single" w:sz="4" w:space="0" w:color="auto"/>
            </w:tcBorders>
          </w:tcPr>
          <w:p w14:paraId="76DD99D5"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t>текстильне виробництво, виробництво одягу, шкіри, виробів зі шкіри та інших матеріалів</w:t>
            </w:r>
          </w:p>
        </w:tc>
        <w:tc>
          <w:tcPr>
            <w:tcW w:w="2693" w:type="dxa"/>
            <w:tcBorders>
              <w:top w:val="single" w:sz="4" w:space="0" w:color="auto"/>
              <w:left w:val="single" w:sz="4" w:space="0" w:color="auto"/>
              <w:bottom w:val="single" w:sz="4" w:space="0" w:color="auto"/>
              <w:right w:val="single" w:sz="4" w:space="0" w:color="auto"/>
            </w:tcBorders>
            <w:vAlign w:val="center"/>
          </w:tcPr>
          <w:p w14:paraId="2E637CB0"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86,1</w:t>
            </w:r>
          </w:p>
        </w:tc>
        <w:tc>
          <w:tcPr>
            <w:tcW w:w="2410" w:type="dxa"/>
            <w:tcBorders>
              <w:top w:val="single" w:sz="4" w:space="0" w:color="auto"/>
              <w:left w:val="single" w:sz="4" w:space="0" w:color="auto"/>
              <w:bottom w:val="single" w:sz="4" w:space="0" w:color="auto"/>
              <w:right w:val="single" w:sz="4" w:space="0" w:color="auto"/>
            </w:tcBorders>
            <w:vAlign w:val="center"/>
          </w:tcPr>
          <w:p w14:paraId="39B32C9A"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74</w:t>
            </w:r>
          </w:p>
        </w:tc>
      </w:tr>
      <w:tr w:rsidR="00B751B6" w:rsidRPr="003A25CF" w14:paraId="5D9BE1AB" w14:textId="77777777" w:rsidTr="00B751B6">
        <w:tc>
          <w:tcPr>
            <w:tcW w:w="4531" w:type="dxa"/>
            <w:tcBorders>
              <w:top w:val="single" w:sz="4" w:space="0" w:color="auto"/>
              <w:left w:val="single" w:sz="4" w:space="0" w:color="auto"/>
              <w:bottom w:val="single" w:sz="4" w:space="0" w:color="auto"/>
              <w:right w:val="single" w:sz="4" w:space="0" w:color="auto"/>
            </w:tcBorders>
          </w:tcPr>
          <w:p w14:paraId="342845DC"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t>виготовлення виробів з деревини, виробництво паперу та поліграфічна діяльність</w:t>
            </w:r>
          </w:p>
        </w:tc>
        <w:tc>
          <w:tcPr>
            <w:tcW w:w="2693" w:type="dxa"/>
            <w:tcBorders>
              <w:top w:val="single" w:sz="4" w:space="0" w:color="auto"/>
              <w:left w:val="single" w:sz="4" w:space="0" w:color="auto"/>
              <w:bottom w:val="single" w:sz="4" w:space="0" w:color="auto"/>
              <w:right w:val="single" w:sz="4" w:space="0" w:color="auto"/>
            </w:tcBorders>
            <w:vAlign w:val="center"/>
          </w:tcPr>
          <w:p w14:paraId="080CCC5C" w14:textId="77777777" w:rsidR="00B751B6" w:rsidRPr="003A25CF" w:rsidRDefault="00B751B6" w:rsidP="00B751B6">
            <w:pPr>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279,1</w:t>
            </w:r>
          </w:p>
        </w:tc>
        <w:tc>
          <w:tcPr>
            <w:tcW w:w="2410" w:type="dxa"/>
            <w:tcBorders>
              <w:top w:val="single" w:sz="4" w:space="0" w:color="auto"/>
              <w:left w:val="single" w:sz="4" w:space="0" w:color="auto"/>
              <w:bottom w:val="single" w:sz="4" w:space="0" w:color="auto"/>
              <w:right w:val="single" w:sz="4" w:space="0" w:color="auto"/>
            </w:tcBorders>
            <w:vAlign w:val="center"/>
          </w:tcPr>
          <w:p w14:paraId="6E08AB2D"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184</w:t>
            </w:r>
          </w:p>
        </w:tc>
      </w:tr>
      <w:tr w:rsidR="00B751B6" w:rsidRPr="003A25CF" w14:paraId="7B6BAB21" w14:textId="77777777" w:rsidTr="00B751B6">
        <w:tc>
          <w:tcPr>
            <w:tcW w:w="4531" w:type="dxa"/>
            <w:tcBorders>
              <w:top w:val="single" w:sz="4" w:space="0" w:color="auto"/>
              <w:left w:val="single" w:sz="4" w:space="0" w:color="auto"/>
              <w:bottom w:val="single" w:sz="4" w:space="0" w:color="auto"/>
              <w:right w:val="single" w:sz="4" w:space="0" w:color="auto"/>
            </w:tcBorders>
          </w:tcPr>
          <w:p w14:paraId="402D54EF"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t>виробництво коксу та продуктів</w:t>
            </w:r>
          </w:p>
          <w:p w14:paraId="26201950"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proofErr w:type="spellStart"/>
            <w:r w:rsidRPr="003A25CF">
              <w:rPr>
                <w:rFonts w:ascii="Times New Roman" w:hAnsi="Times New Roman" w:cs="Times New Roman"/>
                <w:bCs/>
                <w:color w:val="000000"/>
              </w:rPr>
              <w:t>нафтоперероблення</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877C64A"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w:t>
            </w:r>
            <w:r w:rsidRPr="003A25CF">
              <w:rPr>
                <w:rFonts w:ascii="Times New Roman" w:hAnsi="Times New Roman" w:cs="Times New Roman"/>
                <w:bCs/>
                <w:color w:val="000000"/>
                <w:vertAlign w:val="superscript"/>
              </w:rPr>
              <w:t>**</w:t>
            </w:r>
          </w:p>
        </w:tc>
        <w:tc>
          <w:tcPr>
            <w:tcW w:w="2410" w:type="dxa"/>
            <w:tcBorders>
              <w:top w:val="single" w:sz="4" w:space="0" w:color="auto"/>
              <w:left w:val="single" w:sz="4" w:space="0" w:color="auto"/>
              <w:bottom w:val="single" w:sz="4" w:space="0" w:color="auto"/>
              <w:right w:val="single" w:sz="4" w:space="0" w:color="auto"/>
            </w:tcBorders>
            <w:vAlign w:val="center"/>
          </w:tcPr>
          <w:p w14:paraId="65FECF82"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3</w:t>
            </w:r>
          </w:p>
        </w:tc>
      </w:tr>
      <w:tr w:rsidR="00B751B6" w:rsidRPr="003A25CF" w14:paraId="4416A7EB" w14:textId="77777777" w:rsidTr="00B751B6">
        <w:tc>
          <w:tcPr>
            <w:tcW w:w="4531" w:type="dxa"/>
            <w:tcBorders>
              <w:top w:val="single" w:sz="4" w:space="0" w:color="auto"/>
              <w:left w:val="single" w:sz="4" w:space="0" w:color="auto"/>
              <w:bottom w:val="single" w:sz="4" w:space="0" w:color="auto"/>
              <w:right w:val="single" w:sz="4" w:space="0" w:color="auto"/>
            </w:tcBorders>
          </w:tcPr>
          <w:p w14:paraId="6C910952"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lastRenderedPageBreak/>
              <w:t>виробництво хімічних речовин і хімічної продукції</w:t>
            </w:r>
          </w:p>
        </w:tc>
        <w:tc>
          <w:tcPr>
            <w:tcW w:w="2693" w:type="dxa"/>
            <w:tcBorders>
              <w:top w:val="single" w:sz="4" w:space="0" w:color="auto"/>
              <w:left w:val="single" w:sz="4" w:space="0" w:color="auto"/>
              <w:bottom w:val="single" w:sz="4" w:space="0" w:color="auto"/>
              <w:right w:val="single" w:sz="4" w:space="0" w:color="auto"/>
            </w:tcBorders>
            <w:vAlign w:val="center"/>
          </w:tcPr>
          <w:p w14:paraId="131F8434"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58,8</w:t>
            </w:r>
          </w:p>
        </w:tc>
        <w:tc>
          <w:tcPr>
            <w:tcW w:w="2410" w:type="dxa"/>
            <w:tcBorders>
              <w:top w:val="single" w:sz="4" w:space="0" w:color="auto"/>
              <w:left w:val="single" w:sz="4" w:space="0" w:color="auto"/>
              <w:bottom w:val="single" w:sz="4" w:space="0" w:color="auto"/>
              <w:right w:val="single" w:sz="4" w:space="0" w:color="auto"/>
            </w:tcBorders>
            <w:vAlign w:val="center"/>
          </w:tcPr>
          <w:p w14:paraId="3B1F8AA5"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23</w:t>
            </w:r>
          </w:p>
        </w:tc>
      </w:tr>
      <w:tr w:rsidR="00B751B6" w:rsidRPr="003A25CF" w14:paraId="6CC68BB6" w14:textId="77777777" w:rsidTr="00B751B6">
        <w:tc>
          <w:tcPr>
            <w:tcW w:w="4531" w:type="dxa"/>
            <w:tcBorders>
              <w:top w:val="single" w:sz="4" w:space="0" w:color="auto"/>
              <w:left w:val="single" w:sz="4" w:space="0" w:color="auto"/>
              <w:bottom w:val="single" w:sz="4" w:space="0" w:color="auto"/>
              <w:right w:val="single" w:sz="4" w:space="0" w:color="auto"/>
            </w:tcBorders>
          </w:tcPr>
          <w:p w14:paraId="3434C341"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t>виробництво гумових і пластмасових виробів, іншої неметалевої мінеральної продукції</w:t>
            </w:r>
          </w:p>
        </w:tc>
        <w:tc>
          <w:tcPr>
            <w:tcW w:w="2693" w:type="dxa"/>
            <w:tcBorders>
              <w:top w:val="single" w:sz="4" w:space="0" w:color="auto"/>
              <w:left w:val="single" w:sz="4" w:space="0" w:color="auto"/>
              <w:bottom w:val="single" w:sz="4" w:space="0" w:color="auto"/>
              <w:right w:val="single" w:sz="4" w:space="0" w:color="auto"/>
            </w:tcBorders>
            <w:vAlign w:val="center"/>
          </w:tcPr>
          <w:p w14:paraId="67336921" w14:textId="77777777" w:rsidR="00B751B6" w:rsidRPr="003A25CF" w:rsidRDefault="00B751B6" w:rsidP="00B751B6">
            <w:pPr>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62,8</w:t>
            </w:r>
          </w:p>
        </w:tc>
        <w:tc>
          <w:tcPr>
            <w:tcW w:w="2410" w:type="dxa"/>
            <w:tcBorders>
              <w:top w:val="single" w:sz="4" w:space="0" w:color="auto"/>
              <w:left w:val="single" w:sz="4" w:space="0" w:color="auto"/>
              <w:bottom w:val="single" w:sz="4" w:space="0" w:color="auto"/>
              <w:right w:val="single" w:sz="4" w:space="0" w:color="auto"/>
            </w:tcBorders>
            <w:vAlign w:val="center"/>
          </w:tcPr>
          <w:p w14:paraId="3A5512FF"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79</w:t>
            </w:r>
          </w:p>
        </w:tc>
      </w:tr>
      <w:tr w:rsidR="00B751B6" w:rsidRPr="003A25CF" w14:paraId="27603080" w14:textId="77777777" w:rsidTr="00B751B6">
        <w:tc>
          <w:tcPr>
            <w:tcW w:w="4531" w:type="dxa"/>
            <w:tcBorders>
              <w:top w:val="single" w:sz="4" w:space="0" w:color="auto"/>
              <w:left w:val="single" w:sz="4" w:space="0" w:color="auto"/>
              <w:bottom w:val="single" w:sz="4" w:space="0" w:color="auto"/>
              <w:right w:val="single" w:sz="4" w:space="0" w:color="auto"/>
            </w:tcBorders>
          </w:tcPr>
          <w:p w14:paraId="17EAC579"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t xml:space="preserve">металургійне виробництво, виробництво готових металевих виробів, крім машин і </w:t>
            </w:r>
            <w:proofErr w:type="spellStart"/>
            <w:r w:rsidRPr="003A25CF">
              <w:rPr>
                <w:rFonts w:ascii="Times New Roman" w:hAnsi="Times New Roman" w:cs="Times New Roman"/>
                <w:bCs/>
                <w:color w:val="000000"/>
              </w:rPr>
              <w:t>устатковання</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4A66C47"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84,5</w:t>
            </w:r>
          </w:p>
        </w:tc>
        <w:tc>
          <w:tcPr>
            <w:tcW w:w="2410" w:type="dxa"/>
            <w:tcBorders>
              <w:top w:val="single" w:sz="4" w:space="0" w:color="auto"/>
              <w:left w:val="single" w:sz="4" w:space="0" w:color="auto"/>
              <w:bottom w:val="single" w:sz="4" w:space="0" w:color="auto"/>
              <w:right w:val="single" w:sz="4" w:space="0" w:color="auto"/>
            </w:tcBorders>
            <w:vAlign w:val="center"/>
          </w:tcPr>
          <w:p w14:paraId="1F94B7E9"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78</w:t>
            </w:r>
          </w:p>
        </w:tc>
      </w:tr>
      <w:tr w:rsidR="00B751B6" w:rsidRPr="003A25CF" w14:paraId="1F4AC523" w14:textId="77777777" w:rsidTr="00B751B6">
        <w:tc>
          <w:tcPr>
            <w:tcW w:w="4531" w:type="dxa"/>
            <w:tcBorders>
              <w:top w:val="single" w:sz="4" w:space="0" w:color="auto"/>
              <w:left w:val="single" w:sz="4" w:space="0" w:color="auto"/>
              <w:bottom w:val="single" w:sz="4" w:space="0" w:color="auto"/>
              <w:right w:val="single" w:sz="4" w:space="0" w:color="auto"/>
            </w:tcBorders>
          </w:tcPr>
          <w:p w14:paraId="30316396"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t xml:space="preserve">машинобудування, крім ремонту і монтажу машин і </w:t>
            </w:r>
            <w:proofErr w:type="spellStart"/>
            <w:r w:rsidRPr="003A25CF">
              <w:rPr>
                <w:rFonts w:ascii="Times New Roman" w:hAnsi="Times New Roman" w:cs="Times New Roman"/>
                <w:bCs/>
                <w:color w:val="000000"/>
              </w:rPr>
              <w:t>устатковання</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1C63719" w14:textId="77777777" w:rsidR="00B751B6" w:rsidRPr="003A25CF" w:rsidRDefault="00B751B6" w:rsidP="00B751B6">
            <w:pPr>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154,2</w:t>
            </w:r>
          </w:p>
        </w:tc>
        <w:tc>
          <w:tcPr>
            <w:tcW w:w="2410" w:type="dxa"/>
            <w:tcBorders>
              <w:top w:val="single" w:sz="4" w:space="0" w:color="auto"/>
              <w:left w:val="single" w:sz="4" w:space="0" w:color="auto"/>
              <w:bottom w:val="single" w:sz="4" w:space="0" w:color="auto"/>
              <w:right w:val="single" w:sz="4" w:space="0" w:color="auto"/>
            </w:tcBorders>
            <w:vAlign w:val="center"/>
          </w:tcPr>
          <w:p w14:paraId="5C3CB078"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72</w:t>
            </w:r>
          </w:p>
        </w:tc>
      </w:tr>
      <w:tr w:rsidR="00B751B6" w:rsidRPr="003A25CF" w14:paraId="74ABC9D7" w14:textId="77777777" w:rsidTr="00B751B6">
        <w:tc>
          <w:tcPr>
            <w:tcW w:w="4531" w:type="dxa"/>
            <w:tcBorders>
              <w:top w:val="single" w:sz="4" w:space="0" w:color="auto"/>
              <w:left w:val="single" w:sz="4" w:space="0" w:color="auto"/>
              <w:bottom w:val="single" w:sz="4" w:space="0" w:color="auto"/>
              <w:right w:val="single" w:sz="4" w:space="0" w:color="auto"/>
            </w:tcBorders>
          </w:tcPr>
          <w:p w14:paraId="12798584"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t>Постачання електроенергії, газу, пари та кондиційованого повітря</w:t>
            </w:r>
          </w:p>
        </w:tc>
        <w:tc>
          <w:tcPr>
            <w:tcW w:w="2693" w:type="dxa"/>
            <w:tcBorders>
              <w:top w:val="single" w:sz="4" w:space="0" w:color="auto"/>
              <w:left w:val="single" w:sz="4" w:space="0" w:color="auto"/>
              <w:bottom w:val="single" w:sz="4" w:space="0" w:color="auto"/>
              <w:right w:val="single" w:sz="4" w:space="0" w:color="auto"/>
            </w:tcBorders>
            <w:vAlign w:val="center"/>
          </w:tcPr>
          <w:p w14:paraId="5B03DC76"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902,7</w:t>
            </w:r>
          </w:p>
        </w:tc>
        <w:tc>
          <w:tcPr>
            <w:tcW w:w="2410" w:type="dxa"/>
            <w:tcBorders>
              <w:top w:val="single" w:sz="4" w:space="0" w:color="auto"/>
              <w:left w:val="single" w:sz="4" w:space="0" w:color="auto"/>
              <w:bottom w:val="single" w:sz="4" w:space="0" w:color="auto"/>
              <w:right w:val="single" w:sz="4" w:space="0" w:color="auto"/>
            </w:tcBorders>
            <w:vAlign w:val="center"/>
          </w:tcPr>
          <w:p w14:paraId="3E2D8DF5"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43</w:t>
            </w:r>
          </w:p>
        </w:tc>
      </w:tr>
      <w:tr w:rsidR="00B751B6" w:rsidRPr="003A25CF" w14:paraId="4259B3B2" w14:textId="77777777" w:rsidTr="00B751B6">
        <w:tc>
          <w:tcPr>
            <w:tcW w:w="4531" w:type="dxa"/>
            <w:tcBorders>
              <w:top w:val="single" w:sz="4" w:space="0" w:color="auto"/>
              <w:left w:val="single" w:sz="4" w:space="0" w:color="auto"/>
              <w:bottom w:val="single" w:sz="4" w:space="0" w:color="auto"/>
              <w:right w:val="single" w:sz="4" w:space="0" w:color="auto"/>
            </w:tcBorders>
          </w:tcPr>
          <w:p w14:paraId="7D6B3523" w14:textId="77777777" w:rsidR="00B751B6" w:rsidRPr="003A25CF" w:rsidRDefault="00B751B6" w:rsidP="00B751B6">
            <w:pPr>
              <w:autoSpaceDE w:val="0"/>
              <w:autoSpaceDN w:val="0"/>
              <w:spacing w:after="0" w:line="240" w:lineRule="auto"/>
              <w:jc w:val="both"/>
              <w:rPr>
                <w:rFonts w:ascii="Times New Roman" w:hAnsi="Times New Roman" w:cs="Times New Roman"/>
                <w:bCs/>
                <w:color w:val="000000"/>
              </w:rPr>
            </w:pPr>
            <w:r w:rsidRPr="003A25CF">
              <w:rPr>
                <w:rFonts w:ascii="Times New Roman" w:hAnsi="Times New Roman" w:cs="Times New Roman"/>
                <w:bCs/>
                <w:color w:val="000000"/>
              </w:rPr>
              <w:t>Водопостачання; каналізація, поводження з відходами</w:t>
            </w:r>
          </w:p>
        </w:tc>
        <w:tc>
          <w:tcPr>
            <w:tcW w:w="2693" w:type="dxa"/>
            <w:tcBorders>
              <w:top w:val="single" w:sz="4" w:space="0" w:color="auto"/>
              <w:left w:val="single" w:sz="4" w:space="0" w:color="auto"/>
              <w:bottom w:val="single" w:sz="4" w:space="0" w:color="auto"/>
              <w:right w:val="single" w:sz="4" w:space="0" w:color="auto"/>
            </w:tcBorders>
            <w:vAlign w:val="center"/>
          </w:tcPr>
          <w:p w14:paraId="14E27F9F"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60,4</w:t>
            </w:r>
          </w:p>
        </w:tc>
        <w:tc>
          <w:tcPr>
            <w:tcW w:w="2410" w:type="dxa"/>
            <w:tcBorders>
              <w:top w:val="single" w:sz="4" w:space="0" w:color="auto"/>
              <w:left w:val="single" w:sz="4" w:space="0" w:color="auto"/>
              <w:bottom w:val="single" w:sz="4" w:space="0" w:color="auto"/>
              <w:right w:val="single" w:sz="4" w:space="0" w:color="auto"/>
            </w:tcBorders>
            <w:vAlign w:val="center"/>
          </w:tcPr>
          <w:p w14:paraId="5046ACA2" w14:textId="77777777" w:rsidR="00B751B6" w:rsidRPr="003A25CF" w:rsidRDefault="00B751B6" w:rsidP="00B751B6">
            <w:pPr>
              <w:autoSpaceDE w:val="0"/>
              <w:autoSpaceDN w:val="0"/>
              <w:spacing w:after="0" w:line="240" w:lineRule="auto"/>
              <w:jc w:val="center"/>
              <w:rPr>
                <w:rFonts w:ascii="Times New Roman" w:hAnsi="Times New Roman" w:cs="Times New Roman"/>
                <w:bCs/>
                <w:color w:val="000000"/>
              </w:rPr>
            </w:pPr>
            <w:r w:rsidRPr="003A25CF">
              <w:rPr>
                <w:rFonts w:ascii="Times New Roman" w:hAnsi="Times New Roman" w:cs="Times New Roman"/>
                <w:bCs/>
                <w:color w:val="000000"/>
              </w:rPr>
              <w:t>96</w:t>
            </w:r>
          </w:p>
        </w:tc>
      </w:tr>
    </w:tbl>
    <w:p w14:paraId="064F7C46" w14:textId="77777777" w:rsidR="00B751B6" w:rsidRPr="003A25CF" w:rsidRDefault="00B751B6" w:rsidP="00C86DC4">
      <w:pPr>
        <w:tabs>
          <w:tab w:val="left" w:pos="142"/>
        </w:tabs>
        <w:autoSpaceDE w:val="0"/>
        <w:autoSpaceDN w:val="0"/>
        <w:spacing w:after="0" w:line="240" w:lineRule="auto"/>
        <w:jc w:val="both"/>
        <w:rPr>
          <w:rFonts w:ascii="Times New Roman" w:hAnsi="Times New Roman" w:cs="Times New Roman"/>
          <w:color w:val="000000"/>
          <w:sz w:val="18"/>
          <w:szCs w:val="18"/>
        </w:rPr>
      </w:pPr>
      <w:r w:rsidRPr="003A25CF">
        <w:rPr>
          <w:rFonts w:ascii="Times New Roman" w:hAnsi="Times New Roman" w:cs="Times New Roman"/>
          <w:color w:val="000000"/>
          <w:sz w:val="18"/>
          <w:szCs w:val="18"/>
        </w:rPr>
        <w:t>* останні статистичні дані</w:t>
      </w:r>
    </w:p>
    <w:p w14:paraId="325F3D48" w14:textId="77777777" w:rsidR="00B751B6" w:rsidRPr="003A25CF" w:rsidRDefault="00B751B6" w:rsidP="00C86DC4">
      <w:pPr>
        <w:tabs>
          <w:tab w:val="left" w:pos="142"/>
        </w:tabs>
        <w:autoSpaceDE w:val="0"/>
        <w:autoSpaceDN w:val="0"/>
        <w:spacing w:after="0" w:line="240" w:lineRule="auto"/>
        <w:jc w:val="both"/>
        <w:rPr>
          <w:rFonts w:ascii="Times New Roman" w:hAnsi="Times New Roman" w:cs="Times New Roman"/>
          <w:color w:val="000000"/>
          <w:sz w:val="18"/>
          <w:szCs w:val="18"/>
        </w:rPr>
      </w:pPr>
      <w:r w:rsidRPr="003A25CF">
        <w:rPr>
          <w:rFonts w:ascii="Times New Roman" w:hAnsi="Times New Roman" w:cs="Times New Roman"/>
          <w:color w:val="000000"/>
          <w:sz w:val="18"/>
          <w:szCs w:val="18"/>
          <w:vertAlign w:val="superscript"/>
        </w:rPr>
        <w:t xml:space="preserve">** </w:t>
      </w:r>
      <w:r w:rsidRPr="003A25CF">
        <w:rPr>
          <w:rFonts w:ascii="Times New Roman" w:hAnsi="Times New Roman" w:cs="Times New Roman"/>
          <w:color w:val="000000"/>
          <w:sz w:val="18"/>
          <w:szCs w:val="18"/>
        </w:rPr>
        <w:t>дані не оприлюднюються з метою забезпечення виконання вимог Закону України «Про державну статистику» щодо конфіденційності статистичної інформації.</w:t>
      </w:r>
    </w:p>
    <w:p w14:paraId="0ABEC14F" w14:textId="5DC5C658" w:rsidR="00B751B6" w:rsidRPr="003A25CF" w:rsidRDefault="00B751B6" w:rsidP="00C86DC4">
      <w:pPr>
        <w:tabs>
          <w:tab w:val="left" w:pos="142"/>
        </w:tabs>
        <w:autoSpaceDE w:val="0"/>
        <w:autoSpaceDN w:val="0"/>
        <w:spacing w:after="0" w:line="240" w:lineRule="auto"/>
        <w:jc w:val="both"/>
        <w:rPr>
          <w:rFonts w:ascii="Times New Roman" w:hAnsi="Times New Roman" w:cs="Times New Roman"/>
          <w:color w:val="000000"/>
          <w:sz w:val="18"/>
          <w:szCs w:val="18"/>
        </w:rPr>
      </w:pPr>
      <w:r w:rsidRPr="003A25CF">
        <w:rPr>
          <w:rFonts w:ascii="Times New Roman" w:hAnsi="Times New Roman" w:cs="Times New Roman"/>
          <w:color w:val="000000"/>
          <w:sz w:val="18"/>
          <w:szCs w:val="18"/>
        </w:rPr>
        <w:t>*** кількість великих, середніх та вагомих за обсягами малих підприємств станом на 01.01.2021</w:t>
      </w:r>
    </w:p>
    <w:p w14:paraId="0756FE8E" w14:textId="77777777" w:rsidR="00C86DC4" w:rsidRPr="003A25CF" w:rsidRDefault="00C86DC4" w:rsidP="00C86DC4">
      <w:pPr>
        <w:tabs>
          <w:tab w:val="left" w:pos="142"/>
        </w:tabs>
        <w:autoSpaceDE w:val="0"/>
        <w:autoSpaceDN w:val="0"/>
        <w:spacing w:after="0" w:line="240" w:lineRule="auto"/>
        <w:jc w:val="both"/>
        <w:rPr>
          <w:rFonts w:ascii="Times New Roman" w:hAnsi="Times New Roman" w:cs="Times New Roman"/>
          <w:color w:val="000000"/>
          <w:sz w:val="12"/>
          <w:szCs w:val="12"/>
        </w:rPr>
      </w:pPr>
    </w:p>
    <w:p w14:paraId="50AAD99D" w14:textId="620A7B56" w:rsidR="005019CD" w:rsidRPr="003A25CF" w:rsidRDefault="005019CD" w:rsidP="00DF4703">
      <w:pPr>
        <w:autoSpaceDE w:val="0"/>
        <w:autoSpaceDN w:val="0"/>
        <w:spacing w:after="0" w:line="240" w:lineRule="auto"/>
        <w:ind w:firstLine="708"/>
        <w:jc w:val="both"/>
        <w:rPr>
          <w:rFonts w:ascii="Times New Roman" w:hAnsi="Times New Roman" w:cs="Times New Roman"/>
          <w:b/>
          <w:bCs/>
          <w:sz w:val="28"/>
          <w:szCs w:val="28"/>
        </w:rPr>
      </w:pPr>
      <w:r w:rsidRPr="003A25CF">
        <w:rPr>
          <w:rFonts w:ascii="Times New Roman" w:hAnsi="Times New Roman" w:cs="Times New Roman"/>
          <w:b/>
          <w:bCs/>
          <w:sz w:val="28"/>
          <w:szCs w:val="28"/>
        </w:rPr>
        <w:t>Сільське господарство</w:t>
      </w:r>
    </w:p>
    <w:p w14:paraId="7832E244" w14:textId="77777777" w:rsidR="002B7CF3" w:rsidRPr="003A25CF" w:rsidRDefault="002B7CF3" w:rsidP="00DF4703">
      <w:pPr>
        <w:autoSpaceDE w:val="0"/>
        <w:autoSpaceDN w:val="0"/>
        <w:spacing w:after="0" w:line="240" w:lineRule="auto"/>
        <w:ind w:firstLine="708"/>
        <w:jc w:val="both"/>
        <w:rPr>
          <w:rFonts w:ascii="Times New Roman" w:hAnsi="Times New Roman" w:cs="Times New Roman"/>
          <w:b/>
          <w:bCs/>
          <w:sz w:val="8"/>
          <w:szCs w:val="8"/>
        </w:rPr>
      </w:pPr>
    </w:p>
    <w:p w14:paraId="35DAE05A" w14:textId="095C8532" w:rsidR="005019CD" w:rsidRPr="003A25CF" w:rsidRDefault="005019CD"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Впровадження та підтримка органічного виробництва  є одним з пріоритетних напрямків в Чернігівській області. Зокрема, Стратегією сталого розвитку Чернігівської області на період до 2027 року (затверджена рішенням двадцять першої сесії Чернігівської обласної ради сьомого скликання 18 грудня 2019 року № 4-21/VII) </w:t>
      </w:r>
      <w:r w:rsidR="00764166" w:rsidRPr="003A25CF">
        <w:rPr>
          <w:rFonts w:ascii="Times New Roman" w:hAnsi="Times New Roman" w:cs="Times New Roman"/>
          <w:sz w:val="28"/>
          <w:szCs w:val="28"/>
        </w:rPr>
        <w:t xml:space="preserve">є </w:t>
      </w:r>
      <w:r w:rsidRPr="003A25CF">
        <w:rPr>
          <w:rFonts w:ascii="Times New Roman" w:hAnsi="Times New Roman" w:cs="Times New Roman"/>
          <w:sz w:val="28"/>
          <w:szCs w:val="28"/>
        </w:rPr>
        <w:t>розвиток органічного землеробства та виробництва екологічно чистих продуктів харчування визначено одним із напрямків смарт спеціалізації регіону.</w:t>
      </w:r>
    </w:p>
    <w:p w14:paraId="542936F0" w14:textId="045D7056" w:rsidR="00764166" w:rsidRPr="003A25CF" w:rsidRDefault="00764166" w:rsidP="00DF4703">
      <w:pPr>
        <w:spacing w:after="0" w:line="240" w:lineRule="auto"/>
        <w:ind w:left="188" w:right="188" w:firstLine="720"/>
        <w:jc w:val="both"/>
        <w:rPr>
          <w:rFonts w:ascii="Times New Roman" w:eastAsia="Times New Roman" w:hAnsi="Times New Roman" w:cs="Times New Roman"/>
          <w:sz w:val="28"/>
          <w:szCs w:val="28"/>
          <w:lang w:eastAsia="ru-RU"/>
        </w:rPr>
      </w:pPr>
      <w:r w:rsidRPr="003A25CF">
        <w:rPr>
          <w:rFonts w:ascii="Times New Roman" w:eastAsia="Times New Roman" w:hAnsi="Times New Roman" w:cs="Times New Roman"/>
          <w:sz w:val="28"/>
          <w:szCs w:val="28"/>
          <w:lang w:eastAsia="ru-RU"/>
        </w:rPr>
        <w:t>Взагалі агропромисловий комплекс Чернігівської області працює над основними чотирма пріоритетними напрямами діяльності:</w:t>
      </w:r>
    </w:p>
    <w:p w14:paraId="4C2D85BB" w14:textId="77777777" w:rsidR="00764166" w:rsidRPr="003A25CF" w:rsidRDefault="00764166" w:rsidP="00DF4703">
      <w:pPr>
        <w:spacing w:after="0" w:line="240" w:lineRule="auto"/>
        <w:ind w:left="188" w:right="188" w:firstLine="720"/>
        <w:jc w:val="both"/>
        <w:rPr>
          <w:rFonts w:ascii="Times New Roman" w:eastAsia="Times New Roman" w:hAnsi="Times New Roman" w:cs="Times New Roman"/>
          <w:sz w:val="28"/>
          <w:szCs w:val="28"/>
          <w:lang w:eastAsia="ru-RU"/>
        </w:rPr>
      </w:pPr>
      <w:r w:rsidRPr="003A25CF">
        <w:rPr>
          <w:rFonts w:ascii="Times New Roman" w:eastAsia="Times New Roman" w:hAnsi="Times New Roman" w:cs="Times New Roman"/>
          <w:sz w:val="28"/>
          <w:szCs w:val="28"/>
          <w:lang w:eastAsia="ru-RU"/>
        </w:rPr>
        <w:t>1. Розвиток галузі тваринництва шляхом збільшення виробництва м’ясо-молочної продукції, чисельності худоби та птиці;</w:t>
      </w:r>
    </w:p>
    <w:p w14:paraId="09702A08" w14:textId="77777777" w:rsidR="00764166" w:rsidRPr="003A25CF" w:rsidRDefault="00764166" w:rsidP="00DF4703">
      <w:pPr>
        <w:spacing w:after="0" w:line="240" w:lineRule="auto"/>
        <w:ind w:left="188" w:right="188" w:firstLine="720"/>
        <w:jc w:val="both"/>
        <w:rPr>
          <w:rFonts w:ascii="Times New Roman" w:eastAsia="Times New Roman" w:hAnsi="Times New Roman" w:cs="Times New Roman"/>
          <w:sz w:val="28"/>
          <w:szCs w:val="28"/>
          <w:lang w:eastAsia="ru-RU"/>
        </w:rPr>
      </w:pPr>
      <w:r w:rsidRPr="003A25CF">
        <w:rPr>
          <w:rFonts w:ascii="Times New Roman" w:eastAsia="Times New Roman" w:hAnsi="Times New Roman" w:cs="Times New Roman"/>
          <w:sz w:val="28"/>
          <w:szCs w:val="28"/>
          <w:lang w:eastAsia="ru-RU"/>
        </w:rPr>
        <w:t>2. Розвиток рослинництва, головною умовою якого є збільшення урожайності зернових та плодоовочевої групи;</w:t>
      </w:r>
    </w:p>
    <w:p w14:paraId="2F09393E" w14:textId="77777777" w:rsidR="00764166" w:rsidRPr="003A25CF" w:rsidRDefault="00764166" w:rsidP="00DF4703">
      <w:pPr>
        <w:spacing w:after="0" w:line="240" w:lineRule="auto"/>
        <w:ind w:left="188" w:right="188" w:firstLine="720"/>
        <w:jc w:val="both"/>
        <w:rPr>
          <w:rFonts w:ascii="Times New Roman" w:eastAsia="Times New Roman" w:hAnsi="Times New Roman" w:cs="Times New Roman"/>
          <w:sz w:val="28"/>
          <w:szCs w:val="28"/>
          <w:lang w:eastAsia="ru-RU"/>
        </w:rPr>
      </w:pPr>
      <w:r w:rsidRPr="003A25CF">
        <w:rPr>
          <w:rFonts w:ascii="Times New Roman" w:eastAsia="Times New Roman" w:hAnsi="Times New Roman" w:cs="Times New Roman"/>
          <w:sz w:val="28"/>
          <w:szCs w:val="28"/>
          <w:lang w:eastAsia="ru-RU"/>
        </w:rPr>
        <w:t>3. Технічне переоснащення галузі АПК, будівництво та реконструкцію об’єктів виробничої інфраструктури;</w:t>
      </w:r>
    </w:p>
    <w:p w14:paraId="0FE5CC2E" w14:textId="5713AD73" w:rsidR="00764166" w:rsidRDefault="00764166" w:rsidP="00DF4703">
      <w:pPr>
        <w:spacing w:after="0" w:line="240" w:lineRule="auto"/>
        <w:ind w:left="188" w:right="188" w:firstLine="720"/>
        <w:jc w:val="both"/>
        <w:rPr>
          <w:rFonts w:ascii="Times New Roman" w:eastAsia="Times New Roman" w:hAnsi="Times New Roman" w:cs="Times New Roman"/>
          <w:sz w:val="28"/>
          <w:szCs w:val="28"/>
          <w:lang w:eastAsia="ru-RU"/>
        </w:rPr>
      </w:pPr>
      <w:r w:rsidRPr="003A25CF">
        <w:rPr>
          <w:rFonts w:ascii="Times New Roman" w:eastAsia="Times New Roman" w:hAnsi="Times New Roman" w:cs="Times New Roman"/>
          <w:sz w:val="28"/>
          <w:szCs w:val="28"/>
          <w:lang w:eastAsia="ru-RU"/>
        </w:rPr>
        <w:t>4. Підвищення рівня життя та праці сільського населення поряд із розвитком сільських територій.</w:t>
      </w:r>
    </w:p>
    <w:p w14:paraId="28F1E7A6" w14:textId="77777777" w:rsidR="00000F5A" w:rsidRPr="00000F5A" w:rsidRDefault="00000F5A" w:rsidP="00DF4703">
      <w:pPr>
        <w:spacing w:after="0" w:line="240" w:lineRule="auto"/>
        <w:ind w:left="188" w:right="188" w:firstLine="720"/>
        <w:jc w:val="both"/>
        <w:rPr>
          <w:rFonts w:ascii="Times New Roman" w:eastAsia="Times New Roman" w:hAnsi="Times New Roman" w:cs="Times New Roman"/>
          <w:sz w:val="12"/>
          <w:szCs w:val="12"/>
          <w:lang w:eastAsia="ru-RU"/>
        </w:rPr>
      </w:pPr>
    </w:p>
    <w:p w14:paraId="24158224" w14:textId="7EC05A71" w:rsidR="00D2757F" w:rsidRPr="003A25CF" w:rsidRDefault="00340B7B" w:rsidP="00DF4703">
      <w:pPr>
        <w:spacing w:after="0" w:line="240" w:lineRule="auto"/>
        <w:ind w:firstLine="709"/>
        <w:jc w:val="both"/>
        <w:rPr>
          <w:rFonts w:ascii="Times New Roman" w:hAnsi="Times New Roman" w:cs="Times New Roman"/>
          <w:iCs/>
          <w:sz w:val="28"/>
          <w:szCs w:val="28"/>
        </w:rPr>
      </w:pPr>
      <w:r w:rsidRPr="003A25CF">
        <w:rPr>
          <w:rFonts w:ascii="Times New Roman" w:hAnsi="Times New Roman" w:cs="Times New Roman"/>
          <w:b/>
          <w:bCs/>
          <w:i/>
          <w:iCs/>
          <w:sz w:val="28"/>
          <w:szCs w:val="28"/>
        </w:rPr>
        <w:t>А</w:t>
      </w:r>
      <w:r w:rsidR="00E07F6D" w:rsidRPr="003A25CF">
        <w:rPr>
          <w:rFonts w:ascii="Times New Roman" w:hAnsi="Times New Roman" w:cs="Times New Roman"/>
          <w:b/>
          <w:bCs/>
          <w:i/>
          <w:iCs/>
          <w:sz w:val="28"/>
          <w:szCs w:val="28"/>
        </w:rPr>
        <w:t>грарний комплекс</w:t>
      </w:r>
      <w:r w:rsidR="00E07F6D" w:rsidRPr="003A25CF">
        <w:rPr>
          <w:rFonts w:ascii="Times New Roman" w:hAnsi="Times New Roman" w:cs="Times New Roman"/>
          <w:sz w:val="28"/>
          <w:szCs w:val="28"/>
        </w:rPr>
        <w:t xml:space="preserve"> </w:t>
      </w:r>
      <w:r w:rsidR="00D2757F" w:rsidRPr="003A25CF">
        <w:rPr>
          <w:rFonts w:ascii="Times New Roman" w:hAnsi="Times New Roman" w:cs="Times New Roman"/>
          <w:iCs/>
          <w:sz w:val="28"/>
          <w:szCs w:val="28"/>
        </w:rPr>
        <w:t xml:space="preserve">Чернігівської області попри низький рівень державної фінансової підтримки, обмеженість доступу сільгоспвиробників до кредитів, нестабільність національної валюти та </w:t>
      </w:r>
      <w:proofErr w:type="spellStart"/>
      <w:r w:rsidR="00D2757F" w:rsidRPr="003A25CF">
        <w:rPr>
          <w:rFonts w:ascii="Times New Roman" w:hAnsi="Times New Roman" w:cs="Times New Roman"/>
          <w:iCs/>
          <w:sz w:val="28"/>
          <w:szCs w:val="28"/>
        </w:rPr>
        <w:t>протистоячи</w:t>
      </w:r>
      <w:proofErr w:type="spellEnd"/>
      <w:r w:rsidR="00D2757F" w:rsidRPr="003A25CF">
        <w:rPr>
          <w:rFonts w:ascii="Times New Roman" w:hAnsi="Times New Roman" w:cs="Times New Roman"/>
          <w:iCs/>
          <w:sz w:val="28"/>
          <w:szCs w:val="28"/>
        </w:rPr>
        <w:t xml:space="preserve"> погодно-кліматичним умовам зміг досягти вагових результатів.</w:t>
      </w:r>
    </w:p>
    <w:p w14:paraId="16BD0EB4" w14:textId="77777777" w:rsidR="008B13CC" w:rsidRPr="003A25CF" w:rsidRDefault="008B13CC" w:rsidP="008B13CC">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Внаслідок повномасштабного вторгнення російської федерації практично відсутня повна статистична інформація.</w:t>
      </w:r>
    </w:p>
    <w:p w14:paraId="11064DAD" w14:textId="57441A97" w:rsidR="008B13CC" w:rsidRPr="003A25CF" w:rsidRDefault="008B13CC" w:rsidP="008B13CC">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До війни аграрний комплекс налічував 2118 сільськогосподарських підприємств різних форм власності та господарювання, в тому числі 1106 фермерських господарств, а також 139,3 тис. особистих селянських господарств.</w:t>
      </w:r>
    </w:p>
    <w:p w14:paraId="14F38657" w14:textId="77777777" w:rsidR="008B13CC" w:rsidRPr="003A25CF" w:rsidRDefault="008B13CC" w:rsidP="008B13CC">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lastRenderedPageBreak/>
        <w:t>Основна спеціалізація в галузі рослинництва – вирощування зернових та технічних культур, у тваринництві – молочно-м’ясне скотарство та виробництво свинини.</w:t>
      </w:r>
    </w:p>
    <w:p w14:paraId="5D757DF6" w14:textId="77777777" w:rsidR="008B13CC" w:rsidRPr="003A25CF" w:rsidRDefault="008B13CC" w:rsidP="008B13CC">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Чернігівщина забезпечує 5,2% виробництва сільськогосподарської продукції країни, третю частину валової доданої вартості в області та 70,2% загальнообласного експорту. Чернігівська область зайняла 1-ше місце серед регіонів України за обсягом виробництва сільськогосподарської продукції на одну особу </w:t>
      </w:r>
      <w:r w:rsidRPr="003A25CF">
        <w:rPr>
          <w:rFonts w:ascii="Times New Roman" w:hAnsi="Times New Roman" w:cs="Times New Roman"/>
          <w:i/>
          <w:iCs/>
          <w:sz w:val="28"/>
          <w:szCs w:val="28"/>
        </w:rPr>
        <w:t>(32641 грн)</w:t>
      </w:r>
      <w:r w:rsidRPr="003A25CF">
        <w:rPr>
          <w:rFonts w:ascii="Times New Roman" w:hAnsi="Times New Roman" w:cs="Times New Roman"/>
          <w:sz w:val="28"/>
          <w:szCs w:val="28"/>
        </w:rPr>
        <w:t xml:space="preserve">, 5 місце </w:t>
      </w:r>
      <w:r w:rsidRPr="003A25CF">
        <w:rPr>
          <w:rFonts w:ascii="Times New Roman" w:hAnsi="Times New Roman" w:cs="Times New Roman"/>
          <w:i/>
          <w:iCs/>
          <w:sz w:val="28"/>
          <w:szCs w:val="28"/>
        </w:rPr>
        <w:t>(102,9% до рівня 2020 року)</w:t>
      </w:r>
      <w:r w:rsidRPr="003A25CF">
        <w:rPr>
          <w:rFonts w:ascii="Times New Roman" w:hAnsi="Times New Roman" w:cs="Times New Roman"/>
          <w:sz w:val="28"/>
          <w:szCs w:val="28"/>
        </w:rPr>
        <w:t xml:space="preserve"> – по темпах динаміки виробництва валової сільськогосподарської продукції та 7 місце – за обсягом виробництва. </w:t>
      </w:r>
    </w:p>
    <w:p w14:paraId="20E629E9" w14:textId="44E82C1D" w:rsidR="00C7239C" w:rsidRDefault="00C7239C" w:rsidP="00DF4703">
      <w:pPr>
        <w:pStyle w:val="afffffc"/>
        <w:ind w:firstLine="567"/>
        <w:jc w:val="both"/>
        <w:rPr>
          <w:rFonts w:ascii="Times New Roman" w:hAnsi="Times New Roman" w:cs="Times New Roman"/>
          <w:color w:val="000000"/>
          <w:sz w:val="28"/>
          <w:szCs w:val="28"/>
          <w:lang w:val="uk-UA"/>
        </w:rPr>
      </w:pPr>
      <w:r w:rsidRPr="00463F48">
        <w:rPr>
          <w:rFonts w:ascii="Times New Roman" w:hAnsi="Times New Roman" w:cs="Times New Roman"/>
          <w:color w:val="000000"/>
          <w:sz w:val="28"/>
          <w:szCs w:val="28"/>
          <w:lang w:val="uk-UA"/>
        </w:rPr>
        <w:t xml:space="preserve">Сільськогосподарськими підприємствами області у 2022 році засіяно – 951,9 </w:t>
      </w:r>
      <w:proofErr w:type="spellStart"/>
      <w:r w:rsidRPr="00463F48">
        <w:rPr>
          <w:rFonts w:ascii="Times New Roman" w:hAnsi="Times New Roman" w:cs="Times New Roman"/>
          <w:color w:val="000000"/>
          <w:sz w:val="28"/>
          <w:szCs w:val="28"/>
          <w:lang w:val="uk-UA"/>
        </w:rPr>
        <w:t>тис.га</w:t>
      </w:r>
      <w:proofErr w:type="spellEnd"/>
      <w:r w:rsidRPr="00463F48">
        <w:rPr>
          <w:rFonts w:ascii="Times New Roman" w:hAnsi="Times New Roman" w:cs="Times New Roman"/>
          <w:color w:val="000000"/>
          <w:sz w:val="28"/>
          <w:szCs w:val="28"/>
          <w:lang w:val="uk-UA"/>
        </w:rPr>
        <w:t>.</w:t>
      </w:r>
      <w:r w:rsidR="009346B2" w:rsidRPr="00463F48">
        <w:rPr>
          <w:rFonts w:ascii="Times New Roman" w:hAnsi="Times New Roman" w:cs="Times New Roman"/>
          <w:color w:val="000000"/>
          <w:sz w:val="28"/>
          <w:szCs w:val="28"/>
          <w:lang w:val="uk-UA"/>
        </w:rPr>
        <w:t xml:space="preserve"> </w:t>
      </w:r>
      <w:r w:rsidRPr="00463F48">
        <w:rPr>
          <w:rFonts w:ascii="Times New Roman" w:hAnsi="Times New Roman" w:cs="Times New Roman"/>
          <w:color w:val="000000"/>
          <w:sz w:val="28"/>
          <w:szCs w:val="28"/>
          <w:lang w:val="uk-UA"/>
        </w:rPr>
        <w:t>Останні роки в структурі посівних площ області перевагу мають такі культури, як кукурудза на зерно – 333,0 </w:t>
      </w:r>
      <w:proofErr w:type="spellStart"/>
      <w:r w:rsidRPr="00463F48">
        <w:rPr>
          <w:rFonts w:ascii="Times New Roman" w:hAnsi="Times New Roman" w:cs="Times New Roman"/>
          <w:color w:val="000000"/>
          <w:sz w:val="28"/>
          <w:szCs w:val="28"/>
          <w:lang w:val="uk-UA"/>
        </w:rPr>
        <w:t>тис.га</w:t>
      </w:r>
      <w:proofErr w:type="spellEnd"/>
      <w:r w:rsidRPr="00463F48">
        <w:rPr>
          <w:rFonts w:ascii="Times New Roman" w:hAnsi="Times New Roman" w:cs="Times New Roman"/>
          <w:color w:val="000000"/>
          <w:sz w:val="28"/>
          <w:szCs w:val="28"/>
          <w:lang w:val="uk-UA"/>
        </w:rPr>
        <w:t xml:space="preserve">, соняшник – 278,0 </w:t>
      </w:r>
      <w:proofErr w:type="spellStart"/>
      <w:r w:rsidRPr="00463F48">
        <w:rPr>
          <w:rFonts w:ascii="Times New Roman" w:hAnsi="Times New Roman" w:cs="Times New Roman"/>
          <w:color w:val="000000"/>
          <w:sz w:val="28"/>
          <w:szCs w:val="28"/>
          <w:lang w:val="uk-UA"/>
        </w:rPr>
        <w:t>тис.га</w:t>
      </w:r>
      <w:proofErr w:type="spellEnd"/>
      <w:r w:rsidRPr="00463F48">
        <w:rPr>
          <w:rFonts w:ascii="Times New Roman" w:hAnsi="Times New Roman" w:cs="Times New Roman"/>
          <w:color w:val="000000"/>
          <w:sz w:val="28"/>
          <w:szCs w:val="28"/>
          <w:lang w:val="uk-UA"/>
        </w:rPr>
        <w:t xml:space="preserve">, соя – </w:t>
      </w:r>
      <w:r w:rsidR="009346B2" w:rsidRPr="00463F48">
        <w:rPr>
          <w:rFonts w:ascii="Times New Roman" w:hAnsi="Times New Roman" w:cs="Times New Roman"/>
          <w:color w:val="000000"/>
          <w:sz w:val="28"/>
          <w:szCs w:val="28"/>
          <w:lang w:val="uk-UA"/>
        </w:rPr>
        <w:t xml:space="preserve">                  </w:t>
      </w:r>
      <w:r w:rsidRPr="00463F48">
        <w:rPr>
          <w:rFonts w:ascii="Times New Roman" w:hAnsi="Times New Roman" w:cs="Times New Roman"/>
          <w:color w:val="000000"/>
          <w:sz w:val="28"/>
          <w:szCs w:val="28"/>
          <w:lang w:val="uk-UA"/>
        </w:rPr>
        <w:t xml:space="preserve">64,4 </w:t>
      </w:r>
      <w:proofErr w:type="spellStart"/>
      <w:r w:rsidRPr="00463F48">
        <w:rPr>
          <w:rFonts w:ascii="Times New Roman" w:hAnsi="Times New Roman" w:cs="Times New Roman"/>
          <w:color w:val="000000"/>
          <w:sz w:val="28"/>
          <w:szCs w:val="28"/>
          <w:lang w:val="uk-UA"/>
        </w:rPr>
        <w:t>тис.га</w:t>
      </w:r>
      <w:proofErr w:type="spellEnd"/>
      <w:r w:rsidRPr="00463F48">
        <w:rPr>
          <w:rFonts w:ascii="Times New Roman" w:hAnsi="Times New Roman" w:cs="Times New Roman"/>
          <w:color w:val="000000"/>
          <w:sz w:val="28"/>
          <w:szCs w:val="28"/>
          <w:lang w:val="uk-UA"/>
        </w:rPr>
        <w:t xml:space="preserve">, </w:t>
      </w:r>
      <w:proofErr w:type="spellStart"/>
      <w:r w:rsidRPr="00463F48">
        <w:rPr>
          <w:rFonts w:ascii="Times New Roman" w:hAnsi="Times New Roman" w:cs="Times New Roman"/>
          <w:color w:val="000000"/>
          <w:sz w:val="28"/>
          <w:szCs w:val="28"/>
          <w:lang w:val="uk-UA"/>
        </w:rPr>
        <w:t>ріпаки</w:t>
      </w:r>
      <w:proofErr w:type="spellEnd"/>
      <w:r w:rsidRPr="00463F48">
        <w:rPr>
          <w:rFonts w:ascii="Times New Roman" w:hAnsi="Times New Roman" w:cs="Times New Roman"/>
          <w:color w:val="000000"/>
          <w:sz w:val="28"/>
          <w:szCs w:val="28"/>
          <w:lang w:val="uk-UA"/>
        </w:rPr>
        <w:t xml:space="preserve"> – 37,8 </w:t>
      </w:r>
      <w:proofErr w:type="spellStart"/>
      <w:r w:rsidRPr="00463F48">
        <w:rPr>
          <w:rFonts w:ascii="Times New Roman" w:hAnsi="Times New Roman" w:cs="Times New Roman"/>
          <w:color w:val="000000"/>
          <w:sz w:val="28"/>
          <w:szCs w:val="28"/>
          <w:lang w:val="uk-UA"/>
        </w:rPr>
        <w:t>тис.га</w:t>
      </w:r>
      <w:proofErr w:type="spellEnd"/>
      <w:r w:rsidRPr="00463F48">
        <w:rPr>
          <w:rFonts w:ascii="Times New Roman" w:hAnsi="Times New Roman" w:cs="Times New Roman"/>
          <w:color w:val="000000"/>
          <w:sz w:val="28"/>
          <w:szCs w:val="28"/>
          <w:lang w:val="uk-UA"/>
        </w:rPr>
        <w:t>.</w:t>
      </w:r>
    </w:p>
    <w:p w14:paraId="0F74F1AC" w14:textId="77777777" w:rsidR="002B7CF3" w:rsidRPr="003A25CF" w:rsidRDefault="002B7CF3" w:rsidP="00DF4703">
      <w:pPr>
        <w:pStyle w:val="afffffc"/>
        <w:ind w:firstLine="567"/>
        <w:jc w:val="both"/>
        <w:rPr>
          <w:color w:val="000000"/>
          <w:sz w:val="12"/>
          <w:szCs w:val="12"/>
          <w:lang w:val="uk-U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006"/>
        <w:gridCol w:w="2239"/>
      </w:tblGrid>
      <w:tr w:rsidR="00D2757F" w:rsidRPr="003A25CF" w14:paraId="1B5424AB" w14:textId="77777777" w:rsidTr="00792970">
        <w:trPr>
          <w:cantSplit/>
          <w:trHeight w:val="1094"/>
        </w:trPr>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DE147" w14:textId="77777777" w:rsidR="00D2757F" w:rsidRPr="003A25CF" w:rsidRDefault="00D2757F" w:rsidP="00DF4703">
            <w:pPr>
              <w:spacing w:after="0" w:line="240" w:lineRule="auto"/>
              <w:jc w:val="both"/>
              <w:rPr>
                <w:rFonts w:ascii="Times New Roman" w:hAnsi="Times New Roman" w:cs="Times New Roman"/>
                <w:b/>
                <w:bCs/>
              </w:rPr>
            </w:pPr>
            <w:r w:rsidRPr="003A25CF">
              <w:rPr>
                <w:rFonts w:ascii="Times New Roman" w:hAnsi="Times New Roman" w:cs="Times New Roman"/>
                <w:b/>
                <w:bCs/>
              </w:rPr>
              <w:t xml:space="preserve">  </w:t>
            </w:r>
          </w:p>
          <w:p w14:paraId="343852D6" w14:textId="77777777" w:rsidR="00D2757F" w:rsidRPr="003A25CF" w:rsidRDefault="00D2757F" w:rsidP="00DF4703">
            <w:pPr>
              <w:spacing w:after="0" w:line="240" w:lineRule="auto"/>
              <w:jc w:val="both"/>
              <w:rPr>
                <w:rFonts w:ascii="Times New Roman" w:hAnsi="Times New Roman" w:cs="Times New Roman"/>
                <w:b/>
                <w:bCs/>
              </w:rPr>
            </w:pPr>
          </w:p>
          <w:p w14:paraId="6FCEA0E6" w14:textId="77777777" w:rsidR="00D2757F" w:rsidRPr="003A25CF" w:rsidRDefault="00D2757F" w:rsidP="00DF4703">
            <w:pPr>
              <w:keepNext/>
              <w:spacing w:after="0" w:line="240" w:lineRule="auto"/>
              <w:jc w:val="both"/>
              <w:outlineLvl w:val="7"/>
              <w:rPr>
                <w:rFonts w:ascii="Times New Roman" w:hAnsi="Times New Roman" w:cs="Times New Roman"/>
                <w:b/>
                <w:bCs/>
              </w:rPr>
            </w:pPr>
            <w:r w:rsidRPr="003A25CF">
              <w:rPr>
                <w:rFonts w:ascii="Times New Roman" w:hAnsi="Times New Roman" w:cs="Times New Roman"/>
                <w:b/>
                <w:bCs/>
              </w:rPr>
              <w:t xml:space="preserve">        Спеціалізація</w:t>
            </w:r>
          </w:p>
        </w:tc>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FF8A7E" w14:textId="77777777" w:rsidR="00D2757F" w:rsidRPr="003A25CF" w:rsidRDefault="00D2757F" w:rsidP="00DF4703">
            <w:pPr>
              <w:spacing w:after="0" w:line="240" w:lineRule="auto"/>
              <w:jc w:val="center"/>
              <w:rPr>
                <w:rFonts w:ascii="Times New Roman" w:hAnsi="Times New Roman" w:cs="Times New Roman"/>
                <w:b/>
                <w:bCs/>
              </w:rPr>
            </w:pPr>
            <w:r w:rsidRPr="003A25CF">
              <w:rPr>
                <w:rFonts w:ascii="Times New Roman" w:hAnsi="Times New Roman" w:cs="Times New Roman"/>
                <w:b/>
                <w:bCs/>
              </w:rPr>
              <w:t xml:space="preserve">Площа </w:t>
            </w:r>
            <w:proofErr w:type="spellStart"/>
            <w:r w:rsidRPr="003A25CF">
              <w:rPr>
                <w:rFonts w:ascii="Times New Roman" w:hAnsi="Times New Roman" w:cs="Times New Roman"/>
                <w:b/>
                <w:bCs/>
              </w:rPr>
              <w:t>сільськогос-подарських</w:t>
            </w:r>
            <w:proofErr w:type="spellEnd"/>
            <w:r w:rsidRPr="003A25CF">
              <w:rPr>
                <w:rFonts w:ascii="Times New Roman" w:hAnsi="Times New Roman" w:cs="Times New Roman"/>
                <w:b/>
                <w:bCs/>
              </w:rPr>
              <w:t xml:space="preserve"> угідь, тис. га</w:t>
            </w:r>
          </w:p>
          <w:p w14:paraId="3A70F631" w14:textId="77777777" w:rsidR="00D2757F" w:rsidRPr="003A25CF" w:rsidRDefault="00D2757F" w:rsidP="00DF4703">
            <w:pPr>
              <w:spacing w:after="0" w:line="240" w:lineRule="auto"/>
              <w:jc w:val="center"/>
              <w:rPr>
                <w:rFonts w:ascii="Times New Roman" w:hAnsi="Times New Roman" w:cs="Times New Roman"/>
                <w:b/>
                <w:bCs/>
                <w:i/>
              </w:rPr>
            </w:pPr>
            <w:r w:rsidRPr="003A25CF">
              <w:rPr>
                <w:rFonts w:ascii="Times New Roman" w:hAnsi="Times New Roman" w:cs="Times New Roman"/>
                <w:b/>
                <w:bCs/>
                <w:i/>
              </w:rPr>
              <w:t>(станом на 01.01.2022р.)</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1774A" w14:textId="77777777" w:rsidR="00D2757F" w:rsidRPr="003A25CF" w:rsidRDefault="00D2757F" w:rsidP="00DF4703">
            <w:pPr>
              <w:spacing w:after="0" w:line="240" w:lineRule="auto"/>
              <w:jc w:val="center"/>
              <w:rPr>
                <w:rFonts w:ascii="Times New Roman" w:hAnsi="Times New Roman" w:cs="Times New Roman"/>
                <w:b/>
                <w:bCs/>
              </w:rPr>
            </w:pPr>
            <w:r w:rsidRPr="003A25CF">
              <w:rPr>
                <w:rFonts w:ascii="Times New Roman" w:hAnsi="Times New Roman" w:cs="Times New Roman"/>
                <w:b/>
                <w:bCs/>
              </w:rPr>
              <w:t>Посівна площа,</w:t>
            </w:r>
          </w:p>
          <w:p w14:paraId="3F6A2248" w14:textId="77777777" w:rsidR="00D2757F" w:rsidRPr="003A25CF" w:rsidRDefault="00D2757F" w:rsidP="00DF4703">
            <w:pPr>
              <w:spacing w:after="0" w:line="240" w:lineRule="auto"/>
              <w:jc w:val="center"/>
              <w:rPr>
                <w:rFonts w:ascii="Times New Roman" w:hAnsi="Times New Roman" w:cs="Times New Roman"/>
                <w:b/>
                <w:bCs/>
              </w:rPr>
            </w:pPr>
            <w:r w:rsidRPr="003A25CF">
              <w:rPr>
                <w:rFonts w:ascii="Times New Roman" w:hAnsi="Times New Roman" w:cs="Times New Roman"/>
                <w:b/>
                <w:bCs/>
              </w:rPr>
              <w:t>тис. га</w:t>
            </w:r>
          </w:p>
          <w:p w14:paraId="65B1FA2C" w14:textId="77777777" w:rsidR="00D2757F" w:rsidRPr="003A25CF" w:rsidRDefault="00D2757F" w:rsidP="00DF4703">
            <w:pPr>
              <w:keepNext/>
              <w:spacing w:after="0" w:line="240" w:lineRule="auto"/>
              <w:jc w:val="center"/>
              <w:outlineLvl w:val="8"/>
              <w:rPr>
                <w:rFonts w:ascii="Times New Roman" w:hAnsi="Times New Roman" w:cs="Times New Roman"/>
                <w:b/>
                <w:bCs/>
                <w:i/>
              </w:rPr>
            </w:pPr>
            <w:r w:rsidRPr="003A25CF">
              <w:rPr>
                <w:rFonts w:ascii="Times New Roman" w:hAnsi="Times New Roman" w:cs="Times New Roman"/>
                <w:b/>
                <w:bCs/>
                <w:i/>
              </w:rPr>
              <w:t xml:space="preserve">(станом на </w:t>
            </w:r>
          </w:p>
          <w:p w14:paraId="77D757E7" w14:textId="77777777" w:rsidR="00D2757F" w:rsidRPr="003A25CF" w:rsidRDefault="00D2757F" w:rsidP="00DF4703">
            <w:pPr>
              <w:keepNext/>
              <w:spacing w:after="0" w:line="240" w:lineRule="auto"/>
              <w:jc w:val="center"/>
              <w:outlineLvl w:val="8"/>
              <w:rPr>
                <w:rFonts w:ascii="Times New Roman" w:hAnsi="Times New Roman" w:cs="Times New Roman"/>
                <w:b/>
                <w:bCs/>
              </w:rPr>
            </w:pPr>
            <w:r w:rsidRPr="003A25CF">
              <w:rPr>
                <w:rFonts w:ascii="Times New Roman" w:hAnsi="Times New Roman" w:cs="Times New Roman"/>
                <w:b/>
                <w:bCs/>
                <w:i/>
              </w:rPr>
              <w:t>01.06.2022р.)</w:t>
            </w:r>
          </w:p>
        </w:tc>
      </w:tr>
      <w:tr w:rsidR="00D2757F" w:rsidRPr="003A25CF" w14:paraId="63855EAD" w14:textId="77777777" w:rsidTr="009346B2">
        <w:trPr>
          <w:cantSplit/>
          <w:trHeight w:val="286"/>
        </w:trPr>
        <w:tc>
          <w:tcPr>
            <w:tcW w:w="3969" w:type="dxa"/>
            <w:tcBorders>
              <w:top w:val="single" w:sz="4" w:space="0" w:color="auto"/>
              <w:left w:val="single" w:sz="4" w:space="0" w:color="auto"/>
              <w:bottom w:val="single" w:sz="4" w:space="0" w:color="auto"/>
              <w:right w:val="single" w:sz="4" w:space="0" w:color="auto"/>
            </w:tcBorders>
            <w:hideMark/>
          </w:tcPr>
          <w:p w14:paraId="060F6F65" w14:textId="77777777" w:rsidR="00D2757F" w:rsidRPr="003A25CF" w:rsidRDefault="00D2757F" w:rsidP="00DF4703">
            <w:pPr>
              <w:keepNext/>
              <w:spacing w:after="0" w:line="240" w:lineRule="auto"/>
              <w:jc w:val="both"/>
              <w:outlineLvl w:val="8"/>
              <w:rPr>
                <w:rFonts w:ascii="Times New Roman" w:hAnsi="Times New Roman" w:cs="Times New Roman"/>
                <w:b/>
              </w:rPr>
            </w:pPr>
            <w:r w:rsidRPr="003A25CF">
              <w:rPr>
                <w:rFonts w:ascii="Times New Roman" w:hAnsi="Times New Roman" w:cs="Times New Roman"/>
                <w:b/>
              </w:rPr>
              <w:t>Вся посівна площа</w:t>
            </w:r>
          </w:p>
        </w:tc>
        <w:tc>
          <w:tcPr>
            <w:tcW w:w="3006" w:type="dxa"/>
            <w:tcBorders>
              <w:top w:val="single" w:sz="4" w:space="0" w:color="auto"/>
              <w:left w:val="single" w:sz="4" w:space="0" w:color="auto"/>
              <w:bottom w:val="single" w:sz="4" w:space="0" w:color="auto"/>
              <w:right w:val="single" w:sz="4" w:space="0" w:color="auto"/>
            </w:tcBorders>
          </w:tcPr>
          <w:p w14:paraId="19311CCF" w14:textId="77777777" w:rsidR="00D2757F" w:rsidRPr="003A25CF" w:rsidRDefault="00D2757F" w:rsidP="00DF4703">
            <w:pPr>
              <w:spacing w:after="0" w:line="240" w:lineRule="auto"/>
              <w:jc w:val="center"/>
              <w:rPr>
                <w:rFonts w:ascii="Times New Roman" w:hAnsi="Times New Roman" w:cs="Times New Roman"/>
                <w:bCs/>
              </w:rPr>
            </w:pPr>
            <w:r w:rsidRPr="003A25CF">
              <w:rPr>
                <w:rFonts w:ascii="Times New Roman" w:hAnsi="Times New Roman" w:cs="Times New Roman"/>
                <w:bCs/>
              </w:rPr>
              <w:t>2060,4</w:t>
            </w:r>
          </w:p>
        </w:tc>
        <w:tc>
          <w:tcPr>
            <w:tcW w:w="2239" w:type="dxa"/>
            <w:tcBorders>
              <w:top w:val="single" w:sz="4" w:space="0" w:color="auto"/>
              <w:left w:val="single" w:sz="4" w:space="0" w:color="auto"/>
              <w:bottom w:val="single" w:sz="4" w:space="0" w:color="auto"/>
              <w:right w:val="single" w:sz="4" w:space="0" w:color="auto"/>
            </w:tcBorders>
          </w:tcPr>
          <w:p w14:paraId="0C2ADDA3" w14:textId="77777777" w:rsidR="00D2757F" w:rsidRPr="003A25CF" w:rsidRDefault="00D2757F" w:rsidP="00DF4703">
            <w:pPr>
              <w:spacing w:after="0" w:line="240" w:lineRule="auto"/>
              <w:jc w:val="center"/>
              <w:rPr>
                <w:rFonts w:ascii="Times New Roman" w:hAnsi="Times New Roman" w:cs="Times New Roman"/>
                <w:bCs/>
              </w:rPr>
            </w:pPr>
            <w:r w:rsidRPr="003A25CF">
              <w:rPr>
                <w:rFonts w:ascii="Times New Roman" w:hAnsi="Times New Roman" w:cs="Times New Roman"/>
                <w:bCs/>
              </w:rPr>
              <w:t>1203,2</w:t>
            </w:r>
          </w:p>
        </w:tc>
      </w:tr>
      <w:tr w:rsidR="00D2757F" w:rsidRPr="003A25CF" w14:paraId="2E153E7E" w14:textId="77777777" w:rsidTr="009346B2">
        <w:trPr>
          <w:cantSplit/>
          <w:trHeight w:val="275"/>
        </w:trPr>
        <w:tc>
          <w:tcPr>
            <w:tcW w:w="3969" w:type="dxa"/>
            <w:tcBorders>
              <w:top w:val="single" w:sz="4" w:space="0" w:color="auto"/>
              <w:left w:val="single" w:sz="4" w:space="0" w:color="auto"/>
              <w:bottom w:val="single" w:sz="4" w:space="0" w:color="auto"/>
              <w:right w:val="single" w:sz="4" w:space="0" w:color="auto"/>
            </w:tcBorders>
            <w:hideMark/>
          </w:tcPr>
          <w:p w14:paraId="0E8DEFFD" w14:textId="77777777" w:rsidR="00D2757F" w:rsidRPr="003A25CF" w:rsidRDefault="00D2757F" w:rsidP="00DF4703">
            <w:pPr>
              <w:keepNext/>
              <w:spacing w:after="0" w:line="240" w:lineRule="auto"/>
              <w:jc w:val="both"/>
              <w:outlineLvl w:val="7"/>
              <w:rPr>
                <w:rFonts w:ascii="Times New Roman" w:hAnsi="Times New Roman" w:cs="Times New Roman"/>
                <w:bCs/>
              </w:rPr>
            </w:pPr>
            <w:r w:rsidRPr="003A25CF">
              <w:rPr>
                <w:rFonts w:ascii="Times New Roman" w:hAnsi="Times New Roman" w:cs="Times New Roman"/>
                <w:bCs/>
              </w:rPr>
              <w:t>Ранні зернові</w:t>
            </w:r>
          </w:p>
        </w:tc>
        <w:tc>
          <w:tcPr>
            <w:tcW w:w="3006" w:type="dxa"/>
            <w:tcBorders>
              <w:top w:val="single" w:sz="4" w:space="0" w:color="auto"/>
              <w:left w:val="single" w:sz="4" w:space="0" w:color="auto"/>
              <w:bottom w:val="single" w:sz="4" w:space="0" w:color="auto"/>
              <w:right w:val="single" w:sz="4" w:space="0" w:color="auto"/>
            </w:tcBorders>
          </w:tcPr>
          <w:p w14:paraId="066B8641" w14:textId="77777777" w:rsidR="00D2757F" w:rsidRPr="003A25CF" w:rsidRDefault="00D2757F" w:rsidP="00DF4703">
            <w:pPr>
              <w:spacing w:after="0" w:line="240" w:lineRule="auto"/>
              <w:jc w:val="center"/>
              <w:rPr>
                <w:rFonts w:ascii="Times New Roman" w:hAnsi="Times New Roman" w:cs="Times New Roman"/>
                <w:b/>
              </w:rPr>
            </w:pPr>
            <w:r w:rsidRPr="003A25CF">
              <w:rPr>
                <w:rFonts w:ascii="Times New Roman" w:hAnsi="Times New Roman" w:cs="Times New Roman"/>
                <w:b/>
              </w:rPr>
              <w:t>-</w:t>
            </w:r>
          </w:p>
        </w:tc>
        <w:tc>
          <w:tcPr>
            <w:tcW w:w="2239" w:type="dxa"/>
            <w:tcBorders>
              <w:top w:val="single" w:sz="4" w:space="0" w:color="auto"/>
              <w:left w:val="single" w:sz="4" w:space="0" w:color="auto"/>
              <w:bottom w:val="single" w:sz="4" w:space="0" w:color="auto"/>
              <w:right w:val="single" w:sz="4" w:space="0" w:color="auto"/>
            </w:tcBorders>
          </w:tcPr>
          <w:p w14:paraId="660A2408" w14:textId="77777777" w:rsidR="00D2757F" w:rsidRPr="003A25CF" w:rsidRDefault="00D2757F" w:rsidP="00DF4703">
            <w:pPr>
              <w:spacing w:after="0" w:line="240" w:lineRule="auto"/>
              <w:jc w:val="center"/>
              <w:rPr>
                <w:rFonts w:ascii="Times New Roman" w:hAnsi="Times New Roman" w:cs="Times New Roman"/>
                <w:bCs/>
              </w:rPr>
            </w:pPr>
            <w:r w:rsidRPr="003A25CF">
              <w:rPr>
                <w:rFonts w:ascii="Times New Roman" w:hAnsi="Times New Roman" w:cs="Times New Roman"/>
                <w:bCs/>
              </w:rPr>
              <w:t>224,5</w:t>
            </w:r>
          </w:p>
        </w:tc>
      </w:tr>
      <w:tr w:rsidR="00D2757F" w:rsidRPr="003A25CF" w14:paraId="146A7427" w14:textId="77777777" w:rsidTr="009346B2">
        <w:trPr>
          <w:cantSplit/>
          <w:trHeight w:val="280"/>
        </w:trPr>
        <w:tc>
          <w:tcPr>
            <w:tcW w:w="3969" w:type="dxa"/>
            <w:tcBorders>
              <w:top w:val="single" w:sz="4" w:space="0" w:color="auto"/>
              <w:left w:val="single" w:sz="4" w:space="0" w:color="auto"/>
              <w:bottom w:val="single" w:sz="4" w:space="0" w:color="auto"/>
              <w:right w:val="single" w:sz="4" w:space="0" w:color="auto"/>
            </w:tcBorders>
            <w:hideMark/>
          </w:tcPr>
          <w:p w14:paraId="000B3DB8" w14:textId="77777777" w:rsidR="00D2757F" w:rsidRPr="003A25CF" w:rsidRDefault="00D2757F" w:rsidP="00DF4703">
            <w:pPr>
              <w:keepNext/>
              <w:spacing w:after="0" w:line="240" w:lineRule="auto"/>
              <w:outlineLvl w:val="1"/>
              <w:rPr>
                <w:rFonts w:ascii="Times New Roman" w:hAnsi="Times New Roman" w:cs="Times New Roman"/>
                <w:iCs/>
              </w:rPr>
            </w:pPr>
            <w:r w:rsidRPr="003A25CF">
              <w:rPr>
                <w:rFonts w:ascii="Times New Roman" w:hAnsi="Times New Roman" w:cs="Times New Roman"/>
                <w:iCs/>
              </w:rPr>
              <w:t>Пізні зернові</w:t>
            </w:r>
          </w:p>
        </w:tc>
        <w:tc>
          <w:tcPr>
            <w:tcW w:w="3006" w:type="dxa"/>
            <w:tcBorders>
              <w:top w:val="single" w:sz="4" w:space="0" w:color="auto"/>
              <w:left w:val="single" w:sz="4" w:space="0" w:color="auto"/>
              <w:bottom w:val="single" w:sz="4" w:space="0" w:color="auto"/>
              <w:right w:val="single" w:sz="4" w:space="0" w:color="auto"/>
            </w:tcBorders>
          </w:tcPr>
          <w:p w14:paraId="4CF177D4" w14:textId="77777777" w:rsidR="00D2757F" w:rsidRPr="003A25CF" w:rsidRDefault="00D2757F" w:rsidP="00DF4703">
            <w:pPr>
              <w:spacing w:after="0" w:line="240" w:lineRule="auto"/>
              <w:jc w:val="center"/>
              <w:rPr>
                <w:rFonts w:ascii="Times New Roman" w:hAnsi="Times New Roman" w:cs="Times New Roman"/>
                <w:b/>
              </w:rPr>
            </w:pPr>
            <w:r w:rsidRPr="003A25CF">
              <w:rPr>
                <w:rFonts w:ascii="Times New Roman" w:hAnsi="Times New Roman" w:cs="Times New Roman"/>
                <w:b/>
              </w:rPr>
              <w:t>-</w:t>
            </w:r>
          </w:p>
        </w:tc>
        <w:tc>
          <w:tcPr>
            <w:tcW w:w="2239" w:type="dxa"/>
            <w:tcBorders>
              <w:top w:val="single" w:sz="4" w:space="0" w:color="auto"/>
              <w:left w:val="single" w:sz="4" w:space="0" w:color="auto"/>
              <w:bottom w:val="single" w:sz="4" w:space="0" w:color="auto"/>
              <w:right w:val="single" w:sz="4" w:space="0" w:color="auto"/>
            </w:tcBorders>
          </w:tcPr>
          <w:p w14:paraId="668EEEC2" w14:textId="77777777" w:rsidR="00D2757F" w:rsidRPr="003A25CF" w:rsidRDefault="00D2757F" w:rsidP="00DF4703">
            <w:pPr>
              <w:spacing w:after="0" w:line="240" w:lineRule="auto"/>
              <w:jc w:val="center"/>
              <w:rPr>
                <w:rFonts w:ascii="Times New Roman" w:hAnsi="Times New Roman" w:cs="Times New Roman"/>
                <w:bCs/>
              </w:rPr>
            </w:pPr>
            <w:r w:rsidRPr="003A25CF">
              <w:rPr>
                <w:rFonts w:ascii="Times New Roman" w:hAnsi="Times New Roman" w:cs="Times New Roman"/>
                <w:bCs/>
              </w:rPr>
              <w:t>417,8</w:t>
            </w:r>
          </w:p>
        </w:tc>
      </w:tr>
      <w:tr w:rsidR="00D2757F" w:rsidRPr="003A25CF" w14:paraId="172CA9BB" w14:textId="77777777" w:rsidTr="009346B2">
        <w:trPr>
          <w:cantSplit/>
          <w:trHeight w:val="269"/>
        </w:trPr>
        <w:tc>
          <w:tcPr>
            <w:tcW w:w="3969" w:type="dxa"/>
            <w:tcBorders>
              <w:top w:val="single" w:sz="4" w:space="0" w:color="auto"/>
              <w:left w:val="single" w:sz="4" w:space="0" w:color="auto"/>
              <w:bottom w:val="single" w:sz="4" w:space="0" w:color="auto"/>
              <w:right w:val="single" w:sz="4" w:space="0" w:color="auto"/>
            </w:tcBorders>
            <w:hideMark/>
          </w:tcPr>
          <w:p w14:paraId="52F6B051" w14:textId="77777777" w:rsidR="00D2757F" w:rsidRPr="003A25CF" w:rsidRDefault="00D2757F" w:rsidP="00DF4703">
            <w:pPr>
              <w:keepNext/>
              <w:spacing w:after="0" w:line="240" w:lineRule="auto"/>
              <w:jc w:val="both"/>
              <w:outlineLvl w:val="7"/>
              <w:rPr>
                <w:rFonts w:ascii="Times New Roman" w:hAnsi="Times New Roman" w:cs="Times New Roman"/>
                <w:bCs/>
              </w:rPr>
            </w:pPr>
            <w:r w:rsidRPr="003A25CF">
              <w:rPr>
                <w:rFonts w:ascii="Times New Roman" w:hAnsi="Times New Roman" w:cs="Times New Roman"/>
                <w:bCs/>
              </w:rPr>
              <w:t>Технічні</w:t>
            </w:r>
          </w:p>
        </w:tc>
        <w:tc>
          <w:tcPr>
            <w:tcW w:w="3006" w:type="dxa"/>
            <w:tcBorders>
              <w:top w:val="single" w:sz="4" w:space="0" w:color="auto"/>
              <w:left w:val="single" w:sz="4" w:space="0" w:color="auto"/>
              <w:bottom w:val="single" w:sz="4" w:space="0" w:color="auto"/>
              <w:right w:val="single" w:sz="4" w:space="0" w:color="auto"/>
            </w:tcBorders>
          </w:tcPr>
          <w:p w14:paraId="3EC5FF71" w14:textId="77777777" w:rsidR="00D2757F" w:rsidRPr="003A25CF" w:rsidRDefault="00D2757F" w:rsidP="00DF4703">
            <w:pPr>
              <w:spacing w:after="0" w:line="240" w:lineRule="auto"/>
              <w:jc w:val="center"/>
              <w:rPr>
                <w:rFonts w:ascii="Times New Roman" w:hAnsi="Times New Roman" w:cs="Times New Roman"/>
                <w:b/>
              </w:rPr>
            </w:pPr>
            <w:r w:rsidRPr="003A25CF">
              <w:rPr>
                <w:rFonts w:ascii="Times New Roman" w:hAnsi="Times New Roman" w:cs="Times New Roman"/>
                <w:b/>
              </w:rPr>
              <w:t>-</w:t>
            </w:r>
          </w:p>
        </w:tc>
        <w:tc>
          <w:tcPr>
            <w:tcW w:w="2239" w:type="dxa"/>
            <w:tcBorders>
              <w:top w:val="single" w:sz="4" w:space="0" w:color="auto"/>
              <w:left w:val="single" w:sz="4" w:space="0" w:color="auto"/>
              <w:bottom w:val="single" w:sz="4" w:space="0" w:color="auto"/>
              <w:right w:val="single" w:sz="4" w:space="0" w:color="auto"/>
            </w:tcBorders>
          </w:tcPr>
          <w:p w14:paraId="4CE563A6" w14:textId="77777777" w:rsidR="00D2757F" w:rsidRPr="003A25CF" w:rsidRDefault="00D2757F" w:rsidP="00DF4703">
            <w:pPr>
              <w:spacing w:after="0" w:line="240" w:lineRule="auto"/>
              <w:jc w:val="center"/>
              <w:rPr>
                <w:rFonts w:ascii="Times New Roman" w:hAnsi="Times New Roman" w:cs="Times New Roman"/>
                <w:bCs/>
              </w:rPr>
            </w:pPr>
            <w:r w:rsidRPr="003A25CF">
              <w:rPr>
                <w:rFonts w:ascii="Times New Roman" w:hAnsi="Times New Roman" w:cs="Times New Roman"/>
                <w:bCs/>
              </w:rPr>
              <w:t>400,4</w:t>
            </w:r>
          </w:p>
        </w:tc>
      </w:tr>
      <w:tr w:rsidR="00D2757F" w:rsidRPr="003A25CF" w14:paraId="706D4085" w14:textId="77777777" w:rsidTr="009346B2">
        <w:trPr>
          <w:cantSplit/>
          <w:trHeight w:val="274"/>
        </w:trPr>
        <w:tc>
          <w:tcPr>
            <w:tcW w:w="3969" w:type="dxa"/>
            <w:tcBorders>
              <w:top w:val="single" w:sz="4" w:space="0" w:color="auto"/>
              <w:left w:val="single" w:sz="4" w:space="0" w:color="auto"/>
              <w:bottom w:val="single" w:sz="4" w:space="0" w:color="auto"/>
              <w:right w:val="single" w:sz="4" w:space="0" w:color="auto"/>
            </w:tcBorders>
            <w:hideMark/>
          </w:tcPr>
          <w:p w14:paraId="277816EB" w14:textId="77777777" w:rsidR="00D2757F" w:rsidRPr="003A25CF" w:rsidRDefault="00D2757F" w:rsidP="00DF4703">
            <w:pPr>
              <w:keepNext/>
              <w:spacing w:after="0" w:line="240" w:lineRule="auto"/>
              <w:jc w:val="both"/>
              <w:outlineLvl w:val="7"/>
              <w:rPr>
                <w:rFonts w:ascii="Times New Roman" w:hAnsi="Times New Roman" w:cs="Times New Roman"/>
                <w:bCs/>
              </w:rPr>
            </w:pPr>
            <w:r w:rsidRPr="003A25CF">
              <w:rPr>
                <w:rFonts w:ascii="Times New Roman" w:hAnsi="Times New Roman" w:cs="Times New Roman"/>
                <w:bCs/>
              </w:rPr>
              <w:t>Картопля та овочі</w:t>
            </w:r>
          </w:p>
        </w:tc>
        <w:tc>
          <w:tcPr>
            <w:tcW w:w="3006" w:type="dxa"/>
            <w:tcBorders>
              <w:top w:val="single" w:sz="4" w:space="0" w:color="auto"/>
              <w:left w:val="single" w:sz="4" w:space="0" w:color="auto"/>
              <w:bottom w:val="single" w:sz="4" w:space="0" w:color="auto"/>
              <w:right w:val="single" w:sz="4" w:space="0" w:color="auto"/>
            </w:tcBorders>
          </w:tcPr>
          <w:p w14:paraId="2B6D9540" w14:textId="77777777" w:rsidR="00D2757F" w:rsidRPr="003A25CF" w:rsidRDefault="00D2757F" w:rsidP="00DF4703">
            <w:pPr>
              <w:spacing w:after="0" w:line="240" w:lineRule="auto"/>
              <w:jc w:val="center"/>
              <w:rPr>
                <w:rFonts w:ascii="Times New Roman" w:hAnsi="Times New Roman" w:cs="Times New Roman"/>
                <w:b/>
              </w:rPr>
            </w:pPr>
            <w:r w:rsidRPr="003A25CF">
              <w:rPr>
                <w:rFonts w:ascii="Times New Roman" w:hAnsi="Times New Roman" w:cs="Times New Roman"/>
                <w:b/>
              </w:rPr>
              <w:t>-</w:t>
            </w:r>
          </w:p>
        </w:tc>
        <w:tc>
          <w:tcPr>
            <w:tcW w:w="2239" w:type="dxa"/>
            <w:tcBorders>
              <w:top w:val="single" w:sz="4" w:space="0" w:color="auto"/>
              <w:left w:val="single" w:sz="4" w:space="0" w:color="auto"/>
              <w:bottom w:val="single" w:sz="4" w:space="0" w:color="auto"/>
              <w:right w:val="single" w:sz="4" w:space="0" w:color="auto"/>
            </w:tcBorders>
          </w:tcPr>
          <w:p w14:paraId="26038760" w14:textId="77777777" w:rsidR="00D2757F" w:rsidRPr="003A25CF" w:rsidRDefault="00D2757F" w:rsidP="00DF4703">
            <w:pPr>
              <w:spacing w:after="0" w:line="240" w:lineRule="auto"/>
              <w:jc w:val="center"/>
              <w:rPr>
                <w:rFonts w:ascii="Times New Roman" w:hAnsi="Times New Roman" w:cs="Times New Roman"/>
                <w:bCs/>
              </w:rPr>
            </w:pPr>
            <w:r w:rsidRPr="003A25CF">
              <w:rPr>
                <w:rFonts w:ascii="Times New Roman" w:hAnsi="Times New Roman" w:cs="Times New Roman"/>
                <w:bCs/>
              </w:rPr>
              <w:t>79,7</w:t>
            </w:r>
          </w:p>
        </w:tc>
      </w:tr>
      <w:tr w:rsidR="00D2757F" w:rsidRPr="003A25CF" w14:paraId="6C505906" w14:textId="77777777" w:rsidTr="009346B2">
        <w:trPr>
          <w:cantSplit/>
          <w:trHeight w:val="107"/>
        </w:trPr>
        <w:tc>
          <w:tcPr>
            <w:tcW w:w="3969" w:type="dxa"/>
            <w:tcBorders>
              <w:top w:val="single" w:sz="4" w:space="0" w:color="auto"/>
              <w:left w:val="single" w:sz="4" w:space="0" w:color="auto"/>
              <w:bottom w:val="single" w:sz="4" w:space="0" w:color="auto"/>
              <w:right w:val="single" w:sz="4" w:space="0" w:color="auto"/>
            </w:tcBorders>
          </w:tcPr>
          <w:p w14:paraId="03B54135" w14:textId="4292A9E1" w:rsidR="00D2757F" w:rsidRPr="003A25CF" w:rsidRDefault="00D2757F" w:rsidP="00DF4703">
            <w:pPr>
              <w:keepNext/>
              <w:spacing w:after="0" w:line="240" w:lineRule="auto"/>
              <w:jc w:val="both"/>
              <w:outlineLvl w:val="7"/>
              <w:rPr>
                <w:rFonts w:ascii="Times New Roman" w:hAnsi="Times New Roman" w:cs="Times New Roman"/>
              </w:rPr>
            </w:pPr>
            <w:r w:rsidRPr="003A25CF">
              <w:rPr>
                <w:rFonts w:ascii="Times New Roman" w:hAnsi="Times New Roman" w:cs="Times New Roman"/>
                <w:bCs/>
              </w:rPr>
              <w:t>Кормові</w:t>
            </w:r>
          </w:p>
        </w:tc>
        <w:tc>
          <w:tcPr>
            <w:tcW w:w="3006" w:type="dxa"/>
            <w:tcBorders>
              <w:top w:val="single" w:sz="4" w:space="0" w:color="auto"/>
              <w:left w:val="single" w:sz="4" w:space="0" w:color="auto"/>
              <w:bottom w:val="single" w:sz="4" w:space="0" w:color="auto"/>
              <w:right w:val="single" w:sz="4" w:space="0" w:color="auto"/>
            </w:tcBorders>
          </w:tcPr>
          <w:p w14:paraId="3C028C75" w14:textId="77777777" w:rsidR="00D2757F" w:rsidRPr="003A25CF" w:rsidRDefault="00D2757F" w:rsidP="00DF4703">
            <w:pPr>
              <w:spacing w:after="0" w:line="240" w:lineRule="auto"/>
              <w:jc w:val="center"/>
              <w:rPr>
                <w:rFonts w:ascii="Times New Roman" w:hAnsi="Times New Roman" w:cs="Times New Roman"/>
                <w:b/>
              </w:rPr>
            </w:pPr>
            <w:r w:rsidRPr="003A25CF">
              <w:rPr>
                <w:rFonts w:ascii="Times New Roman" w:hAnsi="Times New Roman" w:cs="Times New Roman"/>
                <w:b/>
              </w:rPr>
              <w:t>-</w:t>
            </w:r>
          </w:p>
        </w:tc>
        <w:tc>
          <w:tcPr>
            <w:tcW w:w="2239" w:type="dxa"/>
            <w:tcBorders>
              <w:top w:val="single" w:sz="4" w:space="0" w:color="auto"/>
              <w:left w:val="single" w:sz="4" w:space="0" w:color="auto"/>
              <w:bottom w:val="single" w:sz="4" w:space="0" w:color="auto"/>
              <w:right w:val="single" w:sz="4" w:space="0" w:color="auto"/>
            </w:tcBorders>
          </w:tcPr>
          <w:p w14:paraId="48D346CF" w14:textId="77777777" w:rsidR="00D2757F" w:rsidRPr="003A25CF" w:rsidRDefault="00D2757F" w:rsidP="00DF4703">
            <w:pPr>
              <w:spacing w:after="0" w:line="240" w:lineRule="auto"/>
              <w:jc w:val="center"/>
              <w:rPr>
                <w:rFonts w:ascii="Times New Roman" w:hAnsi="Times New Roman" w:cs="Times New Roman"/>
                <w:bCs/>
              </w:rPr>
            </w:pPr>
            <w:r w:rsidRPr="003A25CF">
              <w:rPr>
                <w:rFonts w:ascii="Times New Roman" w:hAnsi="Times New Roman" w:cs="Times New Roman"/>
                <w:bCs/>
              </w:rPr>
              <w:t>80,8</w:t>
            </w:r>
          </w:p>
        </w:tc>
      </w:tr>
    </w:tbl>
    <w:p w14:paraId="2AD1708B" w14:textId="77777777" w:rsidR="009346B2" w:rsidRPr="003A25CF" w:rsidRDefault="009346B2" w:rsidP="00DF4703">
      <w:pPr>
        <w:spacing w:after="0" w:line="240" w:lineRule="auto"/>
        <w:ind w:left="709"/>
        <w:jc w:val="both"/>
        <w:rPr>
          <w:rFonts w:ascii="Times New Roman" w:hAnsi="Times New Roman" w:cs="Times New Roman"/>
          <w:b/>
          <w:bCs/>
          <w:sz w:val="16"/>
          <w:szCs w:val="16"/>
        </w:rPr>
      </w:pPr>
    </w:p>
    <w:p w14:paraId="5FB6EB87" w14:textId="57249A25" w:rsidR="008277BC" w:rsidRPr="003A25CF" w:rsidRDefault="00A81560" w:rsidP="00DF4703">
      <w:pPr>
        <w:spacing w:after="0" w:line="240" w:lineRule="auto"/>
        <w:ind w:left="709"/>
        <w:jc w:val="both"/>
        <w:rPr>
          <w:rFonts w:ascii="Times New Roman" w:hAnsi="Times New Roman" w:cs="Times New Roman"/>
          <w:b/>
          <w:bCs/>
          <w:sz w:val="32"/>
          <w:szCs w:val="32"/>
        </w:rPr>
      </w:pPr>
      <w:r w:rsidRPr="003A25CF">
        <w:rPr>
          <w:rFonts w:ascii="Times New Roman" w:hAnsi="Times New Roman" w:cs="Times New Roman"/>
          <w:b/>
          <w:bCs/>
          <w:sz w:val="32"/>
          <w:szCs w:val="32"/>
        </w:rPr>
        <w:t xml:space="preserve">1.1.7 </w:t>
      </w:r>
      <w:r w:rsidR="008277BC" w:rsidRPr="003A25CF">
        <w:rPr>
          <w:rFonts w:ascii="Times New Roman" w:hAnsi="Times New Roman" w:cs="Times New Roman"/>
          <w:b/>
          <w:bCs/>
          <w:sz w:val="32"/>
          <w:szCs w:val="32"/>
        </w:rPr>
        <w:t>О</w:t>
      </w:r>
      <w:r w:rsidR="0043651F" w:rsidRPr="003A25CF">
        <w:rPr>
          <w:rFonts w:ascii="Times New Roman" w:hAnsi="Times New Roman" w:cs="Times New Roman"/>
          <w:b/>
          <w:bCs/>
          <w:sz w:val="32"/>
          <w:szCs w:val="32"/>
        </w:rPr>
        <w:t>світ</w:t>
      </w:r>
      <w:r w:rsidR="008277BC" w:rsidRPr="003A25CF">
        <w:rPr>
          <w:rFonts w:ascii="Times New Roman" w:hAnsi="Times New Roman" w:cs="Times New Roman"/>
          <w:b/>
          <w:bCs/>
          <w:sz w:val="32"/>
          <w:szCs w:val="32"/>
        </w:rPr>
        <w:t>а</w:t>
      </w:r>
    </w:p>
    <w:p w14:paraId="7D9F168A" w14:textId="77777777" w:rsidR="00870F5C" w:rsidRPr="003A25CF" w:rsidRDefault="00870F5C" w:rsidP="00DF4703">
      <w:pPr>
        <w:spacing w:after="0" w:line="240" w:lineRule="auto"/>
        <w:ind w:left="709"/>
        <w:jc w:val="both"/>
        <w:rPr>
          <w:rFonts w:ascii="Times New Roman" w:hAnsi="Times New Roman" w:cs="Times New Roman"/>
          <w:b/>
          <w:bCs/>
          <w:sz w:val="12"/>
          <w:szCs w:val="12"/>
        </w:rPr>
      </w:pPr>
    </w:p>
    <w:p w14:paraId="2965972A" w14:textId="77777777" w:rsidR="00522E47" w:rsidRPr="003A25CF" w:rsidRDefault="00522E47" w:rsidP="00DF4703">
      <w:pPr>
        <w:spacing w:after="0" w:line="240" w:lineRule="auto"/>
        <w:ind w:right="-1" w:firstLine="709"/>
        <w:jc w:val="both"/>
        <w:rPr>
          <w:rFonts w:ascii="Times New Roman" w:eastAsia="Times New Roman" w:hAnsi="Times New Roman" w:cs="Times New Roman"/>
          <w:b/>
          <w:bCs/>
          <w:color w:val="333333"/>
          <w:sz w:val="28"/>
          <w:szCs w:val="28"/>
          <w:lang w:eastAsia="ru-RU"/>
        </w:rPr>
      </w:pPr>
      <w:r w:rsidRPr="003A25CF">
        <w:rPr>
          <w:rFonts w:ascii="Times New Roman" w:eastAsia="Times New Roman" w:hAnsi="Times New Roman" w:cs="Times New Roman"/>
          <w:b/>
          <w:bCs/>
          <w:color w:val="333333"/>
          <w:sz w:val="28"/>
          <w:szCs w:val="28"/>
          <w:lang w:eastAsia="ru-RU"/>
        </w:rPr>
        <w:t xml:space="preserve">Система вищої та фахової </w:t>
      </w:r>
      <w:proofErr w:type="spellStart"/>
      <w:r w:rsidRPr="003A25CF">
        <w:rPr>
          <w:rFonts w:ascii="Times New Roman" w:eastAsia="Times New Roman" w:hAnsi="Times New Roman" w:cs="Times New Roman"/>
          <w:b/>
          <w:bCs/>
          <w:color w:val="333333"/>
          <w:sz w:val="28"/>
          <w:szCs w:val="28"/>
          <w:lang w:eastAsia="ru-RU"/>
        </w:rPr>
        <w:t>передвищої</w:t>
      </w:r>
      <w:proofErr w:type="spellEnd"/>
      <w:r w:rsidRPr="003A25CF">
        <w:rPr>
          <w:rFonts w:ascii="Times New Roman" w:eastAsia="Times New Roman" w:hAnsi="Times New Roman" w:cs="Times New Roman"/>
          <w:b/>
          <w:bCs/>
          <w:color w:val="333333"/>
          <w:sz w:val="28"/>
          <w:szCs w:val="28"/>
          <w:lang w:eastAsia="ru-RU"/>
        </w:rPr>
        <w:t xml:space="preserve"> освіти </w:t>
      </w:r>
    </w:p>
    <w:p w14:paraId="1B6531B9" w14:textId="42E013D4" w:rsidR="00522E47" w:rsidRPr="003A25CF" w:rsidRDefault="00522E47" w:rsidP="00DF4703">
      <w:pPr>
        <w:spacing w:after="0" w:line="240" w:lineRule="auto"/>
        <w:ind w:firstLine="709"/>
        <w:jc w:val="both"/>
        <w:rPr>
          <w:rFonts w:ascii="Times New Roman" w:eastAsia="Times New Roman" w:hAnsi="Times New Roman" w:cs="Times New Roman"/>
          <w:color w:val="333333"/>
          <w:sz w:val="28"/>
          <w:szCs w:val="28"/>
          <w:lang w:eastAsia="ru-RU"/>
        </w:rPr>
      </w:pPr>
      <w:r w:rsidRPr="003A25CF">
        <w:rPr>
          <w:rFonts w:ascii="Times New Roman" w:eastAsia="Times New Roman" w:hAnsi="Times New Roman" w:cs="Times New Roman"/>
          <w:color w:val="333333"/>
          <w:sz w:val="28"/>
          <w:szCs w:val="28"/>
          <w:lang w:eastAsia="ru-RU"/>
        </w:rPr>
        <w:t xml:space="preserve">Система вищої та фахової </w:t>
      </w:r>
      <w:proofErr w:type="spellStart"/>
      <w:r w:rsidRPr="003A25CF">
        <w:rPr>
          <w:rFonts w:ascii="Times New Roman" w:eastAsia="Times New Roman" w:hAnsi="Times New Roman" w:cs="Times New Roman"/>
          <w:color w:val="333333"/>
          <w:sz w:val="28"/>
          <w:szCs w:val="28"/>
          <w:lang w:eastAsia="ru-RU"/>
        </w:rPr>
        <w:t>передвищої</w:t>
      </w:r>
      <w:proofErr w:type="spellEnd"/>
      <w:r w:rsidRPr="003A25CF">
        <w:rPr>
          <w:rFonts w:ascii="Times New Roman" w:eastAsia="Times New Roman" w:hAnsi="Times New Roman" w:cs="Times New Roman"/>
          <w:color w:val="333333"/>
          <w:sz w:val="28"/>
          <w:szCs w:val="28"/>
          <w:lang w:eastAsia="ru-RU"/>
        </w:rPr>
        <w:t xml:space="preserve"> освіти області спрямована на задоволення потреб особистості, ринку освітніх послуг, ринку праці регіону та держави в цілому.</w:t>
      </w:r>
    </w:p>
    <w:p w14:paraId="1431540F" w14:textId="17B06C7B" w:rsidR="00522E47" w:rsidRPr="003A25CF" w:rsidRDefault="00522E47" w:rsidP="00DF4703">
      <w:pPr>
        <w:spacing w:after="0" w:line="240" w:lineRule="auto"/>
        <w:ind w:firstLine="709"/>
        <w:jc w:val="both"/>
        <w:rPr>
          <w:rFonts w:ascii="Times New Roman" w:eastAsia="Times New Roman" w:hAnsi="Times New Roman" w:cs="Times New Roman"/>
          <w:color w:val="333333"/>
          <w:sz w:val="28"/>
          <w:szCs w:val="28"/>
          <w:lang w:eastAsia="ru-RU"/>
        </w:rPr>
      </w:pPr>
      <w:r w:rsidRPr="003A25CF">
        <w:rPr>
          <w:rFonts w:ascii="Times New Roman" w:eastAsia="Times New Roman" w:hAnsi="Times New Roman" w:cs="Times New Roman"/>
          <w:b/>
          <w:bCs/>
          <w:i/>
          <w:iCs/>
          <w:color w:val="333333"/>
          <w:sz w:val="28"/>
          <w:szCs w:val="28"/>
          <w:lang w:eastAsia="ru-RU"/>
        </w:rPr>
        <w:t>Мережа.</w:t>
      </w:r>
      <w:r w:rsidRPr="003A25CF">
        <w:rPr>
          <w:rFonts w:ascii="Times New Roman" w:eastAsia="Times New Roman" w:hAnsi="Times New Roman" w:cs="Times New Roman"/>
          <w:color w:val="333333"/>
          <w:sz w:val="28"/>
          <w:szCs w:val="28"/>
          <w:lang w:eastAsia="ru-RU"/>
        </w:rPr>
        <w:t xml:space="preserve"> На території Чернігівської області в 2021/2022 навчальному році здійснюють підготовку здобувачів вищої та фахової </w:t>
      </w:r>
      <w:proofErr w:type="spellStart"/>
      <w:r w:rsidRPr="003A25CF">
        <w:rPr>
          <w:rFonts w:ascii="Times New Roman" w:eastAsia="Times New Roman" w:hAnsi="Times New Roman" w:cs="Times New Roman"/>
          <w:color w:val="333333"/>
          <w:sz w:val="28"/>
          <w:szCs w:val="28"/>
          <w:lang w:eastAsia="ru-RU"/>
        </w:rPr>
        <w:t>передвищої</w:t>
      </w:r>
      <w:proofErr w:type="spellEnd"/>
      <w:r w:rsidRPr="003A25CF">
        <w:rPr>
          <w:rFonts w:ascii="Times New Roman" w:eastAsia="Times New Roman" w:hAnsi="Times New Roman" w:cs="Times New Roman"/>
          <w:color w:val="333333"/>
          <w:sz w:val="28"/>
          <w:szCs w:val="28"/>
          <w:lang w:eastAsia="ru-RU"/>
        </w:rPr>
        <w:t xml:space="preserve"> освіти                                   23 заклади, з яких до сектору державної власності відносяться 15 закладів, комунальної – 7, приватної – 1. Це  3 університети, 1 академія, 1 інститут, 18 коледжів, які забезпечують здобуття освіти за денною та заочною формами.</w:t>
      </w:r>
    </w:p>
    <w:p w14:paraId="437292B9" w14:textId="77777777" w:rsidR="00522E47" w:rsidRPr="003A25CF" w:rsidRDefault="00522E47" w:rsidP="00DF4703">
      <w:pPr>
        <w:spacing w:after="0" w:line="240" w:lineRule="auto"/>
        <w:ind w:firstLine="709"/>
        <w:jc w:val="both"/>
        <w:rPr>
          <w:rFonts w:ascii="Times New Roman" w:eastAsia="Times New Roman" w:hAnsi="Times New Roman" w:cs="Times New Roman"/>
          <w:color w:val="333333"/>
          <w:sz w:val="28"/>
          <w:szCs w:val="28"/>
          <w:lang w:eastAsia="ru-RU"/>
        </w:rPr>
      </w:pPr>
      <w:r w:rsidRPr="003A25CF">
        <w:rPr>
          <w:rFonts w:ascii="Times New Roman" w:eastAsia="Times New Roman" w:hAnsi="Times New Roman" w:cs="Times New Roman"/>
          <w:color w:val="333333"/>
          <w:sz w:val="28"/>
          <w:szCs w:val="28"/>
          <w:lang w:eastAsia="ru-RU"/>
        </w:rPr>
        <w:t xml:space="preserve">Чернігівський обласний інститут післядипломної педагогічної освіти імені </w:t>
      </w:r>
      <w:proofErr w:type="spellStart"/>
      <w:r w:rsidRPr="003A25CF">
        <w:rPr>
          <w:rFonts w:ascii="Times New Roman" w:eastAsia="Times New Roman" w:hAnsi="Times New Roman" w:cs="Times New Roman"/>
          <w:color w:val="333333"/>
          <w:sz w:val="28"/>
          <w:szCs w:val="28"/>
          <w:lang w:eastAsia="ru-RU"/>
        </w:rPr>
        <w:t>К.Д.Ушинського</w:t>
      </w:r>
      <w:proofErr w:type="spellEnd"/>
      <w:r w:rsidRPr="003A25CF">
        <w:rPr>
          <w:rFonts w:ascii="Times New Roman" w:eastAsia="Times New Roman" w:hAnsi="Times New Roman" w:cs="Times New Roman"/>
          <w:color w:val="333333"/>
          <w:sz w:val="28"/>
          <w:szCs w:val="28"/>
          <w:lang w:eastAsia="ru-RU"/>
        </w:rPr>
        <w:t xml:space="preserve"> здійснює освітню діяльність щодо підвищення кваліфікації педагогічних працівників.</w:t>
      </w:r>
    </w:p>
    <w:p w14:paraId="1D73A3CB" w14:textId="77777777" w:rsidR="00522E47" w:rsidRPr="003A25CF" w:rsidRDefault="00522E47" w:rsidP="00DF4703">
      <w:pPr>
        <w:spacing w:after="0" w:line="240" w:lineRule="auto"/>
        <w:ind w:firstLine="709"/>
        <w:jc w:val="both"/>
        <w:rPr>
          <w:rFonts w:ascii="Times New Roman" w:eastAsia="Times New Roman" w:hAnsi="Times New Roman" w:cs="Times New Roman"/>
          <w:color w:val="333333"/>
          <w:sz w:val="28"/>
          <w:szCs w:val="28"/>
          <w:lang w:eastAsia="ru-RU"/>
        </w:rPr>
      </w:pPr>
      <w:r w:rsidRPr="003A25CF">
        <w:rPr>
          <w:rFonts w:ascii="Times New Roman" w:eastAsia="Times New Roman" w:hAnsi="Times New Roman" w:cs="Times New Roman"/>
          <w:color w:val="333333"/>
          <w:sz w:val="28"/>
          <w:szCs w:val="28"/>
          <w:lang w:eastAsia="ru-RU"/>
        </w:rPr>
        <w:t xml:space="preserve">Два заклади вищої освіти мають статус національних: Національний університет «Чернігівський колегіум» імені </w:t>
      </w:r>
      <w:proofErr w:type="spellStart"/>
      <w:r w:rsidRPr="003A25CF">
        <w:rPr>
          <w:rFonts w:ascii="Times New Roman" w:eastAsia="Times New Roman" w:hAnsi="Times New Roman" w:cs="Times New Roman"/>
          <w:color w:val="333333"/>
          <w:sz w:val="28"/>
          <w:szCs w:val="28"/>
          <w:lang w:eastAsia="ru-RU"/>
        </w:rPr>
        <w:t>Т.Г.Шевченка</w:t>
      </w:r>
      <w:proofErr w:type="spellEnd"/>
      <w:r w:rsidRPr="003A25CF">
        <w:rPr>
          <w:rFonts w:ascii="Times New Roman" w:eastAsia="Times New Roman" w:hAnsi="Times New Roman" w:cs="Times New Roman"/>
          <w:color w:val="333333"/>
          <w:sz w:val="28"/>
          <w:szCs w:val="28"/>
          <w:lang w:eastAsia="ru-RU"/>
        </w:rPr>
        <w:t xml:space="preserve"> та Національний університет «Чернігівська політехніка».</w:t>
      </w:r>
    </w:p>
    <w:p w14:paraId="785F5B64" w14:textId="28BE89BF" w:rsidR="00522E47" w:rsidRPr="003A25CF" w:rsidRDefault="00522E47" w:rsidP="00DF4703">
      <w:pPr>
        <w:spacing w:after="0" w:line="240" w:lineRule="auto"/>
        <w:ind w:firstLine="709"/>
        <w:jc w:val="both"/>
        <w:rPr>
          <w:rFonts w:ascii="Times New Roman" w:eastAsia="Times New Roman" w:hAnsi="Times New Roman" w:cs="Times New Roman"/>
          <w:color w:val="333333"/>
          <w:sz w:val="28"/>
          <w:szCs w:val="28"/>
          <w:lang w:eastAsia="ru-RU"/>
        </w:rPr>
      </w:pPr>
      <w:r w:rsidRPr="003A25CF">
        <w:rPr>
          <w:rFonts w:ascii="Times New Roman" w:eastAsia="Times New Roman" w:hAnsi="Times New Roman" w:cs="Times New Roman"/>
          <w:b/>
          <w:bCs/>
          <w:i/>
          <w:iCs/>
          <w:color w:val="333333"/>
          <w:sz w:val="28"/>
          <w:szCs w:val="28"/>
          <w:lang w:eastAsia="ru-RU"/>
        </w:rPr>
        <w:t>Контингент.</w:t>
      </w:r>
      <w:r w:rsidRPr="003A25CF">
        <w:rPr>
          <w:rFonts w:ascii="Times New Roman" w:eastAsia="Times New Roman" w:hAnsi="Times New Roman" w:cs="Times New Roman"/>
          <w:color w:val="333333"/>
          <w:sz w:val="28"/>
          <w:szCs w:val="28"/>
          <w:lang w:eastAsia="ru-RU"/>
        </w:rPr>
        <w:t xml:space="preserve"> У 2021/2022 навчальному році заклади вищої та фахової </w:t>
      </w:r>
      <w:proofErr w:type="spellStart"/>
      <w:r w:rsidRPr="003A25CF">
        <w:rPr>
          <w:rFonts w:ascii="Times New Roman" w:eastAsia="Times New Roman" w:hAnsi="Times New Roman" w:cs="Times New Roman"/>
          <w:color w:val="333333"/>
          <w:sz w:val="28"/>
          <w:szCs w:val="28"/>
          <w:lang w:eastAsia="ru-RU"/>
        </w:rPr>
        <w:t>передвищої</w:t>
      </w:r>
      <w:proofErr w:type="spellEnd"/>
      <w:r w:rsidRPr="003A25CF">
        <w:rPr>
          <w:rFonts w:ascii="Times New Roman" w:eastAsia="Times New Roman" w:hAnsi="Times New Roman" w:cs="Times New Roman"/>
          <w:color w:val="333333"/>
          <w:sz w:val="28"/>
          <w:szCs w:val="28"/>
          <w:lang w:eastAsia="ru-RU"/>
        </w:rPr>
        <w:t xml:space="preserve"> освіти області забезпечують здобуття освіти 18918 студентів, курсантів, учнів. За денною формою навчання здобувають вищу та фахову </w:t>
      </w:r>
      <w:proofErr w:type="spellStart"/>
      <w:r w:rsidRPr="003A25CF">
        <w:rPr>
          <w:rFonts w:ascii="Times New Roman" w:eastAsia="Times New Roman" w:hAnsi="Times New Roman" w:cs="Times New Roman"/>
          <w:color w:val="333333"/>
          <w:sz w:val="28"/>
          <w:szCs w:val="28"/>
          <w:lang w:eastAsia="ru-RU"/>
        </w:rPr>
        <w:lastRenderedPageBreak/>
        <w:t>передвишу</w:t>
      </w:r>
      <w:proofErr w:type="spellEnd"/>
      <w:r w:rsidRPr="003A25CF">
        <w:rPr>
          <w:rFonts w:ascii="Times New Roman" w:eastAsia="Times New Roman" w:hAnsi="Times New Roman" w:cs="Times New Roman"/>
          <w:color w:val="333333"/>
          <w:sz w:val="28"/>
          <w:szCs w:val="28"/>
          <w:lang w:eastAsia="ru-RU"/>
        </w:rPr>
        <w:t xml:space="preserve"> освіту</w:t>
      </w:r>
      <w:r w:rsidRPr="003A25CF">
        <w:rPr>
          <w:rFonts w:ascii="Times New Roman" w:eastAsia="Times New Roman" w:hAnsi="Times New Roman" w:cs="Times New Roman"/>
          <w:b/>
          <w:bCs/>
          <w:color w:val="333333"/>
          <w:sz w:val="28"/>
          <w:szCs w:val="28"/>
          <w:lang w:eastAsia="ru-RU"/>
        </w:rPr>
        <w:t> </w:t>
      </w:r>
      <w:r w:rsidRPr="003A25CF">
        <w:rPr>
          <w:rFonts w:ascii="Times New Roman" w:eastAsia="Times New Roman" w:hAnsi="Times New Roman" w:cs="Times New Roman"/>
          <w:color w:val="333333"/>
          <w:sz w:val="28"/>
          <w:szCs w:val="28"/>
          <w:lang w:eastAsia="ru-RU"/>
        </w:rPr>
        <w:t>15514</w:t>
      </w:r>
      <w:r w:rsidRPr="003A25CF">
        <w:rPr>
          <w:rFonts w:ascii="Times New Roman" w:eastAsia="Times New Roman" w:hAnsi="Times New Roman" w:cs="Times New Roman"/>
          <w:b/>
          <w:bCs/>
          <w:color w:val="333333"/>
          <w:sz w:val="28"/>
          <w:szCs w:val="28"/>
          <w:lang w:eastAsia="ru-RU"/>
        </w:rPr>
        <w:t> </w:t>
      </w:r>
      <w:r w:rsidRPr="003A25CF">
        <w:rPr>
          <w:rFonts w:ascii="Times New Roman" w:eastAsia="Times New Roman" w:hAnsi="Times New Roman" w:cs="Times New Roman"/>
          <w:color w:val="333333"/>
          <w:sz w:val="28"/>
          <w:szCs w:val="28"/>
          <w:lang w:eastAsia="ru-RU"/>
        </w:rPr>
        <w:t>осіб. Серед них 6964 особи – студенти коледжів і </w:t>
      </w:r>
      <w:r w:rsidR="007968D5" w:rsidRPr="003A25CF">
        <w:rPr>
          <w:rFonts w:ascii="Times New Roman" w:eastAsia="Times New Roman" w:hAnsi="Times New Roman" w:cs="Times New Roman"/>
          <w:color w:val="333333"/>
          <w:sz w:val="28"/>
          <w:szCs w:val="28"/>
          <w:lang w:eastAsia="ru-RU"/>
        </w:rPr>
        <w:t xml:space="preserve"> </w:t>
      </w:r>
      <w:r w:rsidRPr="003A25CF">
        <w:rPr>
          <w:rFonts w:ascii="Times New Roman" w:eastAsia="Times New Roman" w:hAnsi="Times New Roman" w:cs="Times New Roman"/>
          <w:color w:val="333333"/>
          <w:sz w:val="28"/>
          <w:szCs w:val="28"/>
          <w:lang w:eastAsia="ru-RU"/>
        </w:rPr>
        <w:t>8550 – студенти і курсанти університетів, інституту та академії.</w:t>
      </w:r>
    </w:p>
    <w:p w14:paraId="7D41F174" w14:textId="794EBD84" w:rsidR="00522E47" w:rsidRDefault="00522E47" w:rsidP="00DF4703">
      <w:pPr>
        <w:spacing w:after="0" w:line="240" w:lineRule="auto"/>
        <w:ind w:firstLine="709"/>
        <w:jc w:val="both"/>
        <w:rPr>
          <w:rFonts w:ascii="Times New Roman" w:eastAsia="Times New Roman" w:hAnsi="Times New Roman" w:cs="Times New Roman"/>
          <w:color w:val="333333"/>
          <w:sz w:val="28"/>
          <w:szCs w:val="28"/>
          <w:lang w:eastAsia="ru-RU"/>
        </w:rPr>
      </w:pPr>
      <w:r w:rsidRPr="003A25CF">
        <w:rPr>
          <w:rFonts w:ascii="Times New Roman" w:eastAsia="Times New Roman" w:hAnsi="Times New Roman" w:cs="Times New Roman"/>
          <w:color w:val="333333"/>
          <w:sz w:val="28"/>
          <w:szCs w:val="28"/>
          <w:lang w:eastAsia="ru-RU"/>
        </w:rPr>
        <w:t>Заочною формою здобуття освіти охоплено 3404 особи.</w:t>
      </w:r>
    </w:p>
    <w:p w14:paraId="6BEA04F1" w14:textId="77777777" w:rsidR="00C34F4F" w:rsidRPr="003A25CF" w:rsidRDefault="00C34F4F" w:rsidP="00DF4703">
      <w:pPr>
        <w:spacing w:after="0" w:line="240" w:lineRule="auto"/>
        <w:ind w:firstLine="709"/>
        <w:jc w:val="both"/>
        <w:rPr>
          <w:rFonts w:ascii="Times New Roman" w:eastAsia="Times New Roman" w:hAnsi="Times New Roman" w:cs="Times New Roman"/>
          <w:color w:val="333333"/>
          <w:sz w:val="12"/>
          <w:szCs w:val="12"/>
          <w:lang w:eastAsia="ru-RU"/>
        </w:rPr>
      </w:pPr>
    </w:p>
    <w:p w14:paraId="75A707C0" w14:textId="589DEDED" w:rsidR="00522E47" w:rsidRPr="003A25CF" w:rsidRDefault="00522E47" w:rsidP="00DF4703">
      <w:pPr>
        <w:spacing w:after="0" w:line="240" w:lineRule="auto"/>
        <w:ind w:firstLine="709"/>
        <w:jc w:val="both"/>
        <w:rPr>
          <w:rFonts w:ascii="Times New Roman" w:eastAsia="Times New Roman" w:hAnsi="Times New Roman" w:cs="Times New Roman"/>
          <w:b/>
          <w:bCs/>
          <w:color w:val="333333"/>
          <w:sz w:val="28"/>
          <w:szCs w:val="28"/>
          <w:lang w:eastAsia="ru-RU"/>
        </w:rPr>
      </w:pPr>
      <w:r w:rsidRPr="003A25CF">
        <w:rPr>
          <w:rFonts w:ascii="Times New Roman" w:eastAsia="Times New Roman" w:hAnsi="Times New Roman" w:cs="Times New Roman"/>
          <w:b/>
          <w:bCs/>
          <w:color w:val="333333"/>
          <w:sz w:val="28"/>
          <w:szCs w:val="28"/>
          <w:lang w:eastAsia="ru-RU"/>
        </w:rPr>
        <w:t>Професійно-технічна освіта</w:t>
      </w:r>
    </w:p>
    <w:p w14:paraId="15B65B39" w14:textId="60A0032F" w:rsidR="00522E47" w:rsidRPr="003A25CF" w:rsidRDefault="00522E47" w:rsidP="00DF4703">
      <w:pPr>
        <w:spacing w:after="0" w:line="240" w:lineRule="auto"/>
        <w:ind w:firstLine="709"/>
        <w:jc w:val="both"/>
        <w:rPr>
          <w:rFonts w:ascii="Times New Roman" w:eastAsia="Times New Roman" w:hAnsi="Times New Roman" w:cs="Times New Roman"/>
          <w:color w:val="333333"/>
          <w:sz w:val="28"/>
          <w:szCs w:val="28"/>
          <w:lang w:eastAsia="ru-RU"/>
        </w:rPr>
      </w:pPr>
      <w:r w:rsidRPr="003A25CF">
        <w:rPr>
          <w:rFonts w:ascii="Times New Roman" w:eastAsia="Times New Roman" w:hAnsi="Times New Roman" w:cs="Times New Roman"/>
          <w:color w:val="333333"/>
          <w:sz w:val="28"/>
          <w:szCs w:val="28"/>
          <w:lang w:eastAsia="ru-RU"/>
        </w:rPr>
        <w:t xml:space="preserve">Система професійної (професійно-технічної) освіти Чернігівщини спрямована на формування і розвиток професійних </w:t>
      </w:r>
      <w:proofErr w:type="spellStart"/>
      <w:r w:rsidRPr="003A25CF">
        <w:rPr>
          <w:rFonts w:ascii="Times New Roman" w:eastAsia="Times New Roman" w:hAnsi="Times New Roman" w:cs="Times New Roman"/>
          <w:color w:val="333333"/>
          <w:sz w:val="28"/>
          <w:szCs w:val="28"/>
          <w:lang w:eastAsia="ru-RU"/>
        </w:rPr>
        <w:t>компетентностей</w:t>
      </w:r>
      <w:proofErr w:type="spellEnd"/>
      <w:r w:rsidRPr="003A25CF">
        <w:rPr>
          <w:rFonts w:ascii="Times New Roman" w:eastAsia="Times New Roman" w:hAnsi="Times New Roman" w:cs="Times New Roman"/>
          <w:color w:val="333333"/>
          <w:sz w:val="28"/>
          <w:szCs w:val="28"/>
          <w:lang w:eastAsia="ru-RU"/>
        </w:rPr>
        <w:t xml:space="preserve"> особи, необхідних для професійної діяльності за певною професією у відповідній галузі, забезпечення її конкурентоздатності й мобільності на ринку праці та перспектив кар’єрного зростання впродовж життя.           </w:t>
      </w:r>
    </w:p>
    <w:p w14:paraId="0FD657AD" w14:textId="77777777" w:rsidR="00522E47" w:rsidRPr="003A25CF" w:rsidRDefault="00522E47" w:rsidP="00DF4703">
      <w:pPr>
        <w:spacing w:after="0" w:line="240" w:lineRule="auto"/>
        <w:ind w:firstLine="709"/>
        <w:jc w:val="both"/>
        <w:rPr>
          <w:rFonts w:ascii="Times New Roman" w:eastAsia="Times New Roman" w:hAnsi="Times New Roman" w:cs="Times New Roman"/>
          <w:color w:val="333333"/>
          <w:sz w:val="28"/>
          <w:szCs w:val="28"/>
          <w:lang w:eastAsia="ru-RU"/>
        </w:rPr>
      </w:pPr>
      <w:r w:rsidRPr="003A25CF">
        <w:rPr>
          <w:rFonts w:ascii="Times New Roman" w:eastAsia="Times New Roman" w:hAnsi="Times New Roman" w:cs="Times New Roman"/>
          <w:b/>
          <w:bCs/>
          <w:i/>
          <w:iCs/>
          <w:color w:val="333333"/>
          <w:sz w:val="28"/>
          <w:szCs w:val="28"/>
          <w:lang w:eastAsia="ru-RU"/>
        </w:rPr>
        <w:t>Мережа.</w:t>
      </w:r>
      <w:r w:rsidRPr="003A25CF">
        <w:rPr>
          <w:rFonts w:ascii="Times New Roman" w:eastAsia="Times New Roman" w:hAnsi="Times New Roman" w:cs="Times New Roman"/>
          <w:color w:val="333333"/>
          <w:sz w:val="28"/>
          <w:szCs w:val="28"/>
          <w:lang w:eastAsia="ru-RU"/>
        </w:rPr>
        <w:t>  Станом на 1 вересня 2022 року на території області підготовку кваліфікованих робітників здійснюють 13 закладів професійної (професійно-технічної) освіти (далі – ЗП(ПТ)О), з яких до сектору державної власності відносяться – 10, комунальної – 3. Це 3 вищі професійні училища, 1 центр професійно-технічної освіти, 9 професійних ліцеїв, які забезпечують здобуття освіти за денною формою навчання.</w:t>
      </w:r>
    </w:p>
    <w:p w14:paraId="2CEE43A4" w14:textId="08270912" w:rsidR="00522E47" w:rsidRPr="003A25CF" w:rsidRDefault="00522E47" w:rsidP="00DF4703">
      <w:pPr>
        <w:spacing w:after="0" w:line="240" w:lineRule="auto"/>
        <w:ind w:firstLine="709"/>
        <w:jc w:val="both"/>
        <w:rPr>
          <w:rFonts w:ascii="Times New Roman" w:eastAsia="Times New Roman" w:hAnsi="Times New Roman" w:cs="Times New Roman"/>
          <w:color w:val="333333"/>
          <w:sz w:val="28"/>
          <w:szCs w:val="28"/>
          <w:lang w:eastAsia="ru-RU"/>
        </w:rPr>
      </w:pPr>
      <w:r w:rsidRPr="003A25CF">
        <w:rPr>
          <w:rFonts w:ascii="Times New Roman" w:eastAsia="Times New Roman" w:hAnsi="Times New Roman" w:cs="Times New Roman"/>
          <w:color w:val="333333"/>
          <w:sz w:val="28"/>
          <w:szCs w:val="28"/>
          <w:lang w:eastAsia="ru-RU"/>
        </w:rPr>
        <w:t xml:space="preserve">Пройти навчання в ЗП(ПТ)О можуть не лише випускники закладів загальної середньої освіти, а й дорослі, які хочуть підвищити кваліфікацію або змінити професію. Здобуття професії може тривати від кількох місяців до </w:t>
      </w:r>
      <w:r w:rsidR="007968D5" w:rsidRPr="003A25CF">
        <w:rPr>
          <w:rFonts w:ascii="Times New Roman" w:eastAsia="Times New Roman" w:hAnsi="Times New Roman" w:cs="Times New Roman"/>
          <w:color w:val="333333"/>
          <w:sz w:val="28"/>
          <w:szCs w:val="28"/>
          <w:lang w:eastAsia="ru-RU"/>
        </w:rPr>
        <w:t xml:space="preserve">                    </w:t>
      </w:r>
      <w:r w:rsidRPr="003A25CF">
        <w:rPr>
          <w:rFonts w:ascii="Times New Roman" w:eastAsia="Times New Roman" w:hAnsi="Times New Roman" w:cs="Times New Roman"/>
          <w:color w:val="333333"/>
          <w:sz w:val="28"/>
          <w:szCs w:val="28"/>
          <w:lang w:eastAsia="ru-RU"/>
        </w:rPr>
        <w:t>3-4 років (для тих, хто одночасно з професією здобуває повну загальну середню освіту).</w:t>
      </w:r>
    </w:p>
    <w:p w14:paraId="4BA5C278" w14:textId="5C93B73A" w:rsidR="00522E47" w:rsidRPr="003A25CF" w:rsidRDefault="00522E47" w:rsidP="00DF4703">
      <w:pPr>
        <w:spacing w:after="0" w:line="240" w:lineRule="auto"/>
        <w:ind w:firstLine="709"/>
        <w:jc w:val="both"/>
        <w:rPr>
          <w:rFonts w:ascii="Times New Roman" w:eastAsia="Times New Roman" w:hAnsi="Times New Roman" w:cs="Times New Roman"/>
          <w:color w:val="333333"/>
          <w:sz w:val="28"/>
          <w:szCs w:val="28"/>
          <w:lang w:eastAsia="ru-RU"/>
        </w:rPr>
      </w:pPr>
      <w:r w:rsidRPr="003A25CF">
        <w:rPr>
          <w:rFonts w:ascii="Times New Roman" w:eastAsia="Times New Roman" w:hAnsi="Times New Roman" w:cs="Times New Roman"/>
          <w:b/>
          <w:bCs/>
          <w:i/>
          <w:iCs/>
          <w:color w:val="333333"/>
          <w:sz w:val="28"/>
          <w:szCs w:val="28"/>
          <w:lang w:eastAsia="ru-RU"/>
        </w:rPr>
        <w:t>Контингент.</w:t>
      </w:r>
      <w:r w:rsidRPr="003A25CF">
        <w:rPr>
          <w:rFonts w:ascii="Times New Roman" w:eastAsia="Times New Roman" w:hAnsi="Times New Roman" w:cs="Times New Roman"/>
          <w:color w:val="333333"/>
          <w:sz w:val="28"/>
          <w:szCs w:val="28"/>
          <w:lang w:eastAsia="ru-RU"/>
        </w:rPr>
        <w:t> У 2022/2023 навчальному році в ЗП(ПТ)О різними видами підготовки охоплено 5147 здобувачів, з яких: 4807 навчаються за регіональним і державним замовленням, 340 – на контрактній основі. Одночасно з робітничою професією 3033 із них отримують повну загальну середню освіту (59 % від загальної чисельності).</w:t>
      </w:r>
    </w:p>
    <w:p w14:paraId="312251E8" w14:textId="108DD96B" w:rsidR="00522E47" w:rsidRPr="003A25CF" w:rsidRDefault="00522E47" w:rsidP="00DF4703">
      <w:pPr>
        <w:spacing w:after="0" w:line="240" w:lineRule="auto"/>
        <w:ind w:firstLine="709"/>
        <w:jc w:val="both"/>
        <w:rPr>
          <w:rFonts w:ascii="Times New Roman" w:eastAsia="Times New Roman" w:hAnsi="Times New Roman" w:cs="Times New Roman"/>
          <w:color w:val="333333"/>
          <w:sz w:val="28"/>
          <w:szCs w:val="28"/>
          <w:lang w:eastAsia="ru-RU"/>
        </w:rPr>
      </w:pPr>
      <w:r w:rsidRPr="003A25CF">
        <w:rPr>
          <w:rFonts w:ascii="Times New Roman" w:eastAsia="Times New Roman" w:hAnsi="Times New Roman" w:cs="Times New Roman"/>
          <w:color w:val="333333"/>
          <w:sz w:val="28"/>
          <w:szCs w:val="28"/>
          <w:lang w:eastAsia="ru-RU"/>
        </w:rPr>
        <w:t>План регіонального й державного замовлення на 2022 рік виконаний на</w:t>
      </w:r>
      <w:r w:rsidR="007968D5" w:rsidRPr="003A25CF">
        <w:rPr>
          <w:rFonts w:ascii="Times New Roman" w:eastAsia="Times New Roman" w:hAnsi="Times New Roman" w:cs="Times New Roman"/>
          <w:color w:val="333333"/>
          <w:sz w:val="28"/>
          <w:szCs w:val="28"/>
          <w:lang w:eastAsia="ru-RU"/>
        </w:rPr>
        <w:t xml:space="preserve">                           </w:t>
      </w:r>
      <w:r w:rsidRPr="003A25CF">
        <w:rPr>
          <w:rFonts w:ascii="Times New Roman" w:eastAsia="Times New Roman" w:hAnsi="Times New Roman" w:cs="Times New Roman"/>
          <w:color w:val="333333"/>
          <w:sz w:val="28"/>
          <w:szCs w:val="28"/>
          <w:lang w:eastAsia="ru-RU"/>
        </w:rPr>
        <w:t xml:space="preserve"> 90 відсотків, на перший курс зараховані 2083 учні.</w:t>
      </w:r>
    </w:p>
    <w:p w14:paraId="0CAD02BB" w14:textId="705F45D4" w:rsidR="00522E47" w:rsidRDefault="00522E47" w:rsidP="00DF4703">
      <w:pPr>
        <w:spacing w:after="0" w:line="240" w:lineRule="auto"/>
        <w:ind w:firstLine="709"/>
        <w:jc w:val="both"/>
        <w:rPr>
          <w:rFonts w:ascii="Times New Roman" w:eastAsia="Times New Roman" w:hAnsi="Times New Roman" w:cs="Times New Roman"/>
          <w:color w:val="333333"/>
          <w:sz w:val="28"/>
          <w:szCs w:val="28"/>
          <w:lang w:eastAsia="ru-RU"/>
        </w:rPr>
      </w:pPr>
      <w:r w:rsidRPr="003A25CF">
        <w:rPr>
          <w:rFonts w:ascii="Times New Roman" w:eastAsia="Times New Roman" w:hAnsi="Times New Roman" w:cs="Times New Roman"/>
          <w:color w:val="333333"/>
          <w:sz w:val="28"/>
          <w:szCs w:val="28"/>
          <w:lang w:eastAsia="ru-RU"/>
        </w:rPr>
        <w:t>Підготовка кадрового потенціалу здійснюється з 58 професій та 5 спеціальностей для промисловості, транспорту, будівництва, торгівлі і громадського харчування, побутового обслуговування населення, агропромислового комплексу.</w:t>
      </w:r>
    </w:p>
    <w:p w14:paraId="35D03C1A" w14:textId="77777777" w:rsidR="007968D5" w:rsidRPr="003A25CF" w:rsidRDefault="007968D5" w:rsidP="00DF4703">
      <w:pPr>
        <w:spacing w:after="0" w:line="240" w:lineRule="auto"/>
        <w:ind w:firstLine="709"/>
        <w:jc w:val="both"/>
        <w:rPr>
          <w:rFonts w:ascii="Times New Roman" w:eastAsia="Times New Roman" w:hAnsi="Times New Roman" w:cs="Times New Roman"/>
          <w:color w:val="333333"/>
          <w:sz w:val="10"/>
          <w:szCs w:val="10"/>
          <w:lang w:eastAsia="ru-RU"/>
        </w:rPr>
      </w:pPr>
    </w:p>
    <w:p w14:paraId="6CCAACCF" w14:textId="39CBC4D4" w:rsidR="00522E47" w:rsidRPr="003A25CF" w:rsidRDefault="00522E47" w:rsidP="00DF4703">
      <w:pPr>
        <w:spacing w:after="0" w:line="240" w:lineRule="auto"/>
        <w:ind w:firstLine="709"/>
        <w:jc w:val="both"/>
        <w:rPr>
          <w:rFonts w:ascii="Times New Roman" w:hAnsi="Times New Roman" w:cs="Times New Roman"/>
          <w:b/>
          <w:bCs/>
          <w:color w:val="333333"/>
          <w:sz w:val="28"/>
          <w:szCs w:val="28"/>
        </w:rPr>
      </w:pPr>
      <w:r w:rsidRPr="003A25CF">
        <w:rPr>
          <w:rFonts w:ascii="Times New Roman" w:hAnsi="Times New Roman" w:cs="Times New Roman"/>
          <w:b/>
          <w:bCs/>
          <w:color w:val="333333"/>
          <w:sz w:val="28"/>
          <w:szCs w:val="28"/>
        </w:rPr>
        <w:t>Дошкільна</w:t>
      </w:r>
      <w:r w:rsidR="00083680" w:rsidRPr="003A25CF">
        <w:rPr>
          <w:rFonts w:ascii="Times New Roman" w:hAnsi="Times New Roman" w:cs="Times New Roman"/>
          <w:b/>
          <w:bCs/>
          <w:color w:val="333333"/>
          <w:sz w:val="28"/>
          <w:szCs w:val="28"/>
        </w:rPr>
        <w:t xml:space="preserve"> та</w:t>
      </w:r>
      <w:r w:rsidRPr="003A25CF">
        <w:rPr>
          <w:rFonts w:ascii="Times New Roman" w:hAnsi="Times New Roman" w:cs="Times New Roman"/>
          <w:b/>
          <w:bCs/>
          <w:color w:val="333333"/>
          <w:sz w:val="28"/>
          <w:szCs w:val="28"/>
        </w:rPr>
        <w:t xml:space="preserve"> загальна середня освіта</w:t>
      </w:r>
    </w:p>
    <w:p w14:paraId="000744B8" w14:textId="36547111" w:rsidR="00522E47" w:rsidRPr="003A25CF" w:rsidRDefault="00522E47" w:rsidP="00DF4703">
      <w:pPr>
        <w:spacing w:after="0" w:line="240" w:lineRule="auto"/>
        <w:ind w:firstLine="709"/>
        <w:jc w:val="both"/>
        <w:rPr>
          <w:rFonts w:ascii="Times New Roman" w:hAnsi="Times New Roman" w:cs="Times New Roman"/>
          <w:color w:val="333333"/>
          <w:sz w:val="28"/>
          <w:szCs w:val="28"/>
        </w:rPr>
      </w:pPr>
      <w:r w:rsidRPr="003A25CF">
        <w:rPr>
          <w:rFonts w:ascii="Times New Roman" w:hAnsi="Times New Roman" w:cs="Times New Roman"/>
          <w:color w:val="333333"/>
          <w:sz w:val="28"/>
          <w:szCs w:val="28"/>
        </w:rPr>
        <w:t xml:space="preserve">Одним із пріоритетів розвитку освіти в регіоні є рівний доступ до якісної освіти, який забезпечується дошкільною, повною загальною середньою, позашкільною, професійною (професійно-технічною), фаховою </w:t>
      </w:r>
      <w:proofErr w:type="spellStart"/>
      <w:r w:rsidRPr="003A25CF">
        <w:rPr>
          <w:rFonts w:ascii="Times New Roman" w:hAnsi="Times New Roman" w:cs="Times New Roman"/>
          <w:color w:val="333333"/>
          <w:sz w:val="28"/>
          <w:szCs w:val="28"/>
        </w:rPr>
        <w:t>передвищою</w:t>
      </w:r>
      <w:proofErr w:type="spellEnd"/>
      <w:r w:rsidRPr="003A25CF">
        <w:rPr>
          <w:rFonts w:ascii="Times New Roman" w:hAnsi="Times New Roman" w:cs="Times New Roman"/>
          <w:color w:val="333333"/>
          <w:sz w:val="28"/>
          <w:szCs w:val="28"/>
        </w:rPr>
        <w:t xml:space="preserve"> та вищою освітою. </w:t>
      </w:r>
    </w:p>
    <w:p w14:paraId="1348DEFB" w14:textId="77777777" w:rsidR="00522E47" w:rsidRPr="003A25CF" w:rsidRDefault="00522E47" w:rsidP="00DF4703">
      <w:pPr>
        <w:pStyle w:val="1"/>
        <w:spacing w:before="0" w:line="240" w:lineRule="auto"/>
        <w:ind w:firstLine="709"/>
        <w:jc w:val="both"/>
        <w:rPr>
          <w:rFonts w:ascii="Times New Roman" w:hAnsi="Times New Roman" w:cs="Times New Roman"/>
          <w:i/>
          <w:iCs/>
          <w:color w:val="auto"/>
          <w:sz w:val="28"/>
          <w:szCs w:val="28"/>
        </w:rPr>
      </w:pPr>
      <w:r w:rsidRPr="003A25CF">
        <w:rPr>
          <w:rStyle w:val="a7"/>
          <w:rFonts w:ascii="Times New Roman" w:hAnsi="Times New Roman" w:cs="Times New Roman"/>
          <w:i/>
          <w:iCs/>
          <w:color w:val="auto"/>
          <w:sz w:val="28"/>
          <w:szCs w:val="28"/>
        </w:rPr>
        <w:t>Дошкільна освіта</w:t>
      </w:r>
    </w:p>
    <w:p w14:paraId="6D9F02A5" w14:textId="1B619341" w:rsidR="00522E47"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В області функціонує 406 закладів дошкільної освіти, у яких виховується 19  441 дитина.</w:t>
      </w:r>
    </w:p>
    <w:p w14:paraId="08356E61"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Протягом 2022 року відкрито 2 заклади:</w:t>
      </w:r>
    </w:p>
    <w:p w14:paraId="04D82B3A"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-Будо-</w:t>
      </w:r>
      <w:proofErr w:type="spellStart"/>
      <w:r w:rsidRPr="003A25CF">
        <w:rPr>
          <w:rFonts w:ascii="Times New Roman" w:hAnsi="Times New Roman" w:cs="Times New Roman"/>
          <w:color w:val="333333"/>
          <w:sz w:val="28"/>
          <w:szCs w:val="28"/>
          <w:lang w:val="uk-UA"/>
        </w:rPr>
        <w:t>Вороб'ївсьсий</w:t>
      </w:r>
      <w:proofErr w:type="spellEnd"/>
      <w:r w:rsidRPr="003A25CF">
        <w:rPr>
          <w:rFonts w:ascii="Times New Roman" w:hAnsi="Times New Roman" w:cs="Times New Roman"/>
          <w:color w:val="333333"/>
          <w:sz w:val="28"/>
          <w:szCs w:val="28"/>
          <w:lang w:val="uk-UA"/>
        </w:rPr>
        <w:t xml:space="preserve"> заклад дошкільної освіти "Веселка" Новгород-Сіверської міської ради Чернігівської області;</w:t>
      </w:r>
    </w:p>
    <w:p w14:paraId="73FEF515"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 xml:space="preserve">-дошкільний підрозділ на базі </w:t>
      </w:r>
      <w:proofErr w:type="spellStart"/>
      <w:r w:rsidRPr="003A25CF">
        <w:rPr>
          <w:rFonts w:ascii="Times New Roman" w:hAnsi="Times New Roman" w:cs="Times New Roman"/>
          <w:color w:val="333333"/>
          <w:sz w:val="28"/>
          <w:szCs w:val="28"/>
          <w:lang w:val="uk-UA"/>
        </w:rPr>
        <w:t>Слабинської</w:t>
      </w:r>
      <w:proofErr w:type="spellEnd"/>
      <w:r w:rsidRPr="003A25CF">
        <w:rPr>
          <w:rFonts w:ascii="Times New Roman" w:hAnsi="Times New Roman" w:cs="Times New Roman"/>
          <w:color w:val="333333"/>
          <w:sz w:val="28"/>
          <w:szCs w:val="28"/>
          <w:lang w:val="uk-UA"/>
        </w:rPr>
        <w:t xml:space="preserve"> гімназії.</w:t>
      </w:r>
    </w:p>
    <w:p w14:paraId="6D0ADCF8"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lastRenderedPageBreak/>
        <w:t>За час воєнного стану в Україні значно зменшено завантаженість закладів дошкільної освіти: на 100 місцях виховується 68 дітей.</w:t>
      </w:r>
    </w:p>
    <w:p w14:paraId="54CC1612"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Рівень охоплення дітей дошкільною освітою віком від 3 до 6 років становить 79 %.</w:t>
      </w:r>
    </w:p>
    <w:p w14:paraId="56541A7A" w14:textId="3469D336" w:rsidR="00522E47" w:rsidRPr="003A25CF" w:rsidRDefault="00522E47" w:rsidP="00DF4703">
      <w:pPr>
        <w:pStyle w:val="3a"/>
        <w:ind w:firstLine="709"/>
        <w:jc w:val="both"/>
        <w:rPr>
          <w:rFonts w:ascii="Times New Roman" w:hAnsi="Times New Roman" w:cs="Times New Roman"/>
          <w:i/>
          <w:iCs/>
          <w:color w:val="3959E8"/>
          <w:sz w:val="28"/>
          <w:szCs w:val="28"/>
          <w:lang w:val="uk-UA"/>
        </w:rPr>
      </w:pPr>
      <w:r w:rsidRPr="003A25CF">
        <w:rPr>
          <w:rStyle w:val="a7"/>
          <w:rFonts w:ascii="Times New Roman" w:hAnsi="Times New Roman" w:cs="Times New Roman"/>
          <w:i/>
          <w:iCs/>
          <w:sz w:val="28"/>
          <w:szCs w:val="28"/>
          <w:lang w:val="uk-UA"/>
        </w:rPr>
        <w:t>Загальна середня освіта</w:t>
      </w:r>
    </w:p>
    <w:p w14:paraId="738890A3"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У 2022/2023 навчальному році для забезпечення права громадян на доступність та якість повної загальної середньої освіти в області функціонують 402 заклади загальної середньої освіти усіх форм і типів власності, з них у сільській місцевості - 258. Освітні послуги отримують 94,0 тис. учнів, з них у школах сільської місцевості  – 22,1 тис. учнів.</w:t>
      </w:r>
    </w:p>
    <w:p w14:paraId="7A1CB547" w14:textId="2C2A2E83" w:rsidR="00522E47" w:rsidRPr="003A25CF" w:rsidRDefault="00522E47" w:rsidP="00DF4703">
      <w:pPr>
        <w:pStyle w:val="3a"/>
        <w:ind w:firstLine="709"/>
        <w:jc w:val="both"/>
        <w:rPr>
          <w:rFonts w:ascii="Times New Roman" w:hAnsi="Times New Roman" w:cs="Times New Roman"/>
          <w:i/>
          <w:iCs/>
          <w:color w:val="3959E8"/>
          <w:sz w:val="28"/>
          <w:szCs w:val="28"/>
          <w:lang w:val="uk-UA"/>
        </w:rPr>
      </w:pPr>
      <w:r w:rsidRPr="003A25CF">
        <w:rPr>
          <w:rFonts w:ascii="Times New Roman" w:hAnsi="Times New Roman" w:cs="Times New Roman"/>
          <w:color w:val="333333"/>
          <w:sz w:val="28"/>
          <w:szCs w:val="28"/>
          <w:lang w:val="uk-UA"/>
        </w:rPr>
        <w:t> </w:t>
      </w:r>
      <w:r w:rsidRPr="003A25CF">
        <w:rPr>
          <w:rStyle w:val="a7"/>
          <w:rFonts w:ascii="Times New Roman" w:hAnsi="Times New Roman" w:cs="Times New Roman"/>
          <w:i/>
          <w:iCs/>
          <w:sz w:val="28"/>
          <w:szCs w:val="28"/>
          <w:lang w:val="uk-UA"/>
        </w:rPr>
        <w:t>Створення мережі опорних закладів</w:t>
      </w:r>
    </w:p>
    <w:p w14:paraId="3A634EBE"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 xml:space="preserve">В області функціонують 48 опорних закладів освіти та 27 їх філій. Вживаються заходи щодо покращення функціонування закладів загальної середньої освіти, зокрема опорних закладів області, шляхом удосконалення їх матеріально-технічної бази, забезпечення організованим підвозом учнів і педагогічних працівників до опорної школи й у </w:t>
      </w:r>
      <w:proofErr w:type="spellStart"/>
      <w:r w:rsidRPr="003A25CF">
        <w:rPr>
          <w:rFonts w:ascii="Times New Roman" w:hAnsi="Times New Roman" w:cs="Times New Roman"/>
          <w:color w:val="333333"/>
          <w:sz w:val="28"/>
          <w:szCs w:val="28"/>
          <w:lang w:val="uk-UA"/>
        </w:rPr>
        <w:t>зворотньому</w:t>
      </w:r>
      <w:proofErr w:type="spellEnd"/>
      <w:r w:rsidRPr="003A25CF">
        <w:rPr>
          <w:rFonts w:ascii="Times New Roman" w:hAnsi="Times New Roman" w:cs="Times New Roman"/>
          <w:color w:val="333333"/>
          <w:sz w:val="28"/>
          <w:szCs w:val="28"/>
          <w:lang w:val="uk-UA"/>
        </w:rPr>
        <w:t xml:space="preserve"> напрямку.</w:t>
      </w:r>
    </w:p>
    <w:p w14:paraId="7505024D" w14:textId="69473373" w:rsidR="00522E47" w:rsidRPr="003A25CF" w:rsidRDefault="00522E47" w:rsidP="00DF4703">
      <w:pPr>
        <w:pStyle w:val="3a"/>
        <w:ind w:firstLine="709"/>
        <w:jc w:val="both"/>
        <w:rPr>
          <w:rFonts w:ascii="Times New Roman" w:hAnsi="Times New Roman" w:cs="Times New Roman"/>
          <w:i/>
          <w:iCs/>
          <w:sz w:val="28"/>
          <w:szCs w:val="28"/>
          <w:lang w:val="uk-UA"/>
        </w:rPr>
      </w:pPr>
      <w:r w:rsidRPr="003A25CF">
        <w:rPr>
          <w:rFonts w:ascii="Times New Roman" w:hAnsi="Times New Roman" w:cs="Times New Roman"/>
          <w:b/>
          <w:bCs/>
          <w:sz w:val="28"/>
          <w:szCs w:val="28"/>
          <w:lang w:val="uk-UA"/>
        </w:rPr>
        <w:t> </w:t>
      </w:r>
      <w:r w:rsidRPr="003A25CF">
        <w:rPr>
          <w:rStyle w:val="a7"/>
          <w:rFonts w:ascii="Times New Roman" w:hAnsi="Times New Roman" w:cs="Times New Roman"/>
          <w:i/>
          <w:iCs/>
          <w:sz w:val="28"/>
          <w:szCs w:val="28"/>
          <w:lang w:val="uk-UA"/>
        </w:rPr>
        <w:t>Організації інклюзивного навчання</w:t>
      </w:r>
    </w:p>
    <w:p w14:paraId="5C363424"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Для надання якісних освітніх послуг дітям з особливими освітніми потребами в закладах освіти області організовано інклюзивне навчання.</w:t>
      </w:r>
    </w:p>
    <w:p w14:paraId="267B1FC6" w14:textId="36B7BD4A" w:rsidR="00522E47" w:rsidRPr="003A25CF" w:rsidRDefault="007968D5"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У</w:t>
      </w:r>
      <w:r w:rsidR="00522E47" w:rsidRPr="003A25CF">
        <w:rPr>
          <w:rFonts w:ascii="Times New Roman" w:hAnsi="Times New Roman" w:cs="Times New Roman"/>
          <w:color w:val="333333"/>
          <w:sz w:val="28"/>
          <w:szCs w:val="28"/>
          <w:lang w:val="uk-UA"/>
        </w:rPr>
        <w:t xml:space="preserve"> 53 закладах дошкільної освіти функціонують 97 інклюзивних груп, в яких виховуються 166 дітей з особливими освітніми потребами, освітній процес забезпечують 90 асистентів вихователя. </w:t>
      </w:r>
    </w:p>
    <w:p w14:paraId="5C7EA879"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У 184 закладах загальної середньої освіти функціонують 579 інклюзивних класів, в яких освітні послуги отримують 774 учні з особливими освітніми потребами, освітній процес забезпечують 576 асистентів вчителя. </w:t>
      </w:r>
    </w:p>
    <w:p w14:paraId="021216FB" w14:textId="3C7C5E1F"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 xml:space="preserve">Для підтримки дітей з особливими освітніми потребами та забезпечення їх потреб створено і діють 16 </w:t>
      </w:r>
      <w:proofErr w:type="spellStart"/>
      <w:r w:rsidRPr="003A25CF">
        <w:rPr>
          <w:rFonts w:ascii="Times New Roman" w:hAnsi="Times New Roman" w:cs="Times New Roman"/>
          <w:color w:val="333333"/>
          <w:sz w:val="28"/>
          <w:szCs w:val="28"/>
          <w:lang w:val="uk-UA"/>
        </w:rPr>
        <w:t>інклюзивно</w:t>
      </w:r>
      <w:proofErr w:type="spellEnd"/>
      <w:r w:rsidRPr="003A25CF">
        <w:rPr>
          <w:rFonts w:ascii="Times New Roman" w:hAnsi="Times New Roman" w:cs="Times New Roman"/>
          <w:color w:val="333333"/>
          <w:sz w:val="28"/>
          <w:szCs w:val="28"/>
          <w:lang w:val="uk-UA"/>
        </w:rPr>
        <w:t xml:space="preserve">-ресурсних центрів (у містах Чернігів, Прилуки, Ніжин, Новгород-Сіверському, </w:t>
      </w:r>
      <w:r w:rsidR="007968D5" w:rsidRPr="003A25CF">
        <w:rPr>
          <w:rFonts w:ascii="Times New Roman" w:hAnsi="Times New Roman" w:cs="Times New Roman"/>
          <w:color w:val="333333"/>
          <w:sz w:val="28"/>
          <w:szCs w:val="28"/>
          <w:lang w:val="uk-UA"/>
        </w:rPr>
        <w:t xml:space="preserve">а також </w:t>
      </w:r>
      <w:r w:rsidRPr="003A25CF">
        <w:rPr>
          <w:rFonts w:ascii="Times New Roman" w:hAnsi="Times New Roman" w:cs="Times New Roman"/>
          <w:color w:val="333333"/>
          <w:sz w:val="28"/>
          <w:szCs w:val="28"/>
          <w:lang w:val="uk-UA"/>
        </w:rPr>
        <w:t xml:space="preserve">Бахмацькій, </w:t>
      </w:r>
      <w:proofErr w:type="spellStart"/>
      <w:r w:rsidRPr="003A25CF">
        <w:rPr>
          <w:rFonts w:ascii="Times New Roman" w:hAnsi="Times New Roman" w:cs="Times New Roman"/>
          <w:color w:val="333333"/>
          <w:sz w:val="28"/>
          <w:szCs w:val="28"/>
          <w:lang w:val="uk-UA"/>
        </w:rPr>
        <w:t>Вертіївській</w:t>
      </w:r>
      <w:proofErr w:type="spellEnd"/>
      <w:r w:rsidRPr="003A25CF">
        <w:rPr>
          <w:rFonts w:ascii="Times New Roman" w:hAnsi="Times New Roman" w:cs="Times New Roman"/>
          <w:color w:val="333333"/>
          <w:sz w:val="28"/>
          <w:szCs w:val="28"/>
          <w:lang w:val="uk-UA"/>
        </w:rPr>
        <w:t xml:space="preserve">, Ічнянській, </w:t>
      </w:r>
      <w:proofErr w:type="spellStart"/>
      <w:r w:rsidRPr="003A25CF">
        <w:rPr>
          <w:rFonts w:ascii="Times New Roman" w:hAnsi="Times New Roman" w:cs="Times New Roman"/>
          <w:color w:val="333333"/>
          <w:sz w:val="28"/>
          <w:szCs w:val="28"/>
          <w:lang w:val="uk-UA"/>
        </w:rPr>
        <w:t>Новобілоуській</w:t>
      </w:r>
      <w:proofErr w:type="spellEnd"/>
      <w:r w:rsidRPr="003A25CF">
        <w:rPr>
          <w:rFonts w:ascii="Times New Roman" w:hAnsi="Times New Roman" w:cs="Times New Roman"/>
          <w:color w:val="333333"/>
          <w:sz w:val="28"/>
          <w:szCs w:val="28"/>
          <w:lang w:val="uk-UA"/>
        </w:rPr>
        <w:t xml:space="preserve">, Ріпкинській, Бобровицькій, </w:t>
      </w:r>
      <w:proofErr w:type="spellStart"/>
      <w:r w:rsidRPr="003A25CF">
        <w:rPr>
          <w:rFonts w:ascii="Times New Roman" w:hAnsi="Times New Roman" w:cs="Times New Roman"/>
          <w:color w:val="333333"/>
          <w:sz w:val="28"/>
          <w:szCs w:val="28"/>
          <w:lang w:val="uk-UA"/>
        </w:rPr>
        <w:t>Борзнянській</w:t>
      </w:r>
      <w:proofErr w:type="spellEnd"/>
      <w:r w:rsidRPr="003A25CF">
        <w:rPr>
          <w:rFonts w:ascii="Times New Roman" w:hAnsi="Times New Roman" w:cs="Times New Roman"/>
          <w:color w:val="333333"/>
          <w:sz w:val="28"/>
          <w:szCs w:val="28"/>
          <w:lang w:val="uk-UA"/>
        </w:rPr>
        <w:t xml:space="preserve">, Носівській, </w:t>
      </w:r>
      <w:proofErr w:type="spellStart"/>
      <w:r w:rsidRPr="003A25CF">
        <w:rPr>
          <w:rFonts w:ascii="Times New Roman" w:hAnsi="Times New Roman" w:cs="Times New Roman"/>
          <w:color w:val="333333"/>
          <w:sz w:val="28"/>
          <w:szCs w:val="28"/>
          <w:lang w:val="uk-UA"/>
        </w:rPr>
        <w:t>Городнянській</w:t>
      </w:r>
      <w:proofErr w:type="spellEnd"/>
      <w:r w:rsidRPr="003A25CF">
        <w:rPr>
          <w:rFonts w:ascii="Times New Roman" w:hAnsi="Times New Roman" w:cs="Times New Roman"/>
          <w:color w:val="333333"/>
          <w:sz w:val="28"/>
          <w:szCs w:val="28"/>
          <w:lang w:val="uk-UA"/>
        </w:rPr>
        <w:t xml:space="preserve">, Менській, </w:t>
      </w:r>
      <w:proofErr w:type="spellStart"/>
      <w:r w:rsidRPr="003A25CF">
        <w:rPr>
          <w:rFonts w:ascii="Times New Roman" w:hAnsi="Times New Roman" w:cs="Times New Roman"/>
          <w:color w:val="333333"/>
          <w:sz w:val="28"/>
          <w:szCs w:val="28"/>
          <w:lang w:val="uk-UA"/>
        </w:rPr>
        <w:t>Талалаївській</w:t>
      </w:r>
      <w:proofErr w:type="spellEnd"/>
      <w:r w:rsidRPr="003A25CF">
        <w:rPr>
          <w:rFonts w:ascii="Times New Roman" w:hAnsi="Times New Roman" w:cs="Times New Roman"/>
          <w:color w:val="333333"/>
          <w:sz w:val="28"/>
          <w:szCs w:val="28"/>
          <w:lang w:val="uk-UA"/>
        </w:rPr>
        <w:t>, Варвинській територіальних громадах).</w:t>
      </w:r>
    </w:p>
    <w:p w14:paraId="0B0859AD"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 xml:space="preserve">Також в області організовано роботу ресурсного центру підтримки інклюзивної освіти Чернігівського обласного інституту післядипломної педагогічної освіти імені </w:t>
      </w:r>
      <w:proofErr w:type="spellStart"/>
      <w:r w:rsidRPr="003A25CF">
        <w:rPr>
          <w:rFonts w:ascii="Times New Roman" w:hAnsi="Times New Roman" w:cs="Times New Roman"/>
          <w:color w:val="333333"/>
          <w:sz w:val="28"/>
          <w:szCs w:val="28"/>
          <w:lang w:val="uk-UA"/>
        </w:rPr>
        <w:t>К.Д.Ушинського</w:t>
      </w:r>
      <w:proofErr w:type="spellEnd"/>
      <w:r w:rsidRPr="003A25CF">
        <w:rPr>
          <w:rFonts w:ascii="Times New Roman" w:hAnsi="Times New Roman" w:cs="Times New Roman"/>
          <w:color w:val="333333"/>
          <w:sz w:val="28"/>
          <w:szCs w:val="28"/>
          <w:lang w:val="uk-UA"/>
        </w:rPr>
        <w:t>.</w:t>
      </w:r>
    </w:p>
    <w:p w14:paraId="5A65080E" w14:textId="316DAB1B"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В області функціонують 6 навчально-реабілітаційних центрів та</w:t>
      </w:r>
      <w:r w:rsidR="007968D5" w:rsidRPr="003A25CF">
        <w:rPr>
          <w:rFonts w:ascii="Times New Roman" w:hAnsi="Times New Roman" w:cs="Times New Roman"/>
          <w:color w:val="333333"/>
          <w:sz w:val="28"/>
          <w:szCs w:val="28"/>
          <w:lang w:val="uk-UA"/>
        </w:rPr>
        <w:t xml:space="preserve">                                   </w:t>
      </w:r>
      <w:r w:rsidRPr="003A25CF">
        <w:rPr>
          <w:rFonts w:ascii="Times New Roman" w:hAnsi="Times New Roman" w:cs="Times New Roman"/>
          <w:color w:val="333333"/>
          <w:sz w:val="28"/>
          <w:szCs w:val="28"/>
          <w:lang w:val="uk-UA"/>
        </w:rPr>
        <w:t xml:space="preserve"> 2 спеціальні школи, в яких здобувають освіту 697 дітей з особливими освітніми потребами, у тому числі з інвалідністю.</w:t>
      </w:r>
    </w:p>
    <w:p w14:paraId="3459F6FE"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 xml:space="preserve">У закладах вищої та фахової </w:t>
      </w:r>
      <w:proofErr w:type="spellStart"/>
      <w:r w:rsidRPr="003A25CF">
        <w:rPr>
          <w:rFonts w:ascii="Times New Roman" w:hAnsi="Times New Roman" w:cs="Times New Roman"/>
          <w:color w:val="333333"/>
          <w:sz w:val="28"/>
          <w:szCs w:val="28"/>
          <w:lang w:val="uk-UA"/>
        </w:rPr>
        <w:t>передвищої</w:t>
      </w:r>
      <w:proofErr w:type="spellEnd"/>
      <w:r w:rsidRPr="003A25CF">
        <w:rPr>
          <w:rFonts w:ascii="Times New Roman" w:hAnsi="Times New Roman" w:cs="Times New Roman"/>
          <w:color w:val="333333"/>
          <w:sz w:val="28"/>
          <w:szCs w:val="28"/>
          <w:lang w:val="uk-UA"/>
        </w:rPr>
        <w:t xml:space="preserve"> освіти області навчаються майже 300 осіб з інвалідністю.</w:t>
      </w:r>
    </w:p>
    <w:p w14:paraId="7A654C4E" w14:textId="407D87C6"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 xml:space="preserve">Здійснюють підготовку фахівців з інклюзивної освіти 2 заклади вищої та фахової </w:t>
      </w:r>
      <w:proofErr w:type="spellStart"/>
      <w:r w:rsidRPr="003A25CF">
        <w:rPr>
          <w:rFonts w:ascii="Times New Roman" w:hAnsi="Times New Roman" w:cs="Times New Roman"/>
          <w:color w:val="333333"/>
          <w:sz w:val="28"/>
          <w:szCs w:val="28"/>
          <w:lang w:val="uk-UA"/>
        </w:rPr>
        <w:t>передвищої</w:t>
      </w:r>
      <w:proofErr w:type="spellEnd"/>
      <w:r w:rsidRPr="003A25CF">
        <w:rPr>
          <w:rFonts w:ascii="Times New Roman" w:hAnsi="Times New Roman" w:cs="Times New Roman"/>
          <w:color w:val="333333"/>
          <w:sz w:val="28"/>
          <w:szCs w:val="28"/>
          <w:lang w:val="uk-UA"/>
        </w:rPr>
        <w:t xml:space="preserve"> освіти області</w:t>
      </w:r>
      <w:r w:rsidR="00083680" w:rsidRPr="003A25CF">
        <w:rPr>
          <w:rFonts w:ascii="Times New Roman" w:hAnsi="Times New Roman" w:cs="Times New Roman"/>
          <w:color w:val="333333"/>
          <w:sz w:val="28"/>
          <w:szCs w:val="28"/>
          <w:lang w:val="uk-UA"/>
        </w:rPr>
        <w:t>.</w:t>
      </w:r>
    </w:p>
    <w:p w14:paraId="30E899AB" w14:textId="77777777" w:rsidR="00522E47" w:rsidRPr="003A25CF" w:rsidRDefault="00522E47" w:rsidP="00DF4703">
      <w:pPr>
        <w:pStyle w:val="1"/>
        <w:spacing w:before="0" w:line="240" w:lineRule="auto"/>
        <w:ind w:firstLine="709"/>
        <w:jc w:val="both"/>
        <w:rPr>
          <w:rFonts w:ascii="Times New Roman" w:hAnsi="Times New Roman" w:cs="Times New Roman"/>
          <w:i/>
          <w:iCs/>
          <w:color w:val="auto"/>
          <w:sz w:val="28"/>
          <w:szCs w:val="28"/>
        </w:rPr>
      </w:pPr>
      <w:r w:rsidRPr="003A25CF">
        <w:rPr>
          <w:rStyle w:val="a7"/>
          <w:rFonts w:ascii="Times New Roman" w:hAnsi="Times New Roman" w:cs="Times New Roman"/>
          <w:i/>
          <w:iCs/>
          <w:color w:val="auto"/>
          <w:sz w:val="28"/>
          <w:szCs w:val="28"/>
        </w:rPr>
        <w:t>Організований підвіз учнів</w:t>
      </w:r>
    </w:p>
    <w:p w14:paraId="665BF662" w14:textId="2D1F1529" w:rsidR="00522E47" w:rsidRPr="003A25CF" w:rsidRDefault="00522E47" w:rsidP="00DF4703">
      <w:pPr>
        <w:pStyle w:val="3a"/>
        <w:ind w:firstLine="709"/>
        <w:jc w:val="both"/>
        <w:rPr>
          <w:rFonts w:ascii="Times New Roman" w:hAnsi="Times New Roman" w:cs="Times New Roman"/>
          <w:color w:val="333333"/>
          <w:spacing w:val="-6"/>
          <w:sz w:val="28"/>
          <w:szCs w:val="28"/>
          <w:lang w:val="uk-UA"/>
        </w:rPr>
      </w:pPr>
      <w:r w:rsidRPr="003A25CF">
        <w:rPr>
          <w:rFonts w:ascii="Times New Roman" w:hAnsi="Times New Roman" w:cs="Times New Roman"/>
          <w:color w:val="333333"/>
          <w:spacing w:val="-6"/>
          <w:sz w:val="28"/>
          <w:szCs w:val="28"/>
          <w:lang w:val="uk-UA"/>
        </w:rPr>
        <w:t xml:space="preserve">За прогнозованими даними місцевих органів управління освітою у </w:t>
      </w:r>
      <w:r w:rsidR="006413E8" w:rsidRPr="003A25CF">
        <w:rPr>
          <w:rFonts w:ascii="Times New Roman" w:hAnsi="Times New Roman" w:cs="Times New Roman"/>
          <w:color w:val="333333"/>
          <w:spacing w:val="-6"/>
          <w:sz w:val="28"/>
          <w:szCs w:val="28"/>
          <w:lang w:val="uk-UA"/>
        </w:rPr>
        <w:t xml:space="preserve">                   </w:t>
      </w:r>
      <w:r w:rsidRPr="003A25CF">
        <w:rPr>
          <w:rFonts w:ascii="Times New Roman" w:hAnsi="Times New Roman" w:cs="Times New Roman"/>
          <w:color w:val="333333"/>
          <w:spacing w:val="-6"/>
          <w:sz w:val="28"/>
          <w:szCs w:val="28"/>
          <w:lang w:val="uk-UA"/>
        </w:rPr>
        <w:t xml:space="preserve">2022/2023 навчальному році всіма видами транспорту планується підвіз 10626 учнів </w:t>
      </w:r>
      <w:r w:rsidRPr="003A25CF">
        <w:rPr>
          <w:rFonts w:ascii="Times New Roman" w:hAnsi="Times New Roman" w:cs="Times New Roman"/>
          <w:color w:val="333333"/>
          <w:spacing w:val="-6"/>
          <w:sz w:val="28"/>
          <w:szCs w:val="28"/>
          <w:lang w:val="uk-UA"/>
        </w:rPr>
        <w:lastRenderedPageBreak/>
        <w:t>сільської місцевості з 842 населених пунктів за 439 маршрутами. Для підвозу планується задіяти 306 транспортних одиниць, з них шкільних автобусів – 282.</w:t>
      </w:r>
    </w:p>
    <w:p w14:paraId="7107EF75"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 xml:space="preserve">На сьогодні в залежності від безпекової ситуації підвезення до закладів загальної середньої освіти та у </w:t>
      </w:r>
      <w:proofErr w:type="spellStart"/>
      <w:r w:rsidRPr="003A25CF">
        <w:rPr>
          <w:rFonts w:ascii="Times New Roman" w:hAnsi="Times New Roman" w:cs="Times New Roman"/>
          <w:color w:val="333333"/>
          <w:sz w:val="28"/>
          <w:szCs w:val="28"/>
          <w:lang w:val="uk-UA"/>
        </w:rPr>
        <w:t>зворотньому</w:t>
      </w:r>
      <w:proofErr w:type="spellEnd"/>
      <w:r w:rsidRPr="003A25CF">
        <w:rPr>
          <w:rFonts w:ascii="Times New Roman" w:hAnsi="Times New Roman" w:cs="Times New Roman"/>
          <w:color w:val="333333"/>
          <w:sz w:val="28"/>
          <w:szCs w:val="28"/>
          <w:lang w:val="uk-UA"/>
        </w:rPr>
        <w:t xml:space="preserve"> напрямку учнів здійснюється органами місцевого самоврядування в залежності від форми організації освітнього процесу в закладах освіти області.</w:t>
      </w:r>
    </w:p>
    <w:p w14:paraId="1D74B817" w14:textId="21C71B48" w:rsidR="009C392E" w:rsidRPr="003A25CF" w:rsidRDefault="009C392E" w:rsidP="00DF4703">
      <w:pPr>
        <w:pStyle w:val="3a"/>
        <w:ind w:firstLine="709"/>
        <w:jc w:val="both"/>
        <w:rPr>
          <w:rFonts w:ascii="Times New Roman" w:hAnsi="Times New Roman" w:cs="Times New Roman"/>
          <w:color w:val="333333"/>
          <w:sz w:val="4"/>
          <w:szCs w:val="4"/>
          <w:lang w:val="uk-UA"/>
        </w:rPr>
      </w:pPr>
    </w:p>
    <w:p w14:paraId="6E6E5339" w14:textId="77777777" w:rsidR="009C392E" w:rsidRPr="003A25CF" w:rsidRDefault="009C392E" w:rsidP="00DF4703">
      <w:pPr>
        <w:pStyle w:val="3a"/>
        <w:ind w:firstLine="709"/>
        <w:jc w:val="both"/>
        <w:rPr>
          <w:rFonts w:ascii="Times New Roman" w:hAnsi="Times New Roman" w:cs="Times New Roman"/>
          <w:color w:val="333333"/>
          <w:sz w:val="4"/>
          <w:szCs w:val="4"/>
          <w:lang w:val="uk-UA"/>
        </w:rPr>
      </w:pPr>
    </w:p>
    <w:p w14:paraId="2F3A38E2" w14:textId="77777777" w:rsidR="007968D5" w:rsidRPr="003A25CF" w:rsidRDefault="00522E47" w:rsidP="00DF4703">
      <w:pPr>
        <w:spacing w:after="0" w:line="240" w:lineRule="auto"/>
        <w:ind w:firstLine="709"/>
        <w:jc w:val="both"/>
        <w:rPr>
          <w:rFonts w:ascii="Times New Roman" w:hAnsi="Times New Roman" w:cs="Times New Roman"/>
          <w:b/>
          <w:bCs/>
          <w:color w:val="333333"/>
          <w:sz w:val="28"/>
          <w:szCs w:val="28"/>
        </w:rPr>
      </w:pPr>
      <w:r w:rsidRPr="003A25CF">
        <w:rPr>
          <w:rFonts w:ascii="Times New Roman" w:hAnsi="Times New Roman" w:cs="Times New Roman"/>
          <w:b/>
          <w:bCs/>
          <w:color w:val="333333"/>
          <w:sz w:val="28"/>
          <w:szCs w:val="28"/>
        </w:rPr>
        <w:t>Заклади освіти інтернатного типу обласного підпорядкування</w:t>
      </w:r>
    </w:p>
    <w:p w14:paraId="75041AB8" w14:textId="67A509B8" w:rsidR="00522E47" w:rsidRPr="003A25CF" w:rsidRDefault="00522E47" w:rsidP="00DF4703">
      <w:pPr>
        <w:spacing w:after="0" w:line="240" w:lineRule="auto"/>
        <w:ind w:firstLine="709"/>
        <w:jc w:val="both"/>
        <w:rPr>
          <w:rFonts w:ascii="Times New Roman" w:hAnsi="Times New Roman" w:cs="Times New Roman"/>
          <w:color w:val="333333"/>
          <w:sz w:val="28"/>
          <w:szCs w:val="28"/>
        </w:rPr>
      </w:pPr>
      <w:r w:rsidRPr="003A25CF">
        <w:rPr>
          <w:rFonts w:ascii="Times New Roman" w:hAnsi="Times New Roman" w:cs="Times New Roman"/>
          <w:color w:val="333333"/>
          <w:sz w:val="28"/>
          <w:szCs w:val="28"/>
        </w:rPr>
        <w:t>До мережі закладів освіти інтернатного типу обласного підпорядкування входять 5 ліцеїв, 4 гімназії, 1 спеціальна школа, 5 навчально-реабілітаційних центрів, у яких навчаються та виховуються діти-сироти, діти, позбавлені батьківського піклування, діти, які потребують соціальної допомоги, діти з особливими освітніми потребами, діти з інвалідністю.</w:t>
      </w:r>
    </w:p>
    <w:p w14:paraId="39820413"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На базі комунального закладу «Чернігівський навчально-реабілітаційний центр» діє консультативний пункт «Світло Надії», що забезпечує раннє виявлення дітей з порушеннями зору, надає консультації батькам, педагогічним працівникам закладів освіти області з питань виховання, навчання та реабілітації дітей з порушеннями зору та супутніми проблемами (порушення опорно-рухового апарату, слуху, мовлення, інтелектуального розвитку, аутизм). Метою діяльності консультативного пункту є покращення якості життя дітей з порушеннями зору, сприяння оптимальному розвитку та соціалізації дітей даної категорії.</w:t>
      </w:r>
    </w:p>
    <w:p w14:paraId="4BE310DD" w14:textId="77777777" w:rsidR="00522E47" w:rsidRPr="003A25CF"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Вихованців комунального закладу «Сосницький навчально-реабілітаційний центр» забезпечено індивідуальними слуховими апаратами. На базі закладу функціонує Центр підтримки сім’ї – реабілітаційний центр родин, що виховують дітей з порушеннями слуху та порушеннями мовлення. У центрі підтримки сім’ї батьки з усієї області мають змогу отримати кваліфіковану допомогу з питань розвитку та виховання дітей з порушеннями слуху та порушеннями мовлення.</w:t>
      </w:r>
    </w:p>
    <w:p w14:paraId="52F49AA6" w14:textId="03E26D77" w:rsidR="00C86DC4" w:rsidRDefault="00522E47" w:rsidP="00DF4703">
      <w:pPr>
        <w:pStyle w:val="3a"/>
        <w:ind w:firstLine="709"/>
        <w:jc w:val="both"/>
        <w:rPr>
          <w:rFonts w:ascii="Times New Roman" w:hAnsi="Times New Roman" w:cs="Times New Roman"/>
          <w:color w:val="333333"/>
          <w:sz w:val="28"/>
          <w:szCs w:val="28"/>
          <w:lang w:val="uk-UA"/>
        </w:rPr>
      </w:pPr>
      <w:r w:rsidRPr="003A25CF">
        <w:rPr>
          <w:rFonts w:ascii="Times New Roman" w:hAnsi="Times New Roman" w:cs="Times New Roman"/>
          <w:color w:val="333333"/>
          <w:sz w:val="28"/>
          <w:szCs w:val="28"/>
          <w:lang w:val="uk-UA"/>
        </w:rPr>
        <w:t>Крім того, в області функціонують 3 ліцеї, в яких здобуває повну загальну середню освіту обдарована учнівська молодь.</w:t>
      </w:r>
    </w:p>
    <w:p w14:paraId="3814B899" w14:textId="2F70463C" w:rsidR="009C392E" w:rsidRPr="003A25CF" w:rsidRDefault="00522E47" w:rsidP="00DF4703">
      <w:pPr>
        <w:pStyle w:val="3a"/>
        <w:ind w:firstLine="709"/>
        <w:jc w:val="both"/>
        <w:rPr>
          <w:rFonts w:ascii="Times New Roman" w:hAnsi="Times New Roman" w:cs="Times New Roman"/>
          <w:color w:val="333333"/>
          <w:sz w:val="12"/>
          <w:szCs w:val="12"/>
          <w:lang w:val="uk-UA"/>
        </w:rPr>
      </w:pPr>
      <w:r w:rsidRPr="003A25CF">
        <w:rPr>
          <w:rFonts w:ascii="Times New Roman" w:hAnsi="Times New Roman" w:cs="Times New Roman"/>
          <w:color w:val="333333"/>
          <w:sz w:val="12"/>
          <w:szCs w:val="12"/>
          <w:lang w:val="uk-UA"/>
        </w:rPr>
        <w:t> </w:t>
      </w:r>
    </w:p>
    <w:p w14:paraId="68819D2A" w14:textId="433E4591" w:rsidR="008277BC" w:rsidRPr="003A25CF" w:rsidRDefault="00A81560" w:rsidP="00DF4703">
      <w:pPr>
        <w:spacing w:after="0" w:line="240" w:lineRule="auto"/>
        <w:ind w:left="709"/>
        <w:jc w:val="both"/>
        <w:rPr>
          <w:rFonts w:ascii="Times New Roman" w:hAnsi="Times New Roman" w:cs="Times New Roman"/>
          <w:b/>
          <w:bCs/>
          <w:sz w:val="32"/>
          <w:szCs w:val="32"/>
        </w:rPr>
      </w:pPr>
      <w:r w:rsidRPr="003A25CF">
        <w:rPr>
          <w:rFonts w:ascii="Times New Roman" w:hAnsi="Times New Roman" w:cs="Times New Roman"/>
          <w:b/>
          <w:bCs/>
          <w:sz w:val="32"/>
          <w:szCs w:val="32"/>
        </w:rPr>
        <w:t xml:space="preserve">1.1.8 </w:t>
      </w:r>
      <w:r w:rsidR="008277BC" w:rsidRPr="003A25CF">
        <w:rPr>
          <w:rFonts w:ascii="Times New Roman" w:hAnsi="Times New Roman" w:cs="Times New Roman"/>
          <w:b/>
          <w:bCs/>
          <w:sz w:val="32"/>
          <w:szCs w:val="32"/>
        </w:rPr>
        <w:t>О</w:t>
      </w:r>
      <w:r w:rsidR="0043651F" w:rsidRPr="003A25CF">
        <w:rPr>
          <w:rFonts w:ascii="Times New Roman" w:hAnsi="Times New Roman" w:cs="Times New Roman"/>
          <w:b/>
          <w:bCs/>
          <w:sz w:val="32"/>
          <w:szCs w:val="32"/>
        </w:rPr>
        <w:t>хорон</w:t>
      </w:r>
      <w:r w:rsidR="008277BC" w:rsidRPr="003A25CF">
        <w:rPr>
          <w:rFonts w:ascii="Times New Roman" w:hAnsi="Times New Roman" w:cs="Times New Roman"/>
          <w:b/>
          <w:bCs/>
          <w:sz w:val="32"/>
          <w:szCs w:val="32"/>
        </w:rPr>
        <w:t>а</w:t>
      </w:r>
      <w:r w:rsidR="0043651F" w:rsidRPr="003A25CF">
        <w:rPr>
          <w:rFonts w:ascii="Times New Roman" w:hAnsi="Times New Roman" w:cs="Times New Roman"/>
          <w:b/>
          <w:bCs/>
          <w:sz w:val="32"/>
          <w:szCs w:val="32"/>
        </w:rPr>
        <w:t xml:space="preserve"> здоров’я</w:t>
      </w:r>
    </w:p>
    <w:p w14:paraId="77E62378" w14:textId="77777777" w:rsidR="00667817" w:rsidRPr="003A25CF" w:rsidRDefault="00667817" w:rsidP="00DF4703">
      <w:pPr>
        <w:spacing w:after="0" w:line="240" w:lineRule="auto"/>
        <w:ind w:left="709"/>
        <w:jc w:val="both"/>
        <w:rPr>
          <w:rFonts w:ascii="Times New Roman" w:hAnsi="Times New Roman" w:cs="Times New Roman"/>
          <w:b/>
          <w:bCs/>
          <w:sz w:val="8"/>
          <w:szCs w:val="8"/>
        </w:rPr>
      </w:pPr>
    </w:p>
    <w:p w14:paraId="03CF2EC8" w14:textId="7A3CDEB8" w:rsidR="004E3335" w:rsidRPr="003A25CF" w:rsidRDefault="004E3335"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Медична допомога  мешканцям Чернігівської області надається у                            82 медичних закладах, в тому числі:</w:t>
      </w:r>
    </w:p>
    <w:p w14:paraId="1AB07AC1" w14:textId="79AEB21A" w:rsidR="004E3335" w:rsidRPr="003A25CF" w:rsidRDefault="004E3335"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- 13 обласних заклад</w:t>
      </w:r>
      <w:r w:rsidR="0062421C" w:rsidRPr="003A25CF">
        <w:rPr>
          <w:rFonts w:ascii="Times New Roman" w:hAnsi="Times New Roman" w:cs="Times New Roman"/>
          <w:sz w:val="28"/>
          <w:szCs w:val="28"/>
        </w:rPr>
        <w:t>ів</w:t>
      </w:r>
      <w:r w:rsidRPr="003A25CF">
        <w:rPr>
          <w:rFonts w:ascii="Times New Roman" w:hAnsi="Times New Roman" w:cs="Times New Roman"/>
          <w:sz w:val="28"/>
          <w:szCs w:val="28"/>
        </w:rPr>
        <w:t>, 6 заклад</w:t>
      </w:r>
      <w:r w:rsidR="0062421C" w:rsidRPr="003A25CF">
        <w:rPr>
          <w:rFonts w:ascii="Times New Roman" w:hAnsi="Times New Roman" w:cs="Times New Roman"/>
          <w:sz w:val="28"/>
          <w:szCs w:val="28"/>
        </w:rPr>
        <w:t>ів</w:t>
      </w:r>
      <w:r w:rsidRPr="003A25CF">
        <w:rPr>
          <w:rFonts w:ascii="Times New Roman" w:hAnsi="Times New Roman" w:cs="Times New Roman"/>
          <w:sz w:val="28"/>
          <w:szCs w:val="28"/>
        </w:rPr>
        <w:t xml:space="preserve"> м. Чернігова, 30 районних та міських лікар</w:t>
      </w:r>
      <w:r w:rsidR="0062421C" w:rsidRPr="003A25CF">
        <w:rPr>
          <w:rFonts w:ascii="Times New Roman" w:hAnsi="Times New Roman" w:cs="Times New Roman"/>
          <w:sz w:val="28"/>
          <w:szCs w:val="28"/>
        </w:rPr>
        <w:t>е</w:t>
      </w:r>
      <w:r w:rsidRPr="003A25CF">
        <w:rPr>
          <w:rFonts w:ascii="Times New Roman" w:hAnsi="Times New Roman" w:cs="Times New Roman"/>
          <w:sz w:val="28"/>
          <w:szCs w:val="28"/>
        </w:rPr>
        <w:t>н</w:t>
      </w:r>
      <w:r w:rsidR="0062421C" w:rsidRPr="003A25CF">
        <w:rPr>
          <w:rFonts w:ascii="Times New Roman" w:hAnsi="Times New Roman" w:cs="Times New Roman"/>
          <w:sz w:val="28"/>
          <w:szCs w:val="28"/>
        </w:rPr>
        <w:t>ь</w:t>
      </w:r>
      <w:r w:rsidRPr="003A25CF">
        <w:rPr>
          <w:rFonts w:ascii="Times New Roman" w:hAnsi="Times New Roman" w:cs="Times New Roman"/>
          <w:sz w:val="28"/>
          <w:szCs w:val="28"/>
        </w:rPr>
        <w:t>, до їх складу також входять 2 пологових будинки, 3 ст</w:t>
      </w:r>
      <w:r w:rsidR="0062421C" w:rsidRPr="003A25CF">
        <w:rPr>
          <w:rFonts w:ascii="Times New Roman" w:hAnsi="Times New Roman" w:cs="Times New Roman"/>
          <w:sz w:val="28"/>
          <w:szCs w:val="28"/>
        </w:rPr>
        <w:t>о</w:t>
      </w:r>
      <w:r w:rsidRPr="003A25CF">
        <w:rPr>
          <w:rFonts w:ascii="Times New Roman" w:hAnsi="Times New Roman" w:cs="Times New Roman"/>
          <w:sz w:val="28"/>
          <w:szCs w:val="28"/>
        </w:rPr>
        <w:t>матологічні поліклініки, 1 «Сімейна поліклініка»</w:t>
      </w:r>
      <w:r w:rsidR="0062421C" w:rsidRPr="003A25CF">
        <w:rPr>
          <w:rFonts w:ascii="Times New Roman" w:hAnsi="Times New Roman" w:cs="Times New Roman"/>
          <w:sz w:val="28"/>
          <w:szCs w:val="28"/>
        </w:rPr>
        <w:t>;</w:t>
      </w:r>
    </w:p>
    <w:p w14:paraId="450CD8AF" w14:textId="2DE8053A" w:rsidR="0062421C" w:rsidRPr="003A25CF" w:rsidRDefault="0062421C"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- 32 центри первинної медико-санітарної допомоги (далі- ЦПМСД),                          1 лікарська амбулаторія сімейного типу (самостійна). До складу ЦПМСД входять 138 амбулаторій (з них 54 міські та 84 сільські) і 581 фельдшерсько-акушерський пункт (далі – ФАП), з них 6 ФАПів входять до складу самостійної лікарської амбулаторії смт Линовиця.</w:t>
      </w:r>
    </w:p>
    <w:p w14:paraId="38414D79" w14:textId="29775C13" w:rsidR="0062421C" w:rsidRPr="003A25CF" w:rsidRDefault="0062421C"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Також, на території області знаходять 4 медичні коледжі.</w:t>
      </w:r>
    </w:p>
    <w:p w14:paraId="63140929" w14:textId="5FC4E1A5" w:rsidR="0062421C" w:rsidRPr="003A25CF" w:rsidRDefault="0062421C"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Система охорони здоров’я Чернігівської області працює в умовах дефіциту лікарських кадрів, особливо в медичних закладах сільської місцевості. З </w:t>
      </w:r>
      <w:r w:rsidRPr="003A25CF">
        <w:rPr>
          <w:rFonts w:ascii="Times New Roman" w:hAnsi="Times New Roman" w:cs="Times New Roman"/>
          <w:sz w:val="28"/>
          <w:szCs w:val="28"/>
        </w:rPr>
        <w:lastRenderedPageBreak/>
        <w:t>початком воєнного стану ситуація тільки ускладнилась. Від’їзд лікарів з регіону, пошкодження та руйнування будівель медичних закладів, порушення логістичних маршрутів між населеними пунктами області стали основними проблемами організації надання меди</w:t>
      </w:r>
      <w:r w:rsidR="00FF1EE1" w:rsidRPr="003A25CF">
        <w:rPr>
          <w:rFonts w:ascii="Times New Roman" w:hAnsi="Times New Roman" w:cs="Times New Roman"/>
          <w:sz w:val="28"/>
          <w:szCs w:val="28"/>
        </w:rPr>
        <w:t>ч</w:t>
      </w:r>
      <w:r w:rsidRPr="003A25CF">
        <w:rPr>
          <w:rFonts w:ascii="Times New Roman" w:hAnsi="Times New Roman" w:cs="Times New Roman"/>
          <w:sz w:val="28"/>
          <w:szCs w:val="28"/>
        </w:rPr>
        <w:t xml:space="preserve">ної допомоги. З метою забезпечення доступності медичної допомоги сільському населенню Центрами первинної медико-санітарної допомоги проводяться виїзди медичних працівників до віддалених населених пунктів. </w:t>
      </w:r>
      <w:r w:rsidR="00FF1EE1" w:rsidRPr="003A25CF">
        <w:rPr>
          <w:rFonts w:ascii="Times New Roman" w:hAnsi="Times New Roman" w:cs="Times New Roman"/>
          <w:sz w:val="28"/>
          <w:szCs w:val="28"/>
        </w:rPr>
        <w:t>За підтримки Міжнародного Червоного хреста сформовані 4 мобільні бригади із лікарів первинної ланки міських медичних закладів, які виїжджають згідно заздалегідь розробленого графіка з червня                      2022 року. Силами вищевказаних бригад проведено консультації понад                       14000 особам.</w:t>
      </w:r>
    </w:p>
    <w:p w14:paraId="1F1160F8" w14:textId="25F589FF" w:rsidR="00FF1EE1" w:rsidRPr="003A25CF" w:rsidRDefault="00FF1EE1"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Обласною державною адміністрацією підписано меморандум про співпрацю з благодійною організацією «Лікарі світу» про організацію роботи мобільних бригад лікарів у північних районах області. В селах Чернігівського району, які найбільше постраждали від агресії </w:t>
      </w:r>
      <w:proofErr w:type="spellStart"/>
      <w:r w:rsidRPr="003A25CF">
        <w:rPr>
          <w:rFonts w:ascii="Times New Roman" w:hAnsi="Times New Roman" w:cs="Times New Roman"/>
          <w:sz w:val="28"/>
          <w:szCs w:val="28"/>
        </w:rPr>
        <w:t>рф</w:t>
      </w:r>
      <w:proofErr w:type="spellEnd"/>
      <w:r w:rsidRPr="003A25CF">
        <w:rPr>
          <w:rFonts w:ascii="Times New Roman" w:hAnsi="Times New Roman" w:cs="Times New Roman"/>
          <w:sz w:val="28"/>
          <w:szCs w:val="28"/>
        </w:rPr>
        <w:t>, встановлено 3 модульні конструкції – амбулаторії, де вже працюють сімейні лікарі та фельдшери.</w:t>
      </w:r>
    </w:p>
    <w:p w14:paraId="57BBC1D8" w14:textId="08D70F43" w:rsidR="00FF1EE1" w:rsidRPr="001D7172" w:rsidRDefault="00FF1EE1" w:rsidP="00DF4703">
      <w:pPr>
        <w:spacing w:after="0" w:line="240" w:lineRule="auto"/>
        <w:ind w:firstLine="709"/>
        <w:jc w:val="both"/>
        <w:rPr>
          <w:rFonts w:ascii="Times New Roman" w:hAnsi="Times New Roman" w:cs="Times New Roman"/>
          <w:spacing w:val="-6"/>
          <w:sz w:val="28"/>
          <w:szCs w:val="28"/>
        </w:rPr>
      </w:pPr>
      <w:r w:rsidRPr="001D7172">
        <w:rPr>
          <w:rFonts w:ascii="Times New Roman" w:hAnsi="Times New Roman" w:cs="Times New Roman"/>
          <w:spacing w:val="-6"/>
          <w:sz w:val="28"/>
          <w:szCs w:val="28"/>
        </w:rPr>
        <w:t>У громадах області затверджені місцеві програми щодо забезпечення житлом лікарів – молодих спеціалістів та матеріальних заохочень стимулюючого характеру.</w:t>
      </w:r>
    </w:p>
    <w:p w14:paraId="32F8AB79" w14:textId="20976812" w:rsidR="00FF1EE1" w:rsidRPr="003A25CF" w:rsidRDefault="00FF1EE1"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Протягом 2022 року до лікувальних закладів області направлено на роботу 90 молодих фахівців різних спеціальностей, в тому числі 13 фахівців зі спеціальності «Загальна практика – сімейна медицина». Крім того, для проходження програми підготовки в інтернатурі до медичних закладів зараховано 56 випускників вищих навчальних медичних закладів.</w:t>
      </w:r>
    </w:p>
    <w:p w14:paraId="1382AE1C" w14:textId="24449FBD" w:rsidR="00FF1EE1" w:rsidRPr="003A25CF" w:rsidRDefault="00EB5989"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У комунальних закладах охорони здоров’я області працюють 3159 лікарів, 7790 середніх медичних працівників, 29 спеціалістів з вищою немедичною освітою та 3615 молодших медичних працівників. Показник укомплектованості посад лікарів становить 72%, середніх медичних працівників – 93%.</w:t>
      </w:r>
    </w:p>
    <w:p w14:paraId="77B0D978" w14:textId="5D859FA8" w:rsidR="00EB5989" w:rsidRPr="003A25CF" w:rsidRDefault="00EB5989"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Забезпеченість населення Чернігівської області лікарями складає 33,2 на 10 тис. населення, середнім медичним персоналом – 93,2 на 10 тис. населення.</w:t>
      </w:r>
    </w:p>
    <w:p w14:paraId="6A4AC67F" w14:textId="2C4ECD9A" w:rsidR="00EB5989" w:rsidRPr="003A25CF" w:rsidRDefault="00EB5989"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В мережі медичних закладів області 35 закладів мають ліжка для надання стаціонарної медичної допомоги. Ліжковий фонд медичних закладів області становить 7022 ліжка, з яких 810 – це ліжко-місця хірургічного направлення. Забезпеченість населення області ліжками складає 73,7 на 10 тис. населення.</w:t>
      </w:r>
    </w:p>
    <w:p w14:paraId="66325DA4" w14:textId="4E966047" w:rsidR="00EB5989" w:rsidRPr="003A25CF" w:rsidRDefault="00EB5989"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Загальна кількість наявних резервних джерел електропостачання (генераторів) в медичних закладах становить 290 одиниць.</w:t>
      </w:r>
    </w:p>
    <w:p w14:paraId="79F8656C" w14:textId="1F491277" w:rsidR="00EB5989" w:rsidRPr="003A25CF" w:rsidRDefault="00EB5989"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Екстрену медичну допомогу населенню області надає Чернігівський обласний центр екстреної медичної допомоги та медицини катастроф. </w:t>
      </w:r>
      <w:r w:rsidR="00387C1F" w:rsidRPr="003A25CF">
        <w:rPr>
          <w:rFonts w:ascii="Times New Roman" w:hAnsi="Times New Roman" w:cs="Times New Roman"/>
          <w:sz w:val="28"/>
          <w:szCs w:val="28"/>
        </w:rPr>
        <w:t xml:space="preserve">Завдання, які виконує формування, – це надання невідкладної медичної допомоги, евакуація постраждалих до лікувальних закладів. До складу центру входить                  100 формувань, у яких 1051 </w:t>
      </w:r>
      <w:proofErr w:type="spellStart"/>
      <w:r w:rsidR="00387C1F" w:rsidRPr="003A25CF">
        <w:rPr>
          <w:rFonts w:ascii="Times New Roman" w:hAnsi="Times New Roman" w:cs="Times New Roman"/>
          <w:sz w:val="28"/>
          <w:szCs w:val="28"/>
        </w:rPr>
        <w:t>чол</w:t>
      </w:r>
      <w:proofErr w:type="spellEnd"/>
      <w:r w:rsidR="00387C1F" w:rsidRPr="003A25CF">
        <w:rPr>
          <w:rFonts w:ascii="Times New Roman" w:hAnsi="Times New Roman" w:cs="Times New Roman"/>
          <w:sz w:val="28"/>
          <w:szCs w:val="28"/>
        </w:rPr>
        <w:t>. особового складу та 104 одиниці техніки. Загальна чисельність чергової зміни: особовий склад – 230 осіб та 91 одиниця техніки, які працюють у цілодобовому режимі.</w:t>
      </w:r>
    </w:p>
    <w:p w14:paraId="51561028" w14:textId="52C3C2D1" w:rsidR="00387C1F" w:rsidRPr="003A25CF" w:rsidRDefault="00387C1F"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У центрі сформовано 9 підрозділів служби медицини катастроф, необхідних для надання екстреної медичної допомоги, до складу яких входять  10 виїзних бригад, що базуються на стаціях екстреної медичної допомоги. </w:t>
      </w:r>
      <w:r w:rsidRPr="003A25CF">
        <w:rPr>
          <w:rFonts w:ascii="Times New Roman" w:hAnsi="Times New Roman" w:cs="Times New Roman"/>
          <w:sz w:val="28"/>
          <w:szCs w:val="28"/>
        </w:rPr>
        <w:lastRenderedPageBreak/>
        <w:t>Бригади працюють у звичному режимі, а при потребі негайно направляються на виконання покладених на них завдань.</w:t>
      </w:r>
    </w:p>
    <w:p w14:paraId="5D567965" w14:textId="77777777" w:rsidR="00387C1F" w:rsidRPr="003A25CF" w:rsidRDefault="00387C1F"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Увесь медичний персонал має спеціалізацію з медицини невідкладних станів, один раз на рік проходить курси підвищення кваліфікації.</w:t>
      </w:r>
    </w:p>
    <w:p w14:paraId="3B15BD11" w14:textId="75A3C140" w:rsidR="00387C1F" w:rsidRPr="003A25CF" w:rsidRDefault="00387C1F"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 </w:t>
      </w:r>
      <w:r w:rsidR="00BE4949" w:rsidRPr="003A25CF">
        <w:rPr>
          <w:rFonts w:ascii="Times New Roman" w:hAnsi="Times New Roman" w:cs="Times New Roman"/>
          <w:sz w:val="28"/>
          <w:szCs w:val="28"/>
        </w:rPr>
        <w:t xml:space="preserve">У центрі наявний навчально-тренувальний відділ </w:t>
      </w:r>
      <w:proofErr w:type="spellStart"/>
      <w:r w:rsidR="00BE4949" w:rsidRPr="003A25CF">
        <w:rPr>
          <w:rFonts w:ascii="Times New Roman" w:hAnsi="Times New Roman" w:cs="Times New Roman"/>
          <w:sz w:val="28"/>
          <w:szCs w:val="28"/>
        </w:rPr>
        <w:t>симуляційної</w:t>
      </w:r>
      <w:proofErr w:type="spellEnd"/>
      <w:r w:rsidR="00BE4949" w:rsidRPr="003A25CF">
        <w:rPr>
          <w:rFonts w:ascii="Times New Roman" w:hAnsi="Times New Roman" w:cs="Times New Roman"/>
          <w:sz w:val="28"/>
          <w:szCs w:val="28"/>
        </w:rPr>
        <w:t xml:space="preserve"> медицини, який забезпечений тренувальними манекенами, де згідно графіка всі виїзні бригади набувають навики надання екстреної медичної допомоги при критичних станах.</w:t>
      </w:r>
    </w:p>
    <w:p w14:paraId="35AE0B38" w14:textId="77777777" w:rsidR="006413E8" w:rsidRPr="003A25CF" w:rsidRDefault="006413E8" w:rsidP="00DF4703">
      <w:pPr>
        <w:shd w:val="clear" w:color="auto" w:fill="FFFFFF" w:themeFill="background1"/>
        <w:spacing w:after="0" w:line="240" w:lineRule="auto"/>
        <w:ind w:firstLine="709"/>
        <w:jc w:val="both"/>
        <w:rPr>
          <w:rFonts w:ascii="Times New Roman" w:hAnsi="Times New Roman" w:cs="Times New Roman"/>
          <w:sz w:val="12"/>
          <w:szCs w:val="12"/>
        </w:rPr>
      </w:pPr>
    </w:p>
    <w:p w14:paraId="6556979C" w14:textId="46FF9C86" w:rsidR="0043651F" w:rsidRPr="003A25CF" w:rsidRDefault="00A81560" w:rsidP="00DF4703">
      <w:pPr>
        <w:shd w:val="clear" w:color="auto" w:fill="FFFFFF" w:themeFill="background1"/>
        <w:spacing w:after="0" w:line="240" w:lineRule="auto"/>
        <w:ind w:left="709"/>
        <w:jc w:val="both"/>
        <w:rPr>
          <w:rFonts w:ascii="Times New Roman" w:hAnsi="Times New Roman" w:cs="Times New Roman"/>
          <w:b/>
          <w:bCs/>
          <w:sz w:val="32"/>
          <w:szCs w:val="32"/>
        </w:rPr>
      </w:pPr>
      <w:r w:rsidRPr="003A25CF">
        <w:rPr>
          <w:rFonts w:ascii="Times New Roman" w:hAnsi="Times New Roman" w:cs="Times New Roman"/>
          <w:b/>
          <w:bCs/>
          <w:sz w:val="32"/>
          <w:szCs w:val="32"/>
        </w:rPr>
        <w:t xml:space="preserve">1.1.9 </w:t>
      </w:r>
      <w:r w:rsidR="008277BC" w:rsidRPr="003A25CF">
        <w:rPr>
          <w:rFonts w:ascii="Times New Roman" w:hAnsi="Times New Roman" w:cs="Times New Roman"/>
          <w:b/>
          <w:bCs/>
          <w:sz w:val="32"/>
          <w:szCs w:val="32"/>
        </w:rPr>
        <w:t>В</w:t>
      </w:r>
      <w:r w:rsidR="0043651F" w:rsidRPr="003A25CF">
        <w:rPr>
          <w:rFonts w:ascii="Times New Roman" w:hAnsi="Times New Roman" w:cs="Times New Roman"/>
          <w:b/>
          <w:bCs/>
          <w:sz w:val="32"/>
          <w:szCs w:val="32"/>
        </w:rPr>
        <w:t xml:space="preserve">икористання іноземних інвестицій </w:t>
      </w:r>
    </w:p>
    <w:p w14:paraId="33D5D4DC" w14:textId="77777777" w:rsidR="00667817" w:rsidRPr="003A25CF" w:rsidRDefault="00667817" w:rsidP="00DF4703">
      <w:pPr>
        <w:shd w:val="clear" w:color="auto" w:fill="FFFFFF" w:themeFill="background1"/>
        <w:spacing w:after="0" w:line="240" w:lineRule="auto"/>
        <w:ind w:left="709"/>
        <w:jc w:val="both"/>
        <w:rPr>
          <w:rFonts w:ascii="Times New Roman" w:hAnsi="Times New Roman" w:cs="Times New Roman"/>
          <w:b/>
          <w:bCs/>
          <w:sz w:val="10"/>
          <w:szCs w:val="10"/>
        </w:rPr>
      </w:pPr>
    </w:p>
    <w:p w14:paraId="345F7DBF" w14:textId="77777777" w:rsidR="001D26C2" w:rsidRPr="003A25CF" w:rsidRDefault="001D26C2" w:rsidP="00DF4703">
      <w:pPr>
        <w:pStyle w:val="a5"/>
        <w:spacing w:after="0" w:line="240" w:lineRule="auto"/>
        <w:ind w:left="0" w:firstLine="567"/>
        <w:contextualSpacing w:val="0"/>
        <w:jc w:val="both"/>
        <w:rPr>
          <w:rFonts w:ascii="Times New Roman" w:hAnsi="Times New Roman" w:cs="Times New Roman"/>
          <w:sz w:val="28"/>
          <w:szCs w:val="28"/>
        </w:rPr>
      </w:pPr>
      <w:r w:rsidRPr="003A25CF">
        <w:rPr>
          <w:rFonts w:ascii="Times New Roman" w:hAnsi="Times New Roman" w:cs="Times New Roman"/>
          <w:sz w:val="28"/>
          <w:szCs w:val="28"/>
        </w:rPr>
        <w:t>З 2020 року змінено методологію обліку прямих іноземних інвестицій, де враховано реінвестування доходів нефінансових корпорацій та додатково проведено удосконалення статистики запасів прямих іноземних інвестицій, які збираються у національній валюті та  публікуються Національним банком України (перерахунок проведено з 2015 року).</w:t>
      </w:r>
    </w:p>
    <w:p w14:paraId="4E67C6E0" w14:textId="77777777" w:rsidR="001D26C2" w:rsidRPr="003A25CF" w:rsidRDefault="001D26C2"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Це дозволило підвищити цілісне відображення усіх операцій прямих іноземних інвестицій та порівнювати дані платіжного балансу України з іншими країнами без додаткових уточнень.</w:t>
      </w:r>
    </w:p>
    <w:p w14:paraId="7E456BF1" w14:textId="58031741" w:rsidR="001D26C2" w:rsidRPr="003A25CF" w:rsidRDefault="001D26C2"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 xml:space="preserve">По Чернігівській області </w:t>
      </w:r>
      <w:r w:rsidR="002E78B1" w:rsidRPr="003A25CF">
        <w:rPr>
          <w:rFonts w:ascii="Times New Roman" w:hAnsi="Times New Roman" w:cs="Times New Roman"/>
          <w:sz w:val="28"/>
          <w:szCs w:val="28"/>
        </w:rPr>
        <w:t xml:space="preserve">станом на 31.12.2021 року </w:t>
      </w:r>
      <w:r w:rsidRPr="003A25CF">
        <w:rPr>
          <w:rFonts w:ascii="Times New Roman" w:hAnsi="Times New Roman" w:cs="Times New Roman"/>
          <w:sz w:val="28"/>
          <w:szCs w:val="28"/>
        </w:rPr>
        <w:t xml:space="preserve">обсяг прямих інвестицій (інструменти участі в капіталі) в економіці області склав 598,5 млн </w:t>
      </w:r>
      <w:proofErr w:type="spellStart"/>
      <w:r w:rsidRPr="003A25CF">
        <w:rPr>
          <w:rFonts w:ascii="Times New Roman" w:hAnsi="Times New Roman" w:cs="Times New Roman"/>
          <w:sz w:val="28"/>
          <w:szCs w:val="28"/>
        </w:rPr>
        <w:t>дол</w:t>
      </w:r>
      <w:proofErr w:type="spellEnd"/>
      <w:r w:rsidRPr="003A25CF">
        <w:rPr>
          <w:rFonts w:ascii="Times New Roman" w:hAnsi="Times New Roman" w:cs="Times New Roman"/>
          <w:sz w:val="28"/>
          <w:szCs w:val="28"/>
        </w:rPr>
        <w:t>. США, що на 14,3% більше, ніж за відповідний період минулого року.</w:t>
      </w:r>
    </w:p>
    <w:p w14:paraId="484B0452" w14:textId="77777777" w:rsidR="001D26C2" w:rsidRPr="003A25CF" w:rsidRDefault="001D26C2"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Інвестиції надійшли до області із 36 країн світу. Найбільше прямих інвестицій залучено із Сполученого Королівства Великої Британії та Північної Ірландії – 53,6%, Кіпру – 12,8%, Польщі – 2,0%, Швейцарії – 1,6%, США – 1,2%, Китаю – 1,15% та Латвії – 0,3%.</w:t>
      </w:r>
    </w:p>
    <w:p w14:paraId="00F19CBA" w14:textId="2EE696E4" w:rsidR="001D26C2" w:rsidRPr="003A25CF" w:rsidRDefault="001D26C2"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 xml:space="preserve">Безумовним лідером серед галузей економіки, куди найбільш активно вкладалися кошти іноземних інвесторів, були підприємства промисловості, на яких акумульовано 391,9 млн </w:t>
      </w:r>
      <w:proofErr w:type="spellStart"/>
      <w:r w:rsidRPr="003A25CF">
        <w:rPr>
          <w:rFonts w:ascii="Times New Roman" w:hAnsi="Times New Roman" w:cs="Times New Roman"/>
          <w:sz w:val="28"/>
          <w:szCs w:val="28"/>
        </w:rPr>
        <w:t>дол</w:t>
      </w:r>
      <w:proofErr w:type="spellEnd"/>
      <w:r w:rsidRPr="003A25CF">
        <w:rPr>
          <w:rFonts w:ascii="Times New Roman" w:hAnsi="Times New Roman" w:cs="Times New Roman"/>
          <w:sz w:val="28"/>
          <w:szCs w:val="28"/>
        </w:rPr>
        <w:t xml:space="preserve">. США (65,5 % загального обсягу прямих інвестицій), у </w:t>
      </w:r>
      <w:proofErr w:type="spellStart"/>
      <w:r w:rsidRPr="003A25CF">
        <w:rPr>
          <w:rFonts w:ascii="Times New Roman" w:hAnsi="Times New Roman" w:cs="Times New Roman"/>
          <w:sz w:val="28"/>
          <w:szCs w:val="28"/>
        </w:rPr>
        <w:t>т.ч</w:t>
      </w:r>
      <w:proofErr w:type="spellEnd"/>
      <w:r w:rsidRPr="003A25CF">
        <w:rPr>
          <w:rFonts w:ascii="Times New Roman" w:hAnsi="Times New Roman" w:cs="Times New Roman"/>
          <w:sz w:val="28"/>
          <w:szCs w:val="28"/>
        </w:rPr>
        <w:t xml:space="preserve">. переробної – 356,0 млн </w:t>
      </w:r>
      <w:proofErr w:type="spellStart"/>
      <w:r w:rsidRPr="003A25CF">
        <w:rPr>
          <w:rFonts w:ascii="Times New Roman" w:hAnsi="Times New Roman" w:cs="Times New Roman"/>
          <w:sz w:val="28"/>
          <w:szCs w:val="28"/>
        </w:rPr>
        <w:t>дол</w:t>
      </w:r>
      <w:proofErr w:type="spellEnd"/>
      <w:r w:rsidRPr="003A25CF">
        <w:rPr>
          <w:rFonts w:ascii="Times New Roman" w:hAnsi="Times New Roman" w:cs="Times New Roman"/>
          <w:sz w:val="28"/>
          <w:szCs w:val="28"/>
        </w:rPr>
        <w:t>. США. Інвестиції спрямовуються у вже розвинені сфери економічної діяльності. У сільському, лісовому та рибному господарстві – 31,8%, діяльності у сфері адміністративного та допоміжного обслуговування – 0,95%, оптовій та роздрібній торгівлі; ремонті автотранспортних засобів та автомобілів – 0,9% від загального обсягу капітальних інвестицій.</w:t>
      </w:r>
    </w:p>
    <w:p w14:paraId="6EBC75E1" w14:textId="77777777" w:rsidR="002E78B1" w:rsidRPr="003A25CF" w:rsidRDefault="002E78B1"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У зв’язку із введенням воєнного стану в Україні, відповідно до Указу Президента України від 24.02.2022 № 64 «Про введення воєнного стану в Україні», інформація щодо стану обліку прямих інвестицій (інструменти участі у капіталі) станом на 31.12.2022 року на сайті НБУ відсутня.</w:t>
      </w:r>
    </w:p>
    <w:p w14:paraId="762DDBF3" w14:textId="77777777" w:rsidR="009C392E" w:rsidRPr="003A25CF" w:rsidRDefault="009C392E" w:rsidP="00DF4703">
      <w:pPr>
        <w:shd w:val="clear" w:color="auto" w:fill="FFFFFF" w:themeFill="background1"/>
        <w:spacing w:after="0" w:line="240" w:lineRule="auto"/>
        <w:ind w:firstLine="708"/>
        <w:jc w:val="both"/>
        <w:rPr>
          <w:rFonts w:ascii="Times New Roman" w:hAnsi="Times New Roman" w:cs="Times New Roman"/>
          <w:b/>
          <w:bCs/>
          <w:sz w:val="16"/>
          <w:szCs w:val="16"/>
        </w:rPr>
      </w:pPr>
    </w:p>
    <w:p w14:paraId="677EBB5C" w14:textId="4EF5FDF8" w:rsidR="0043651F" w:rsidRPr="003A25CF" w:rsidRDefault="00C66AA4" w:rsidP="00DF4703">
      <w:pPr>
        <w:shd w:val="clear" w:color="auto" w:fill="FFFFFF" w:themeFill="background1"/>
        <w:spacing w:after="0" w:line="240" w:lineRule="auto"/>
        <w:ind w:firstLine="708"/>
        <w:jc w:val="both"/>
        <w:rPr>
          <w:rFonts w:ascii="Times New Roman" w:hAnsi="Times New Roman" w:cs="Times New Roman"/>
          <w:b/>
          <w:bCs/>
          <w:sz w:val="32"/>
          <w:szCs w:val="32"/>
        </w:rPr>
      </w:pPr>
      <w:r w:rsidRPr="003A25CF">
        <w:rPr>
          <w:rFonts w:ascii="Times New Roman" w:hAnsi="Times New Roman" w:cs="Times New Roman"/>
          <w:b/>
          <w:bCs/>
          <w:sz w:val="32"/>
          <w:szCs w:val="32"/>
        </w:rPr>
        <w:t xml:space="preserve">1.2 </w:t>
      </w:r>
      <w:r w:rsidR="0043651F" w:rsidRPr="003A25CF">
        <w:rPr>
          <w:rFonts w:ascii="Times New Roman" w:hAnsi="Times New Roman" w:cs="Times New Roman"/>
          <w:b/>
          <w:bCs/>
          <w:sz w:val="32"/>
          <w:szCs w:val="32"/>
        </w:rPr>
        <w:t>Аналіз загального стану сучасного безпекового середовища</w:t>
      </w:r>
    </w:p>
    <w:p w14:paraId="51C50D0C" w14:textId="67E7D7E7" w:rsidR="00562409" w:rsidRPr="003A25CF" w:rsidRDefault="0043651F" w:rsidP="00DF4703">
      <w:pPr>
        <w:shd w:val="clear" w:color="auto" w:fill="FFFFFF" w:themeFill="background1"/>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Зареєстровано НС у 2022 році – </w:t>
      </w:r>
      <w:r w:rsidR="00A92B01" w:rsidRPr="003A25CF">
        <w:rPr>
          <w:rFonts w:ascii="Times New Roman" w:hAnsi="Times New Roman" w:cs="Times New Roman"/>
          <w:sz w:val="28"/>
          <w:szCs w:val="28"/>
        </w:rPr>
        <w:t xml:space="preserve">3 </w:t>
      </w:r>
      <w:r w:rsidRPr="003A25CF">
        <w:rPr>
          <w:rFonts w:ascii="Times New Roman" w:hAnsi="Times New Roman" w:cs="Times New Roman"/>
          <w:sz w:val="28"/>
          <w:szCs w:val="28"/>
        </w:rPr>
        <w:t xml:space="preserve">усього, у </w:t>
      </w:r>
      <w:proofErr w:type="spellStart"/>
      <w:r w:rsidRPr="003A25CF">
        <w:rPr>
          <w:rFonts w:ascii="Times New Roman" w:hAnsi="Times New Roman" w:cs="Times New Roman"/>
          <w:sz w:val="28"/>
          <w:szCs w:val="28"/>
        </w:rPr>
        <w:t>т.ч</w:t>
      </w:r>
      <w:proofErr w:type="spellEnd"/>
      <w:r w:rsidRPr="003A25CF">
        <w:rPr>
          <w:rFonts w:ascii="Times New Roman" w:hAnsi="Times New Roman" w:cs="Times New Roman"/>
          <w:sz w:val="28"/>
          <w:szCs w:val="28"/>
        </w:rPr>
        <w:t xml:space="preserve">.: </w:t>
      </w:r>
    </w:p>
    <w:p w14:paraId="004EF731" w14:textId="77ABA701" w:rsidR="00562409" w:rsidRPr="003A25CF" w:rsidRDefault="0043651F" w:rsidP="00DF4703">
      <w:pPr>
        <w:shd w:val="clear" w:color="auto" w:fill="FFFFFF" w:themeFill="background1"/>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техногенного характеру – </w:t>
      </w:r>
      <w:r w:rsidR="00A92B01" w:rsidRPr="003A25CF">
        <w:rPr>
          <w:rFonts w:ascii="Times New Roman" w:hAnsi="Times New Roman" w:cs="Times New Roman"/>
          <w:sz w:val="28"/>
          <w:szCs w:val="28"/>
        </w:rPr>
        <w:t>1</w:t>
      </w:r>
      <w:r w:rsidRPr="003A25CF">
        <w:rPr>
          <w:rFonts w:ascii="Times New Roman" w:hAnsi="Times New Roman" w:cs="Times New Roman"/>
          <w:sz w:val="28"/>
          <w:szCs w:val="28"/>
        </w:rPr>
        <w:t xml:space="preserve">; </w:t>
      </w:r>
    </w:p>
    <w:p w14:paraId="3CD854ED" w14:textId="291A9665" w:rsidR="00562409" w:rsidRPr="003A25CF" w:rsidRDefault="0043651F"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природного характеру – </w:t>
      </w:r>
      <w:r w:rsidR="00A92B01" w:rsidRPr="003A25CF">
        <w:rPr>
          <w:rFonts w:ascii="Times New Roman" w:hAnsi="Times New Roman" w:cs="Times New Roman"/>
          <w:sz w:val="28"/>
          <w:szCs w:val="28"/>
        </w:rPr>
        <w:t>1</w:t>
      </w:r>
      <w:r w:rsidRPr="003A25CF">
        <w:rPr>
          <w:rFonts w:ascii="Times New Roman" w:hAnsi="Times New Roman" w:cs="Times New Roman"/>
          <w:sz w:val="28"/>
          <w:szCs w:val="28"/>
        </w:rPr>
        <w:t xml:space="preserve">; </w:t>
      </w:r>
    </w:p>
    <w:p w14:paraId="50AB0EA7" w14:textId="3005A071" w:rsidR="00562409" w:rsidRPr="003A25CF" w:rsidRDefault="0043651F"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соціального характеру – </w:t>
      </w:r>
      <w:r w:rsidR="00A92B01" w:rsidRPr="003A25CF">
        <w:rPr>
          <w:rFonts w:ascii="Times New Roman" w:hAnsi="Times New Roman" w:cs="Times New Roman"/>
          <w:sz w:val="28"/>
          <w:szCs w:val="28"/>
        </w:rPr>
        <w:t>0</w:t>
      </w:r>
      <w:r w:rsidRPr="003A25CF">
        <w:rPr>
          <w:rFonts w:ascii="Times New Roman" w:hAnsi="Times New Roman" w:cs="Times New Roman"/>
          <w:sz w:val="28"/>
          <w:szCs w:val="28"/>
        </w:rPr>
        <w:t xml:space="preserve">; </w:t>
      </w:r>
    </w:p>
    <w:p w14:paraId="2A75D780" w14:textId="19F0DEE3" w:rsidR="00562409" w:rsidRPr="003A25CF" w:rsidRDefault="0043651F"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lastRenderedPageBreak/>
        <w:t xml:space="preserve">воєнного характеру – </w:t>
      </w:r>
      <w:r w:rsidR="00A92B01" w:rsidRPr="003A25CF">
        <w:rPr>
          <w:rFonts w:ascii="Times New Roman" w:hAnsi="Times New Roman" w:cs="Times New Roman"/>
          <w:sz w:val="28"/>
          <w:szCs w:val="28"/>
        </w:rPr>
        <w:t>1</w:t>
      </w:r>
      <w:r w:rsidRPr="003A25CF">
        <w:rPr>
          <w:rFonts w:ascii="Times New Roman" w:hAnsi="Times New Roman" w:cs="Times New Roman"/>
          <w:sz w:val="28"/>
          <w:szCs w:val="28"/>
        </w:rPr>
        <w:t xml:space="preserve">. </w:t>
      </w:r>
    </w:p>
    <w:p w14:paraId="3BB70E2E" w14:textId="4E508BB7" w:rsidR="00562409" w:rsidRPr="003A25CF" w:rsidRDefault="0043651F"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Внаслідок цих НС: загинуло </w:t>
      </w:r>
      <w:r w:rsidR="00B93036" w:rsidRPr="003A25CF">
        <w:rPr>
          <w:rFonts w:ascii="Times New Roman" w:hAnsi="Times New Roman" w:cs="Times New Roman"/>
          <w:sz w:val="28"/>
          <w:szCs w:val="28"/>
        </w:rPr>
        <w:t>654</w:t>
      </w:r>
      <w:r w:rsidRPr="003A25CF">
        <w:rPr>
          <w:rFonts w:ascii="Times New Roman" w:hAnsi="Times New Roman" w:cs="Times New Roman"/>
          <w:sz w:val="28"/>
          <w:szCs w:val="28"/>
        </w:rPr>
        <w:t xml:space="preserve"> ос</w:t>
      </w:r>
      <w:r w:rsidR="00B93036" w:rsidRPr="003A25CF">
        <w:rPr>
          <w:rFonts w:ascii="Times New Roman" w:hAnsi="Times New Roman" w:cs="Times New Roman"/>
          <w:sz w:val="28"/>
          <w:szCs w:val="28"/>
        </w:rPr>
        <w:t>о</w:t>
      </w:r>
      <w:r w:rsidRPr="003A25CF">
        <w:rPr>
          <w:rFonts w:ascii="Times New Roman" w:hAnsi="Times New Roman" w:cs="Times New Roman"/>
          <w:sz w:val="28"/>
          <w:szCs w:val="28"/>
        </w:rPr>
        <w:t>б</w:t>
      </w:r>
      <w:r w:rsidR="00B93036" w:rsidRPr="003A25CF">
        <w:rPr>
          <w:rFonts w:ascii="Times New Roman" w:hAnsi="Times New Roman" w:cs="Times New Roman"/>
          <w:sz w:val="28"/>
          <w:szCs w:val="28"/>
        </w:rPr>
        <w:t>и</w:t>
      </w:r>
      <w:r w:rsidRPr="003A25CF">
        <w:rPr>
          <w:rFonts w:ascii="Times New Roman" w:hAnsi="Times New Roman" w:cs="Times New Roman"/>
          <w:sz w:val="28"/>
          <w:szCs w:val="28"/>
        </w:rPr>
        <w:t xml:space="preserve"> (з них </w:t>
      </w:r>
      <w:r w:rsidR="00B93036" w:rsidRPr="003A25CF">
        <w:rPr>
          <w:rFonts w:ascii="Times New Roman" w:hAnsi="Times New Roman" w:cs="Times New Roman"/>
          <w:sz w:val="28"/>
          <w:szCs w:val="28"/>
        </w:rPr>
        <w:t>30</w:t>
      </w:r>
      <w:r w:rsidRPr="003A25CF">
        <w:rPr>
          <w:rFonts w:ascii="Times New Roman" w:hAnsi="Times New Roman" w:cs="Times New Roman"/>
          <w:sz w:val="28"/>
          <w:szCs w:val="28"/>
        </w:rPr>
        <w:t xml:space="preserve"> дітей) постраждало</w:t>
      </w:r>
      <w:r w:rsidR="00D33909" w:rsidRPr="003A25CF">
        <w:rPr>
          <w:rFonts w:ascii="Times New Roman" w:hAnsi="Times New Roman" w:cs="Times New Roman"/>
          <w:sz w:val="28"/>
          <w:szCs w:val="28"/>
        </w:rPr>
        <w:t xml:space="preserve">                    </w:t>
      </w:r>
      <w:r w:rsidRPr="003A25CF">
        <w:rPr>
          <w:rFonts w:ascii="Times New Roman" w:hAnsi="Times New Roman" w:cs="Times New Roman"/>
          <w:sz w:val="28"/>
          <w:szCs w:val="28"/>
        </w:rPr>
        <w:t xml:space="preserve"> </w:t>
      </w:r>
      <w:r w:rsidR="00B93036" w:rsidRPr="003A25CF">
        <w:rPr>
          <w:rFonts w:ascii="Times New Roman" w:hAnsi="Times New Roman" w:cs="Times New Roman"/>
          <w:sz w:val="28"/>
          <w:szCs w:val="28"/>
        </w:rPr>
        <w:t>1112</w:t>
      </w:r>
      <w:r w:rsidRPr="003A25CF">
        <w:rPr>
          <w:rFonts w:ascii="Times New Roman" w:hAnsi="Times New Roman" w:cs="Times New Roman"/>
          <w:sz w:val="28"/>
          <w:szCs w:val="28"/>
        </w:rPr>
        <w:t xml:space="preserve"> осіб (з них </w:t>
      </w:r>
      <w:r w:rsidR="00B93036" w:rsidRPr="003A25CF">
        <w:rPr>
          <w:rFonts w:ascii="Times New Roman" w:hAnsi="Times New Roman" w:cs="Times New Roman"/>
          <w:sz w:val="28"/>
          <w:szCs w:val="28"/>
        </w:rPr>
        <w:t>62</w:t>
      </w:r>
      <w:r w:rsidRPr="003A25CF">
        <w:rPr>
          <w:rFonts w:ascii="Times New Roman" w:hAnsi="Times New Roman" w:cs="Times New Roman"/>
          <w:sz w:val="28"/>
          <w:szCs w:val="28"/>
        </w:rPr>
        <w:t xml:space="preserve"> дитини)</w:t>
      </w:r>
      <w:r w:rsidR="00562409" w:rsidRPr="003A25CF">
        <w:rPr>
          <w:rFonts w:ascii="Times New Roman" w:hAnsi="Times New Roman" w:cs="Times New Roman"/>
          <w:sz w:val="28"/>
          <w:szCs w:val="28"/>
        </w:rPr>
        <w:t>.</w:t>
      </w:r>
    </w:p>
    <w:p w14:paraId="59FF31FB" w14:textId="1EC46700" w:rsidR="00562409" w:rsidRPr="002F5451" w:rsidRDefault="0043651F" w:rsidP="00DF4703">
      <w:pPr>
        <w:spacing w:after="0" w:line="240" w:lineRule="auto"/>
        <w:ind w:firstLine="709"/>
        <w:jc w:val="both"/>
        <w:rPr>
          <w:rFonts w:ascii="Times New Roman" w:hAnsi="Times New Roman" w:cs="Times New Roman"/>
          <w:spacing w:val="-8"/>
          <w:sz w:val="28"/>
          <w:szCs w:val="28"/>
        </w:rPr>
      </w:pPr>
      <w:r w:rsidRPr="002F5451">
        <w:rPr>
          <w:rFonts w:ascii="Times New Roman" w:hAnsi="Times New Roman" w:cs="Times New Roman"/>
          <w:spacing w:val="-8"/>
          <w:sz w:val="28"/>
          <w:szCs w:val="28"/>
        </w:rPr>
        <w:t xml:space="preserve"> З початку пандемії зареєстровано </w:t>
      </w:r>
      <w:r w:rsidR="00BC4AAB" w:rsidRPr="002F5451">
        <w:rPr>
          <w:rFonts w:ascii="Times New Roman" w:hAnsi="Times New Roman" w:cs="Times New Roman"/>
          <w:spacing w:val="-8"/>
          <w:sz w:val="28"/>
          <w:szCs w:val="28"/>
        </w:rPr>
        <w:t>138711</w:t>
      </w:r>
      <w:r w:rsidRPr="002F5451">
        <w:rPr>
          <w:rFonts w:ascii="Times New Roman" w:hAnsi="Times New Roman" w:cs="Times New Roman"/>
          <w:spacing w:val="-8"/>
          <w:sz w:val="28"/>
          <w:szCs w:val="28"/>
        </w:rPr>
        <w:t xml:space="preserve"> випадків захворювання людей на коронавірус, з них  – </w:t>
      </w:r>
      <w:r w:rsidR="00BC4AAB" w:rsidRPr="002F5451">
        <w:rPr>
          <w:rFonts w:ascii="Times New Roman" w:hAnsi="Times New Roman" w:cs="Times New Roman"/>
          <w:spacing w:val="-8"/>
          <w:sz w:val="28"/>
          <w:szCs w:val="28"/>
        </w:rPr>
        <w:t xml:space="preserve">2887 </w:t>
      </w:r>
      <w:r w:rsidRPr="002F5451">
        <w:rPr>
          <w:rFonts w:ascii="Times New Roman" w:hAnsi="Times New Roman" w:cs="Times New Roman"/>
          <w:spacing w:val="-8"/>
          <w:sz w:val="28"/>
          <w:szCs w:val="28"/>
        </w:rPr>
        <w:t xml:space="preserve">летальні (зокрема, у 2022 році зареєстровано </w:t>
      </w:r>
      <w:r w:rsidR="00BC4AAB" w:rsidRPr="002F5451">
        <w:rPr>
          <w:rFonts w:ascii="Times New Roman" w:hAnsi="Times New Roman" w:cs="Times New Roman"/>
          <w:spacing w:val="-8"/>
          <w:sz w:val="28"/>
          <w:szCs w:val="28"/>
        </w:rPr>
        <w:t xml:space="preserve">                         43716</w:t>
      </w:r>
      <w:r w:rsidRPr="002F5451">
        <w:rPr>
          <w:rFonts w:ascii="Times New Roman" w:hAnsi="Times New Roman" w:cs="Times New Roman"/>
          <w:spacing w:val="-8"/>
          <w:sz w:val="28"/>
          <w:szCs w:val="28"/>
        </w:rPr>
        <w:t xml:space="preserve"> випадків захворювання людей на коронавірус COVID-19, з яких </w:t>
      </w:r>
      <w:r w:rsidR="00BC4AAB" w:rsidRPr="002F5451">
        <w:rPr>
          <w:rFonts w:ascii="Times New Roman" w:hAnsi="Times New Roman" w:cs="Times New Roman"/>
          <w:spacing w:val="-8"/>
          <w:sz w:val="28"/>
          <w:szCs w:val="28"/>
        </w:rPr>
        <w:t>268</w:t>
      </w:r>
      <w:r w:rsidRPr="002F5451">
        <w:rPr>
          <w:rFonts w:ascii="Times New Roman" w:hAnsi="Times New Roman" w:cs="Times New Roman"/>
          <w:spacing w:val="-8"/>
          <w:sz w:val="28"/>
          <w:szCs w:val="28"/>
        </w:rPr>
        <w:t xml:space="preserve"> – летальні). </w:t>
      </w:r>
    </w:p>
    <w:p w14:paraId="33DD88D6" w14:textId="100AE4EA" w:rsidR="00562409" w:rsidRPr="003A25CF" w:rsidRDefault="0043651F"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За масштабами НС, що виникли у 2022 році, розподілилися на: державного рівня – </w:t>
      </w:r>
      <w:r w:rsidR="00A92B01" w:rsidRPr="003A25CF">
        <w:rPr>
          <w:rFonts w:ascii="Times New Roman" w:hAnsi="Times New Roman" w:cs="Times New Roman"/>
          <w:sz w:val="28"/>
          <w:szCs w:val="28"/>
        </w:rPr>
        <w:t>1</w:t>
      </w:r>
      <w:r w:rsidRPr="003A25CF">
        <w:rPr>
          <w:rFonts w:ascii="Times New Roman" w:hAnsi="Times New Roman" w:cs="Times New Roman"/>
          <w:sz w:val="28"/>
          <w:szCs w:val="28"/>
        </w:rPr>
        <w:t xml:space="preserve">;  регіонального рівня – </w:t>
      </w:r>
      <w:r w:rsidR="00A92B01" w:rsidRPr="003A25CF">
        <w:rPr>
          <w:rFonts w:ascii="Times New Roman" w:hAnsi="Times New Roman" w:cs="Times New Roman"/>
          <w:sz w:val="28"/>
          <w:szCs w:val="28"/>
        </w:rPr>
        <w:t>0</w:t>
      </w:r>
      <w:r w:rsidRPr="003A25CF">
        <w:rPr>
          <w:rFonts w:ascii="Times New Roman" w:hAnsi="Times New Roman" w:cs="Times New Roman"/>
          <w:sz w:val="28"/>
          <w:szCs w:val="28"/>
        </w:rPr>
        <w:t xml:space="preserve">; місцевого рівня – </w:t>
      </w:r>
      <w:r w:rsidR="00A92B01" w:rsidRPr="003A25CF">
        <w:rPr>
          <w:rFonts w:ascii="Times New Roman" w:hAnsi="Times New Roman" w:cs="Times New Roman"/>
          <w:sz w:val="28"/>
          <w:szCs w:val="28"/>
        </w:rPr>
        <w:t>1</w:t>
      </w:r>
      <w:r w:rsidRPr="003A25CF">
        <w:rPr>
          <w:rFonts w:ascii="Times New Roman" w:hAnsi="Times New Roman" w:cs="Times New Roman"/>
          <w:sz w:val="28"/>
          <w:szCs w:val="28"/>
        </w:rPr>
        <w:t xml:space="preserve">; об'єктового рівня – </w:t>
      </w:r>
      <w:r w:rsidR="00A92B01" w:rsidRPr="003A25CF">
        <w:rPr>
          <w:rFonts w:ascii="Times New Roman" w:hAnsi="Times New Roman" w:cs="Times New Roman"/>
          <w:sz w:val="28"/>
          <w:szCs w:val="28"/>
        </w:rPr>
        <w:t>1</w:t>
      </w:r>
      <w:r w:rsidRPr="003A25CF">
        <w:rPr>
          <w:rFonts w:ascii="Times New Roman" w:hAnsi="Times New Roman" w:cs="Times New Roman"/>
          <w:sz w:val="28"/>
          <w:szCs w:val="28"/>
        </w:rPr>
        <w:t xml:space="preserve">. </w:t>
      </w:r>
    </w:p>
    <w:p w14:paraId="1A6E5843" w14:textId="2B50E5F2" w:rsidR="00B47891" w:rsidRPr="003A25CF" w:rsidRDefault="0043651F"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Порівняно з 2021 роком, загальна кількість НС у 2022 році зменшилася (на </w:t>
      </w:r>
      <w:r w:rsidR="00D33909" w:rsidRPr="003A25CF">
        <w:rPr>
          <w:rFonts w:ascii="Times New Roman" w:hAnsi="Times New Roman" w:cs="Times New Roman"/>
          <w:sz w:val="28"/>
          <w:szCs w:val="28"/>
        </w:rPr>
        <w:t>3</w:t>
      </w:r>
      <w:r w:rsidRPr="003A25CF">
        <w:rPr>
          <w:rFonts w:ascii="Times New Roman" w:hAnsi="Times New Roman" w:cs="Times New Roman"/>
          <w:sz w:val="28"/>
          <w:szCs w:val="28"/>
        </w:rPr>
        <w:t xml:space="preserve"> НС або на </w:t>
      </w:r>
      <w:r w:rsidR="00D33909" w:rsidRPr="003A25CF">
        <w:rPr>
          <w:rFonts w:ascii="Times New Roman" w:hAnsi="Times New Roman" w:cs="Times New Roman"/>
          <w:sz w:val="28"/>
          <w:szCs w:val="28"/>
        </w:rPr>
        <w:t>50</w:t>
      </w:r>
      <w:r w:rsidRPr="003A25CF">
        <w:rPr>
          <w:rFonts w:ascii="Times New Roman" w:hAnsi="Times New Roman" w:cs="Times New Roman"/>
          <w:sz w:val="28"/>
          <w:szCs w:val="28"/>
        </w:rPr>
        <w:t xml:space="preserve">%), при цьому: кількість НС природного характеру </w:t>
      </w:r>
      <w:r w:rsidR="00D33909" w:rsidRPr="003A25CF">
        <w:rPr>
          <w:rFonts w:ascii="Times New Roman" w:hAnsi="Times New Roman" w:cs="Times New Roman"/>
          <w:sz w:val="28"/>
          <w:szCs w:val="28"/>
        </w:rPr>
        <w:t>залишилась на тому ж рівні</w:t>
      </w:r>
      <w:r w:rsidRPr="003A25CF">
        <w:rPr>
          <w:rFonts w:ascii="Times New Roman" w:hAnsi="Times New Roman" w:cs="Times New Roman"/>
          <w:sz w:val="28"/>
          <w:szCs w:val="28"/>
        </w:rPr>
        <w:t xml:space="preserve">, кількість НС техногенного характеру </w:t>
      </w:r>
      <w:r w:rsidR="00D33909" w:rsidRPr="003A25CF">
        <w:rPr>
          <w:rFonts w:ascii="Times New Roman" w:hAnsi="Times New Roman" w:cs="Times New Roman"/>
          <w:sz w:val="28"/>
          <w:szCs w:val="28"/>
        </w:rPr>
        <w:t>зменшилась</w:t>
      </w:r>
      <w:r w:rsidRPr="003A25CF">
        <w:rPr>
          <w:rFonts w:ascii="Times New Roman" w:hAnsi="Times New Roman" w:cs="Times New Roman"/>
          <w:sz w:val="28"/>
          <w:szCs w:val="28"/>
        </w:rPr>
        <w:t xml:space="preserve"> на </w:t>
      </w:r>
      <w:r w:rsidR="00D33909" w:rsidRPr="003A25CF">
        <w:rPr>
          <w:rFonts w:ascii="Times New Roman" w:hAnsi="Times New Roman" w:cs="Times New Roman"/>
          <w:sz w:val="28"/>
          <w:szCs w:val="28"/>
        </w:rPr>
        <w:t>75</w:t>
      </w:r>
      <w:r w:rsidRPr="003A25CF">
        <w:rPr>
          <w:rFonts w:ascii="Times New Roman" w:hAnsi="Times New Roman" w:cs="Times New Roman"/>
          <w:sz w:val="28"/>
          <w:szCs w:val="28"/>
        </w:rPr>
        <w:t xml:space="preserve">%. </w:t>
      </w:r>
    </w:p>
    <w:p w14:paraId="1384720B" w14:textId="28DCEF37" w:rsidR="007F35B3" w:rsidRPr="003A25CF" w:rsidRDefault="0043651F"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Упродовж 2022 року спостерігалося збільшення кількості загиблих та постраждалих в НС на </w:t>
      </w:r>
      <w:r w:rsidR="000603A8" w:rsidRPr="003A25CF">
        <w:rPr>
          <w:rFonts w:ascii="Times New Roman" w:hAnsi="Times New Roman" w:cs="Times New Roman"/>
          <w:sz w:val="28"/>
          <w:szCs w:val="28"/>
        </w:rPr>
        <w:t xml:space="preserve">в 50,3 </w:t>
      </w:r>
      <w:r w:rsidRPr="003A25CF">
        <w:rPr>
          <w:rFonts w:ascii="Times New Roman" w:hAnsi="Times New Roman" w:cs="Times New Roman"/>
          <w:sz w:val="28"/>
          <w:szCs w:val="28"/>
        </w:rPr>
        <w:t xml:space="preserve">та </w:t>
      </w:r>
      <w:r w:rsidR="000603A8" w:rsidRPr="003A25CF">
        <w:rPr>
          <w:rFonts w:ascii="Times New Roman" w:hAnsi="Times New Roman" w:cs="Times New Roman"/>
          <w:sz w:val="28"/>
          <w:szCs w:val="28"/>
        </w:rPr>
        <w:t>158,9</w:t>
      </w:r>
      <w:r w:rsidRPr="003A25CF">
        <w:rPr>
          <w:rFonts w:ascii="Times New Roman" w:hAnsi="Times New Roman" w:cs="Times New Roman"/>
          <w:sz w:val="28"/>
          <w:szCs w:val="28"/>
        </w:rPr>
        <w:t xml:space="preserve"> </w:t>
      </w:r>
      <w:r w:rsidR="000603A8" w:rsidRPr="003A25CF">
        <w:rPr>
          <w:rFonts w:ascii="Times New Roman" w:hAnsi="Times New Roman" w:cs="Times New Roman"/>
          <w:sz w:val="28"/>
          <w:szCs w:val="28"/>
        </w:rPr>
        <w:t xml:space="preserve">рази </w:t>
      </w:r>
      <w:r w:rsidRPr="003A25CF">
        <w:rPr>
          <w:rFonts w:ascii="Times New Roman" w:hAnsi="Times New Roman" w:cs="Times New Roman"/>
          <w:sz w:val="28"/>
          <w:szCs w:val="28"/>
        </w:rPr>
        <w:t xml:space="preserve">відповідно (більшість загиблих припадає на НС </w:t>
      </w:r>
      <w:r w:rsidR="00A92B01" w:rsidRPr="003A25CF">
        <w:rPr>
          <w:rFonts w:ascii="Times New Roman" w:hAnsi="Times New Roman" w:cs="Times New Roman"/>
          <w:sz w:val="28"/>
          <w:szCs w:val="28"/>
        </w:rPr>
        <w:t>во</w:t>
      </w:r>
      <w:r w:rsidR="000603A8" w:rsidRPr="003A25CF">
        <w:rPr>
          <w:rFonts w:ascii="Times New Roman" w:hAnsi="Times New Roman" w:cs="Times New Roman"/>
          <w:sz w:val="28"/>
          <w:szCs w:val="28"/>
        </w:rPr>
        <w:t>є</w:t>
      </w:r>
      <w:r w:rsidR="00A92B01" w:rsidRPr="003A25CF">
        <w:rPr>
          <w:rFonts w:ascii="Times New Roman" w:hAnsi="Times New Roman" w:cs="Times New Roman"/>
          <w:sz w:val="28"/>
          <w:szCs w:val="28"/>
        </w:rPr>
        <w:t>нного</w:t>
      </w:r>
      <w:r w:rsidRPr="003A25CF">
        <w:rPr>
          <w:rFonts w:ascii="Times New Roman" w:hAnsi="Times New Roman" w:cs="Times New Roman"/>
          <w:sz w:val="28"/>
          <w:szCs w:val="28"/>
        </w:rPr>
        <w:t xml:space="preserve"> характеру, які сталися унаслідок </w:t>
      </w:r>
      <w:r w:rsidR="00A92B01" w:rsidRPr="003A25CF">
        <w:rPr>
          <w:rFonts w:ascii="Times New Roman" w:hAnsi="Times New Roman" w:cs="Times New Roman"/>
          <w:sz w:val="28"/>
          <w:szCs w:val="28"/>
        </w:rPr>
        <w:t xml:space="preserve">воєнних дій з боку </w:t>
      </w:r>
      <w:proofErr w:type="spellStart"/>
      <w:r w:rsidR="00A92B01" w:rsidRPr="003A25CF">
        <w:rPr>
          <w:rFonts w:ascii="Times New Roman" w:hAnsi="Times New Roman" w:cs="Times New Roman"/>
          <w:sz w:val="28"/>
          <w:szCs w:val="28"/>
        </w:rPr>
        <w:t>рф</w:t>
      </w:r>
      <w:proofErr w:type="spellEnd"/>
      <w:r w:rsidR="000603A8" w:rsidRPr="003A25CF">
        <w:rPr>
          <w:rFonts w:ascii="Times New Roman" w:hAnsi="Times New Roman" w:cs="Times New Roman"/>
          <w:sz w:val="28"/>
          <w:szCs w:val="28"/>
        </w:rPr>
        <w:t>)</w:t>
      </w:r>
      <w:r w:rsidRPr="003A25CF">
        <w:rPr>
          <w:rFonts w:ascii="Times New Roman" w:hAnsi="Times New Roman" w:cs="Times New Roman"/>
          <w:sz w:val="28"/>
          <w:szCs w:val="28"/>
        </w:rPr>
        <w:t xml:space="preserve">. </w:t>
      </w:r>
    </w:p>
    <w:p w14:paraId="4DD3E11C" w14:textId="323A52A3" w:rsidR="005C5E58" w:rsidRDefault="005C5E58" w:rsidP="00DF4703">
      <w:pPr>
        <w:spacing w:after="0" w:line="240" w:lineRule="auto"/>
        <w:ind w:firstLine="709"/>
        <w:jc w:val="both"/>
        <w:rPr>
          <w:rFonts w:ascii="Times New Roman" w:hAnsi="Times New Roman" w:cs="Times New Roman"/>
          <w:sz w:val="12"/>
          <w:szCs w:val="12"/>
        </w:rPr>
      </w:pPr>
    </w:p>
    <w:p w14:paraId="3DAF3CB8" w14:textId="4E1CE2D1" w:rsidR="007F35B3" w:rsidRPr="003A25CF" w:rsidRDefault="0043651F" w:rsidP="00304722">
      <w:pPr>
        <w:spacing w:after="0" w:line="240" w:lineRule="auto"/>
        <w:ind w:firstLine="708"/>
        <w:jc w:val="both"/>
        <w:rPr>
          <w:rFonts w:ascii="Times New Roman" w:hAnsi="Times New Roman" w:cs="Times New Roman"/>
          <w:b/>
          <w:bCs/>
          <w:sz w:val="32"/>
          <w:szCs w:val="32"/>
        </w:rPr>
      </w:pPr>
      <w:r w:rsidRPr="003A25CF">
        <w:rPr>
          <w:rFonts w:ascii="Times New Roman" w:hAnsi="Times New Roman" w:cs="Times New Roman"/>
          <w:b/>
          <w:bCs/>
          <w:sz w:val="32"/>
          <w:szCs w:val="32"/>
        </w:rPr>
        <w:t xml:space="preserve">1.2.1 Кількісні показники класифікованих надзвичайних ситуацій (статистика) у 2021 – 2022 роках </w:t>
      </w:r>
    </w:p>
    <w:p w14:paraId="75069D6E" w14:textId="77777777" w:rsidR="00B751B6" w:rsidRPr="003A25CF" w:rsidRDefault="00B751B6" w:rsidP="00304722">
      <w:pPr>
        <w:spacing w:after="0" w:line="240" w:lineRule="auto"/>
        <w:ind w:firstLine="708"/>
        <w:jc w:val="both"/>
        <w:rPr>
          <w:rFonts w:ascii="Times New Roman" w:hAnsi="Times New Roman" w:cs="Times New Roman"/>
          <w:b/>
          <w:bCs/>
          <w:sz w:val="12"/>
          <w:szCs w:val="12"/>
        </w:rPr>
      </w:pPr>
    </w:p>
    <w:p w14:paraId="10D6A362" w14:textId="61C597D3" w:rsidR="007F35B3" w:rsidRDefault="007F35B3" w:rsidP="00DF4703">
      <w:pPr>
        <w:widowControl w:val="0"/>
        <w:spacing w:after="0" w:line="240" w:lineRule="auto"/>
        <w:jc w:val="center"/>
        <w:rPr>
          <w:rFonts w:ascii="Times New Roman" w:eastAsia="Calibri" w:hAnsi="Times New Roman" w:cs="Times New Roman"/>
          <w:bCs/>
          <w:i/>
          <w:iCs/>
          <w:sz w:val="28"/>
          <w:szCs w:val="28"/>
        </w:rPr>
      </w:pPr>
      <w:r w:rsidRPr="003A25CF">
        <w:rPr>
          <w:rFonts w:ascii="Times New Roman" w:eastAsia="Calibri" w:hAnsi="Times New Roman" w:cs="Times New Roman"/>
          <w:bCs/>
          <w:i/>
          <w:iCs/>
          <w:sz w:val="28"/>
          <w:szCs w:val="28"/>
        </w:rPr>
        <w:t>Статистичні дані щодо кількісних показників класифікованих НС</w:t>
      </w:r>
    </w:p>
    <w:tbl>
      <w:tblPr>
        <w:tblW w:w="10068" w:type="dxa"/>
        <w:tblInd w:w="-147" w:type="dxa"/>
        <w:tblLayout w:type="fixed"/>
        <w:tblLook w:val="0000" w:firstRow="0" w:lastRow="0" w:firstColumn="0" w:lastColumn="0" w:noHBand="0" w:noVBand="0"/>
      </w:tblPr>
      <w:tblGrid>
        <w:gridCol w:w="2836"/>
        <w:gridCol w:w="783"/>
        <w:gridCol w:w="776"/>
        <w:gridCol w:w="709"/>
        <w:gridCol w:w="709"/>
        <w:gridCol w:w="962"/>
        <w:gridCol w:w="850"/>
        <w:gridCol w:w="873"/>
        <w:gridCol w:w="1570"/>
      </w:tblGrid>
      <w:tr w:rsidR="007F35B3" w:rsidRPr="008A7A5D" w14:paraId="315AFF59" w14:textId="77777777" w:rsidTr="002F5451">
        <w:trPr>
          <w:cantSplit/>
          <w:tblHeader/>
        </w:trPr>
        <w:tc>
          <w:tcPr>
            <w:tcW w:w="2836"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4F0DB465" w14:textId="77777777" w:rsidR="007F35B3" w:rsidRPr="008A7A5D" w:rsidRDefault="007F35B3" w:rsidP="00DF4703">
            <w:pPr>
              <w:widowControl w:val="0"/>
              <w:spacing w:after="0" w:line="240" w:lineRule="auto"/>
              <w:rPr>
                <w:rFonts w:ascii="Times New Roman" w:hAnsi="Times New Roman" w:cs="Times New Roman"/>
              </w:rPr>
            </w:pPr>
            <w:r w:rsidRPr="008A7A5D">
              <w:rPr>
                <w:rFonts w:ascii="Times New Roman" w:hAnsi="Times New Roman" w:cs="Times New Roman"/>
                <w:b/>
                <w:i/>
              </w:rPr>
              <w:t xml:space="preserve">Вид НС за кодом національного класифікатора </w:t>
            </w:r>
            <w:r w:rsidRPr="008A7A5D">
              <w:rPr>
                <w:rFonts w:ascii="Times New Roman" w:hAnsi="Times New Roman" w:cs="Times New Roman"/>
                <w:b/>
                <w:i/>
              </w:rPr>
              <w:br/>
              <w:t>ДК 019:2010</w:t>
            </w:r>
          </w:p>
        </w:tc>
        <w:tc>
          <w:tcPr>
            <w:tcW w:w="1559"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14:paraId="5BCE7356" w14:textId="77777777" w:rsidR="007F35B3" w:rsidRPr="008A7A5D" w:rsidRDefault="007F35B3" w:rsidP="00DF4703">
            <w:pPr>
              <w:widowControl w:val="0"/>
              <w:spacing w:after="0" w:line="240" w:lineRule="auto"/>
              <w:rPr>
                <w:rFonts w:ascii="Times New Roman" w:hAnsi="Times New Roman" w:cs="Times New Roman"/>
              </w:rPr>
            </w:pPr>
            <w:r w:rsidRPr="008A7A5D">
              <w:rPr>
                <w:rFonts w:ascii="Times New Roman" w:hAnsi="Times New Roman" w:cs="Times New Roman"/>
                <w:b/>
                <w:i/>
              </w:rPr>
              <w:t>Кількість НС</w:t>
            </w:r>
          </w:p>
        </w:tc>
        <w:tc>
          <w:tcPr>
            <w:tcW w:w="1418"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14:paraId="1A2B929F" w14:textId="77777777" w:rsidR="007F35B3" w:rsidRPr="008A7A5D" w:rsidRDefault="007F35B3" w:rsidP="00DF4703">
            <w:pPr>
              <w:widowControl w:val="0"/>
              <w:spacing w:after="0" w:line="240" w:lineRule="auto"/>
              <w:rPr>
                <w:rFonts w:ascii="Times New Roman" w:hAnsi="Times New Roman" w:cs="Times New Roman"/>
              </w:rPr>
            </w:pPr>
            <w:r w:rsidRPr="008A7A5D">
              <w:rPr>
                <w:rFonts w:ascii="Times New Roman" w:hAnsi="Times New Roman" w:cs="Times New Roman"/>
                <w:b/>
                <w:i/>
              </w:rPr>
              <w:t>Загинуло людей</w:t>
            </w:r>
          </w:p>
        </w:tc>
        <w:tc>
          <w:tcPr>
            <w:tcW w:w="1812"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14:paraId="14A49237" w14:textId="77777777" w:rsidR="007F35B3" w:rsidRPr="008A7A5D" w:rsidRDefault="007F35B3" w:rsidP="00DF4703">
            <w:pPr>
              <w:widowControl w:val="0"/>
              <w:spacing w:after="0" w:line="240" w:lineRule="auto"/>
              <w:rPr>
                <w:rFonts w:ascii="Times New Roman" w:hAnsi="Times New Roman" w:cs="Times New Roman"/>
              </w:rPr>
            </w:pPr>
            <w:r w:rsidRPr="008A7A5D">
              <w:rPr>
                <w:rFonts w:ascii="Times New Roman" w:hAnsi="Times New Roman" w:cs="Times New Roman"/>
                <w:b/>
                <w:i/>
              </w:rPr>
              <w:t>Постраждало людей</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BA2671" w14:textId="77777777" w:rsidR="007B6025" w:rsidRPr="008A7A5D" w:rsidRDefault="007F35B3" w:rsidP="00DF4703">
            <w:pPr>
              <w:widowControl w:val="0"/>
              <w:spacing w:after="0" w:line="240" w:lineRule="auto"/>
              <w:rPr>
                <w:rFonts w:ascii="Times New Roman" w:hAnsi="Times New Roman" w:cs="Times New Roman"/>
                <w:b/>
                <w:i/>
              </w:rPr>
            </w:pPr>
            <w:r w:rsidRPr="008A7A5D">
              <w:rPr>
                <w:rFonts w:ascii="Times New Roman" w:hAnsi="Times New Roman" w:cs="Times New Roman"/>
                <w:b/>
                <w:i/>
              </w:rPr>
              <w:t xml:space="preserve">Матеріальні збитки, </w:t>
            </w:r>
          </w:p>
          <w:p w14:paraId="088A0128" w14:textId="6C1BDD50" w:rsidR="007F35B3" w:rsidRPr="008A7A5D" w:rsidRDefault="007B6025" w:rsidP="00DF4703">
            <w:pPr>
              <w:widowControl w:val="0"/>
              <w:spacing w:after="0" w:line="240" w:lineRule="auto"/>
              <w:rPr>
                <w:rFonts w:ascii="Times New Roman" w:hAnsi="Times New Roman" w:cs="Times New Roman"/>
              </w:rPr>
            </w:pPr>
            <w:r w:rsidRPr="008A7A5D">
              <w:rPr>
                <w:rFonts w:ascii="Times New Roman" w:hAnsi="Times New Roman" w:cs="Times New Roman"/>
                <w:b/>
                <w:i/>
              </w:rPr>
              <w:t>т</w:t>
            </w:r>
            <w:r w:rsidR="007F35B3" w:rsidRPr="008A7A5D">
              <w:rPr>
                <w:rFonts w:ascii="Times New Roman" w:hAnsi="Times New Roman" w:cs="Times New Roman"/>
                <w:b/>
                <w:i/>
              </w:rPr>
              <w:t>ис</w:t>
            </w:r>
            <w:r w:rsidRPr="008A7A5D">
              <w:rPr>
                <w:rFonts w:ascii="Times New Roman" w:hAnsi="Times New Roman" w:cs="Times New Roman"/>
                <w:b/>
                <w:i/>
              </w:rPr>
              <w:t>.</w:t>
            </w:r>
            <w:r w:rsidR="007F35B3" w:rsidRPr="008A7A5D">
              <w:rPr>
                <w:rFonts w:ascii="Times New Roman" w:hAnsi="Times New Roman" w:cs="Times New Roman"/>
                <w:b/>
                <w:i/>
              </w:rPr>
              <w:t xml:space="preserve"> грн</w:t>
            </w:r>
          </w:p>
        </w:tc>
      </w:tr>
      <w:tr w:rsidR="007F35B3" w:rsidRPr="008A7A5D" w14:paraId="607FAE5F" w14:textId="77777777" w:rsidTr="002F5451">
        <w:trPr>
          <w:cantSplit/>
          <w:tblHeader/>
        </w:trPr>
        <w:tc>
          <w:tcPr>
            <w:tcW w:w="2836" w:type="dxa"/>
            <w:vMerge/>
            <w:tcBorders>
              <w:top w:val="single" w:sz="4" w:space="0" w:color="000000"/>
              <w:left w:val="single" w:sz="4" w:space="0" w:color="000000"/>
              <w:bottom w:val="single" w:sz="4" w:space="0" w:color="000000"/>
            </w:tcBorders>
            <w:shd w:val="clear" w:color="auto" w:fill="D9D9D9" w:themeFill="background1" w:themeFillShade="D9"/>
            <w:vAlign w:val="center"/>
          </w:tcPr>
          <w:p w14:paraId="0B02CC6E" w14:textId="77777777" w:rsidR="007F35B3" w:rsidRPr="008A7A5D" w:rsidRDefault="007F35B3" w:rsidP="00DF4703">
            <w:pPr>
              <w:widowControl w:val="0"/>
              <w:snapToGrid w:val="0"/>
              <w:spacing w:after="0" w:line="240" w:lineRule="auto"/>
              <w:rPr>
                <w:rFonts w:ascii="Times New Roman" w:hAnsi="Times New Roman" w:cs="Times New Roman"/>
                <w:b/>
                <w:i/>
              </w:rPr>
            </w:pPr>
          </w:p>
        </w:tc>
        <w:tc>
          <w:tcPr>
            <w:tcW w:w="783" w:type="dxa"/>
            <w:tcBorders>
              <w:top w:val="single" w:sz="4" w:space="0" w:color="000000"/>
              <w:left w:val="single" w:sz="4" w:space="0" w:color="000000"/>
              <w:bottom w:val="single" w:sz="4" w:space="0" w:color="000000"/>
            </w:tcBorders>
            <w:shd w:val="clear" w:color="auto" w:fill="D9D9D9" w:themeFill="background1" w:themeFillShade="D9"/>
            <w:vAlign w:val="center"/>
          </w:tcPr>
          <w:p w14:paraId="05695C4D" w14:textId="77777777" w:rsidR="007F35B3" w:rsidRPr="008A7A5D" w:rsidRDefault="007F35B3" w:rsidP="00DF4703">
            <w:pPr>
              <w:widowControl w:val="0"/>
              <w:spacing w:after="0" w:line="240" w:lineRule="auto"/>
              <w:rPr>
                <w:rFonts w:ascii="Times New Roman" w:hAnsi="Times New Roman" w:cs="Times New Roman"/>
              </w:rPr>
            </w:pPr>
            <w:r w:rsidRPr="008A7A5D">
              <w:rPr>
                <w:rFonts w:ascii="Times New Roman" w:hAnsi="Times New Roman" w:cs="Times New Roman"/>
                <w:b/>
                <w:i/>
              </w:rPr>
              <w:t>2021</w:t>
            </w:r>
          </w:p>
        </w:tc>
        <w:tc>
          <w:tcPr>
            <w:tcW w:w="776" w:type="dxa"/>
            <w:tcBorders>
              <w:top w:val="single" w:sz="4" w:space="0" w:color="000000"/>
              <w:left w:val="single" w:sz="4" w:space="0" w:color="000000"/>
              <w:bottom w:val="single" w:sz="4" w:space="0" w:color="000000"/>
            </w:tcBorders>
            <w:shd w:val="clear" w:color="auto" w:fill="D9D9D9" w:themeFill="background1" w:themeFillShade="D9"/>
            <w:vAlign w:val="center"/>
          </w:tcPr>
          <w:p w14:paraId="36069C43" w14:textId="77777777" w:rsidR="007F35B3" w:rsidRPr="008A7A5D" w:rsidRDefault="007F35B3" w:rsidP="00DF4703">
            <w:pPr>
              <w:widowControl w:val="0"/>
              <w:spacing w:after="0" w:line="240" w:lineRule="auto"/>
              <w:rPr>
                <w:rFonts w:ascii="Times New Roman" w:hAnsi="Times New Roman" w:cs="Times New Roman"/>
              </w:rPr>
            </w:pPr>
            <w:r w:rsidRPr="008A7A5D">
              <w:rPr>
                <w:rFonts w:ascii="Times New Roman" w:hAnsi="Times New Roman" w:cs="Times New Roman"/>
                <w:b/>
                <w:i/>
              </w:rPr>
              <w:t>2022</w:t>
            </w:r>
          </w:p>
        </w:tc>
        <w:tc>
          <w:tcPr>
            <w:tcW w:w="709" w:type="dxa"/>
            <w:tcBorders>
              <w:top w:val="single" w:sz="4" w:space="0" w:color="000000"/>
              <w:left w:val="single" w:sz="4" w:space="0" w:color="000000"/>
              <w:bottom w:val="single" w:sz="4" w:space="0" w:color="000000"/>
            </w:tcBorders>
            <w:shd w:val="clear" w:color="auto" w:fill="D9D9D9" w:themeFill="background1" w:themeFillShade="D9"/>
            <w:vAlign w:val="center"/>
          </w:tcPr>
          <w:p w14:paraId="36A58936" w14:textId="77777777" w:rsidR="007F35B3" w:rsidRPr="008A7A5D" w:rsidRDefault="007F35B3" w:rsidP="00DF4703">
            <w:pPr>
              <w:widowControl w:val="0"/>
              <w:spacing w:after="0" w:line="240" w:lineRule="auto"/>
              <w:rPr>
                <w:rFonts w:ascii="Times New Roman" w:hAnsi="Times New Roman" w:cs="Times New Roman"/>
              </w:rPr>
            </w:pPr>
            <w:r w:rsidRPr="008A7A5D">
              <w:rPr>
                <w:rFonts w:ascii="Times New Roman" w:hAnsi="Times New Roman" w:cs="Times New Roman"/>
                <w:b/>
                <w:i/>
              </w:rPr>
              <w:t>2021</w:t>
            </w:r>
          </w:p>
        </w:tc>
        <w:tc>
          <w:tcPr>
            <w:tcW w:w="709" w:type="dxa"/>
            <w:tcBorders>
              <w:top w:val="single" w:sz="4" w:space="0" w:color="000000"/>
              <w:left w:val="single" w:sz="4" w:space="0" w:color="000000"/>
              <w:bottom w:val="single" w:sz="4" w:space="0" w:color="000000"/>
            </w:tcBorders>
            <w:shd w:val="clear" w:color="auto" w:fill="D9D9D9" w:themeFill="background1" w:themeFillShade="D9"/>
            <w:vAlign w:val="center"/>
          </w:tcPr>
          <w:p w14:paraId="078DB26A" w14:textId="77777777" w:rsidR="007F35B3" w:rsidRPr="008A7A5D" w:rsidRDefault="007F35B3" w:rsidP="00DF4703">
            <w:pPr>
              <w:widowControl w:val="0"/>
              <w:spacing w:after="0" w:line="240" w:lineRule="auto"/>
              <w:rPr>
                <w:rFonts w:ascii="Times New Roman" w:hAnsi="Times New Roman" w:cs="Times New Roman"/>
              </w:rPr>
            </w:pPr>
            <w:r w:rsidRPr="008A7A5D">
              <w:rPr>
                <w:rFonts w:ascii="Times New Roman" w:hAnsi="Times New Roman" w:cs="Times New Roman"/>
                <w:b/>
                <w:i/>
              </w:rPr>
              <w:t>2022</w:t>
            </w:r>
          </w:p>
        </w:tc>
        <w:tc>
          <w:tcPr>
            <w:tcW w:w="962" w:type="dxa"/>
            <w:tcBorders>
              <w:top w:val="single" w:sz="4" w:space="0" w:color="000000"/>
              <w:left w:val="single" w:sz="4" w:space="0" w:color="000000"/>
              <w:bottom w:val="single" w:sz="4" w:space="0" w:color="000000"/>
            </w:tcBorders>
            <w:shd w:val="clear" w:color="auto" w:fill="D9D9D9" w:themeFill="background1" w:themeFillShade="D9"/>
            <w:vAlign w:val="center"/>
          </w:tcPr>
          <w:p w14:paraId="62023F28" w14:textId="77777777" w:rsidR="007F35B3" w:rsidRPr="008A7A5D" w:rsidRDefault="007F35B3" w:rsidP="00DF4703">
            <w:pPr>
              <w:widowControl w:val="0"/>
              <w:spacing w:after="0" w:line="240" w:lineRule="auto"/>
              <w:rPr>
                <w:rFonts w:ascii="Times New Roman" w:hAnsi="Times New Roman" w:cs="Times New Roman"/>
              </w:rPr>
            </w:pPr>
            <w:r w:rsidRPr="008A7A5D">
              <w:rPr>
                <w:rFonts w:ascii="Times New Roman" w:hAnsi="Times New Roman" w:cs="Times New Roman"/>
                <w:b/>
                <w:i/>
              </w:rPr>
              <w:t>2021</w:t>
            </w:r>
          </w:p>
        </w:tc>
        <w:tc>
          <w:tcPr>
            <w:tcW w:w="850" w:type="dxa"/>
            <w:tcBorders>
              <w:top w:val="single" w:sz="4" w:space="0" w:color="000000"/>
              <w:left w:val="single" w:sz="4" w:space="0" w:color="000000"/>
              <w:bottom w:val="single" w:sz="4" w:space="0" w:color="000000"/>
            </w:tcBorders>
            <w:shd w:val="clear" w:color="auto" w:fill="D9D9D9" w:themeFill="background1" w:themeFillShade="D9"/>
            <w:vAlign w:val="center"/>
          </w:tcPr>
          <w:p w14:paraId="0B3DD9A5" w14:textId="77777777" w:rsidR="007F35B3" w:rsidRPr="008A7A5D" w:rsidRDefault="007F35B3" w:rsidP="00DF4703">
            <w:pPr>
              <w:widowControl w:val="0"/>
              <w:spacing w:after="0" w:line="240" w:lineRule="auto"/>
              <w:rPr>
                <w:rFonts w:ascii="Times New Roman" w:hAnsi="Times New Roman" w:cs="Times New Roman"/>
              </w:rPr>
            </w:pPr>
            <w:r w:rsidRPr="008A7A5D">
              <w:rPr>
                <w:rFonts w:ascii="Times New Roman" w:hAnsi="Times New Roman" w:cs="Times New Roman"/>
                <w:b/>
                <w:i/>
              </w:rPr>
              <w:t>2022</w:t>
            </w:r>
          </w:p>
        </w:tc>
        <w:tc>
          <w:tcPr>
            <w:tcW w:w="873" w:type="dxa"/>
            <w:tcBorders>
              <w:top w:val="single" w:sz="4" w:space="0" w:color="000000"/>
              <w:left w:val="single" w:sz="4" w:space="0" w:color="000000"/>
              <w:bottom w:val="single" w:sz="4" w:space="0" w:color="000000"/>
            </w:tcBorders>
            <w:shd w:val="clear" w:color="auto" w:fill="D9D9D9" w:themeFill="background1" w:themeFillShade="D9"/>
            <w:vAlign w:val="center"/>
          </w:tcPr>
          <w:p w14:paraId="5ED348EF" w14:textId="77777777" w:rsidR="007F35B3" w:rsidRPr="008A7A5D" w:rsidRDefault="007F35B3" w:rsidP="00DF4703">
            <w:pPr>
              <w:widowControl w:val="0"/>
              <w:spacing w:after="0" w:line="240" w:lineRule="auto"/>
              <w:rPr>
                <w:rFonts w:ascii="Times New Roman" w:hAnsi="Times New Roman" w:cs="Times New Roman"/>
              </w:rPr>
            </w:pPr>
            <w:r w:rsidRPr="008A7A5D">
              <w:rPr>
                <w:rFonts w:ascii="Times New Roman" w:hAnsi="Times New Roman" w:cs="Times New Roman"/>
                <w:b/>
                <w:i/>
              </w:rPr>
              <w:t>2021</w:t>
            </w:r>
          </w:p>
        </w:tc>
        <w:tc>
          <w:tcPr>
            <w:tcW w:w="1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A1E94A" w14:textId="77777777" w:rsidR="007F35B3" w:rsidRPr="008A7A5D" w:rsidRDefault="007F35B3" w:rsidP="00DF4703">
            <w:pPr>
              <w:widowControl w:val="0"/>
              <w:spacing w:after="0" w:line="240" w:lineRule="auto"/>
              <w:rPr>
                <w:rFonts w:ascii="Times New Roman" w:hAnsi="Times New Roman" w:cs="Times New Roman"/>
              </w:rPr>
            </w:pPr>
            <w:r w:rsidRPr="008A7A5D">
              <w:rPr>
                <w:rFonts w:ascii="Times New Roman" w:hAnsi="Times New Roman" w:cs="Times New Roman"/>
                <w:b/>
                <w:i/>
              </w:rPr>
              <w:t>2022</w:t>
            </w:r>
          </w:p>
        </w:tc>
      </w:tr>
      <w:tr w:rsidR="007F35B3" w:rsidRPr="008A7A5D" w14:paraId="560FC628" w14:textId="77777777" w:rsidTr="002F5451">
        <w:trPr>
          <w:cantSplit/>
        </w:trPr>
        <w:tc>
          <w:tcPr>
            <w:tcW w:w="10068" w:type="dxa"/>
            <w:gridSpan w:val="9"/>
            <w:tcBorders>
              <w:top w:val="single" w:sz="4" w:space="0" w:color="000000"/>
              <w:left w:val="single" w:sz="4" w:space="0" w:color="000000"/>
              <w:bottom w:val="single" w:sz="4" w:space="0" w:color="000000"/>
              <w:right w:val="single" w:sz="4" w:space="0" w:color="000000"/>
            </w:tcBorders>
            <w:shd w:val="clear" w:color="auto" w:fill="auto"/>
          </w:tcPr>
          <w:p w14:paraId="1D516155" w14:textId="77777777" w:rsidR="007F35B3" w:rsidRPr="008A7A5D" w:rsidRDefault="007F35B3" w:rsidP="001D7172">
            <w:pPr>
              <w:widowControl w:val="0"/>
              <w:spacing w:after="0" w:line="240" w:lineRule="auto"/>
              <w:jc w:val="center"/>
              <w:rPr>
                <w:rFonts w:ascii="Times New Roman" w:hAnsi="Times New Roman" w:cs="Times New Roman"/>
              </w:rPr>
            </w:pPr>
            <w:r w:rsidRPr="008A7A5D">
              <w:rPr>
                <w:rFonts w:ascii="Times New Roman" w:hAnsi="Times New Roman" w:cs="Times New Roman"/>
                <w:b/>
                <w:i/>
              </w:rPr>
              <w:t>10000 НС техногенного характеру</w:t>
            </w:r>
          </w:p>
        </w:tc>
      </w:tr>
      <w:tr w:rsidR="007F35B3" w:rsidRPr="008A7A5D" w14:paraId="350ADB32" w14:textId="77777777" w:rsidTr="002F5451">
        <w:trPr>
          <w:cantSplit/>
        </w:trPr>
        <w:tc>
          <w:tcPr>
            <w:tcW w:w="2836" w:type="dxa"/>
            <w:tcBorders>
              <w:top w:val="single" w:sz="4" w:space="0" w:color="000000"/>
              <w:left w:val="single" w:sz="4" w:space="0" w:color="000000"/>
              <w:bottom w:val="single" w:sz="4" w:space="0" w:color="000000"/>
            </w:tcBorders>
            <w:shd w:val="clear" w:color="auto" w:fill="auto"/>
          </w:tcPr>
          <w:p w14:paraId="3631C2ED" w14:textId="77777777" w:rsidR="007F35B3" w:rsidRPr="008A7A5D" w:rsidRDefault="007F35B3" w:rsidP="00DF4703">
            <w:pPr>
              <w:widowControl w:val="0"/>
              <w:spacing w:after="0" w:line="240" w:lineRule="auto"/>
              <w:rPr>
                <w:rFonts w:ascii="Times New Roman" w:hAnsi="Times New Roman" w:cs="Times New Roman"/>
              </w:rPr>
            </w:pPr>
            <w:r w:rsidRPr="008A7A5D">
              <w:rPr>
                <w:rFonts w:ascii="Times New Roman" w:hAnsi="Times New Roman" w:cs="Times New Roman"/>
              </w:rPr>
              <w:t>10100 НС унаслідок аварій чи катастроф на транспорті</w:t>
            </w:r>
          </w:p>
        </w:tc>
        <w:tc>
          <w:tcPr>
            <w:tcW w:w="783" w:type="dxa"/>
            <w:tcBorders>
              <w:top w:val="single" w:sz="4" w:space="0" w:color="000000"/>
              <w:left w:val="single" w:sz="4" w:space="0" w:color="000000"/>
              <w:bottom w:val="single" w:sz="4" w:space="0" w:color="000000"/>
            </w:tcBorders>
            <w:shd w:val="clear" w:color="auto" w:fill="auto"/>
          </w:tcPr>
          <w:p w14:paraId="2E0FC222" w14:textId="6C9A9C57" w:rsidR="007F35B3" w:rsidRPr="008A7A5D" w:rsidRDefault="00053022"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w:t>
            </w:r>
          </w:p>
        </w:tc>
        <w:tc>
          <w:tcPr>
            <w:tcW w:w="776" w:type="dxa"/>
            <w:tcBorders>
              <w:top w:val="single" w:sz="4" w:space="0" w:color="000000"/>
              <w:left w:val="single" w:sz="4" w:space="0" w:color="000000"/>
              <w:bottom w:val="single" w:sz="4" w:space="0" w:color="000000"/>
            </w:tcBorders>
            <w:shd w:val="clear" w:color="auto" w:fill="auto"/>
          </w:tcPr>
          <w:p w14:paraId="2D97697F" w14:textId="2D267A44" w:rsidR="007F35B3"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24B6EA21" w14:textId="47E2EBE4" w:rsidR="007F35B3"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13</w:t>
            </w:r>
          </w:p>
        </w:tc>
        <w:tc>
          <w:tcPr>
            <w:tcW w:w="709" w:type="dxa"/>
            <w:tcBorders>
              <w:top w:val="single" w:sz="4" w:space="0" w:color="000000"/>
              <w:left w:val="single" w:sz="4" w:space="0" w:color="000000"/>
              <w:bottom w:val="single" w:sz="4" w:space="0" w:color="000000"/>
            </w:tcBorders>
            <w:shd w:val="clear" w:color="auto" w:fill="auto"/>
          </w:tcPr>
          <w:p w14:paraId="1840C849" w14:textId="09E62A03" w:rsidR="007F35B3"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962" w:type="dxa"/>
            <w:tcBorders>
              <w:top w:val="single" w:sz="4" w:space="0" w:color="000000"/>
              <w:left w:val="single" w:sz="4" w:space="0" w:color="000000"/>
              <w:bottom w:val="single" w:sz="4" w:space="0" w:color="000000"/>
            </w:tcBorders>
            <w:shd w:val="clear" w:color="auto" w:fill="auto"/>
          </w:tcPr>
          <w:p w14:paraId="08505943" w14:textId="48CD64C3" w:rsidR="007F35B3"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7</w:t>
            </w:r>
          </w:p>
        </w:tc>
        <w:tc>
          <w:tcPr>
            <w:tcW w:w="850" w:type="dxa"/>
            <w:tcBorders>
              <w:top w:val="single" w:sz="4" w:space="0" w:color="000000"/>
              <w:left w:val="single" w:sz="4" w:space="0" w:color="000000"/>
              <w:bottom w:val="single" w:sz="4" w:space="0" w:color="000000"/>
            </w:tcBorders>
            <w:shd w:val="clear" w:color="auto" w:fill="auto"/>
          </w:tcPr>
          <w:p w14:paraId="0D7D106C" w14:textId="0A9F5A65" w:rsidR="007F35B3"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73" w:type="dxa"/>
            <w:tcBorders>
              <w:top w:val="single" w:sz="4" w:space="0" w:color="000000"/>
              <w:left w:val="single" w:sz="4" w:space="0" w:color="000000"/>
              <w:bottom w:val="single" w:sz="4" w:space="0" w:color="000000"/>
            </w:tcBorders>
            <w:shd w:val="clear" w:color="auto" w:fill="auto"/>
          </w:tcPr>
          <w:p w14:paraId="11EBB1BD" w14:textId="7E5FB0F6" w:rsidR="007F35B3" w:rsidRPr="008A7A5D" w:rsidRDefault="00820CB4"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1A0E6379" w14:textId="3814CB2C" w:rsidR="007F35B3" w:rsidRPr="008A7A5D" w:rsidRDefault="00820CB4"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r>
      <w:tr w:rsidR="00D06EB0" w:rsidRPr="008A7A5D" w14:paraId="1D4D32EB" w14:textId="77777777" w:rsidTr="002F5451">
        <w:trPr>
          <w:cantSplit/>
        </w:trPr>
        <w:tc>
          <w:tcPr>
            <w:tcW w:w="2836" w:type="dxa"/>
            <w:tcBorders>
              <w:top w:val="single" w:sz="4" w:space="0" w:color="000000"/>
              <w:left w:val="single" w:sz="4" w:space="0" w:color="000000"/>
              <w:bottom w:val="single" w:sz="4" w:space="0" w:color="000000"/>
            </w:tcBorders>
            <w:shd w:val="clear" w:color="auto" w:fill="auto"/>
          </w:tcPr>
          <w:p w14:paraId="77AE2EF8" w14:textId="048B7E22" w:rsidR="00D06EB0" w:rsidRPr="008A7A5D" w:rsidRDefault="00403EA6" w:rsidP="00DF4703">
            <w:pPr>
              <w:widowControl w:val="0"/>
              <w:spacing w:after="0" w:line="240" w:lineRule="auto"/>
              <w:rPr>
                <w:rFonts w:ascii="Times New Roman" w:hAnsi="Times New Roman" w:cs="Times New Roman"/>
              </w:rPr>
            </w:pPr>
            <w:r w:rsidRPr="008A7A5D">
              <w:rPr>
                <w:rFonts w:ascii="Times New Roman" w:hAnsi="Times New Roman" w:cs="Times New Roman"/>
              </w:rPr>
              <w:t>10200 НС Унаслідок пожеж, вибухів</w:t>
            </w:r>
          </w:p>
        </w:tc>
        <w:tc>
          <w:tcPr>
            <w:tcW w:w="783" w:type="dxa"/>
            <w:tcBorders>
              <w:top w:val="single" w:sz="4" w:space="0" w:color="000000"/>
              <w:left w:val="single" w:sz="4" w:space="0" w:color="000000"/>
              <w:bottom w:val="single" w:sz="4" w:space="0" w:color="000000"/>
            </w:tcBorders>
            <w:shd w:val="clear" w:color="auto" w:fill="auto"/>
          </w:tcPr>
          <w:p w14:paraId="704CDFB2" w14:textId="76729A24"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76" w:type="dxa"/>
            <w:tcBorders>
              <w:top w:val="single" w:sz="4" w:space="0" w:color="000000"/>
              <w:left w:val="single" w:sz="4" w:space="0" w:color="000000"/>
              <w:bottom w:val="single" w:sz="4" w:space="0" w:color="000000"/>
            </w:tcBorders>
            <w:shd w:val="clear" w:color="auto" w:fill="auto"/>
          </w:tcPr>
          <w:p w14:paraId="502E9664" w14:textId="25905556"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14:paraId="264C555E" w14:textId="18453A99"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5973C539" w14:textId="1E88CD2C"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4</w:t>
            </w:r>
          </w:p>
        </w:tc>
        <w:tc>
          <w:tcPr>
            <w:tcW w:w="962" w:type="dxa"/>
            <w:tcBorders>
              <w:top w:val="single" w:sz="4" w:space="0" w:color="000000"/>
              <w:left w:val="single" w:sz="4" w:space="0" w:color="000000"/>
              <w:bottom w:val="single" w:sz="4" w:space="0" w:color="000000"/>
            </w:tcBorders>
            <w:shd w:val="clear" w:color="auto" w:fill="auto"/>
          </w:tcPr>
          <w:p w14:paraId="4961FFE3" w14:textId="1E5B8818"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50" w:type="dxa"/>
            <w:tcBorders>
              <w:top w:val="single" w:sz="4" w:space="0" w:color="000000"/>
              <w:left w:val="single" w:sz="4" w:space="0" w:color="000000"/>
              <w:bottom w:val="single" w:sz="4" w:space="0" w:color="000000"/>
            </w:tcBorders>
            <w:shd w:val="clear" w:color="auto" w:fill="auto"/>
          </w:tcPr>
          <w:p w14:paraId="4FA27BAF" w14:textId="3880CB6C"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73" w:type="dxa"/>
            <w:tcBorders>
              <w:top w:val="single" w:sz="4" w:space="0" w:color="000000"/>
              <w:left w:val="single" w:sz="4" w:space="0" w:color="000000"/>
              <w:bottom w:val="single" w:sz="4" w:space="0" w:color="000000"/>
            </w:tcBorders>
            <w:shd w:val="clear" w:color="auto" w:fill="auto"/>
          </w:tcPr>
          <w:p w14:paraId="276FC8B6" w14:textId="10C32FED" w:rsidR="00D06EB0" w:rsidRPr="008A7A5D" w:rsidRDefault="00820CB4"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0673A352" w14:textId="7201120A" w:rsidR="00D06EB0" w:rsidRPr="008A7A5D" w:rsidRDefault="007E14BA"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150,0</w:t>
            </w:r>
          </w:p>
        </w:tc>
      </w:tr>
      <w:tr w:rsidR="00053022" w:rsidRPr="008A7A5D" w14:paraId="5A069839" w14:textId="77777777" w:rsidTr="002F5451">
        <w:trPr>
          <w:cantSplit/>
        </w:trPr>
        <w:tc>
          <w:tcPr>
            <w:tcW w:w="2836" w:type="dxa"/>
            <w:tcBorders>
              <w:top w:val="single" w:sz="4" w:space="0" w:color="000000"/>
              <w:left w:val="single" w:sz="4" w:space="0" w:color="000000"/>
              <w:bottom w:val="single" w:sz="4" w:space="0" w:color="000000"/>
            </w:tcBorders>
            <w:shd w:val="clear" w:color="auto" w:fill="auto"/>
          </w:tcPr>
          <w:p w14:paraId="68955665" w14:textId="096B25F5" w:rsidR="00053022" w:rsidRPr="008A7A5D" w:rsidRDefault="00053022" w:rsidP="00DF4703">
            <w:pPr>
              <w:widowControl w:val="0"/>
              <w:spacing w:after="0" w:line="240" w:lineRule="auto"/>
              <w:rPr>
                <w:rFonts w:ascii="Times New Roman" w:hAnsi="Times New Roman" w:cs="Times New Roman"/>
              </w:rPr>
            </w:pPr>
            <w:r w:rsidRPr="008A7A5D">
              <w:rPr>
                <w:rFonts w:ascii="Times New Roman" w:hAnsi="Times New Roman" w:cs="Times New Roman"/>
              </w:rPr>
              <w:t xml:space="preserve">10800 НС </w:t>
            </w:r>
            <w:r w:rsidRPr="008A7A5D">
              <w:rPr>
                <w:rFonts w:ascii="Times New Roman" w:hAnsi="Times New Roman" w:cs="Times New Roman"/>
                <w:spacing w:val="-6"/>
              </w:rPr>
              <w:t>Унаслідок аварій у системах життєзабезпечення</w:t>
            </w:r>
          </w:p>
        </w:tc>
        <w:tc>
          <w:tcPr>
            <w:tcW w:w="783" w:type="dxa"/>
            <w:tcBorders>
              <w:top w:val="single" w:sz="4" w:space="0" w:color="000000"/>
              <w:left w:val="single" w:sz="4" w:space="0" w:color="000000"/>
              <w:bottom w:val="single" w:sz="4" w:space="0" w:color="000000"/>
            </w:tcBorders>
            <w:shd w:val="clear" w:color="auto" w:fill="auto"/>
          </w:tcPr>
          <w:p w14:paraId="442051C2" w14:textId="66A55833" w:rsidR="00053022" w:rsidRPr="008A7A5D" w:rsidRDefault="00053022"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3</w:t>
            </w:r>
          </w:p>
        </w:tc>
        <w:tc>
          <w:tcPr>
            <w:tcW w:w="776" w:type="dxa"/>
            <w:tcBorders>
              <w:top w:val="single" w:sz="4" w:space="0" w:color="000000"/>
              <w:left w:val="single" w:sz="4" w:space="0" w:color="000000"/>
              <w:bottom w:val="single" w:sz="4" w:space="0" w:color="000000"/>
            </w:tcBorders>
            <w:shd w:val="clear" w:color="auto" w:fill="auto"/>
          </w:tcPr>
          <w:p w14:paraId="26ED5CFD" w14:textId="382D5B1F" w:rsidR="00053022"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7B1523C2" w14:textId="5DE66F02" w:rsidR="00053022"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7509BF1C" w14:textId="6C3D8939" w:rsidR="00053022"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962" w:type="dxa"/>
            <w:tcBorders>
              <w:top w:val="single" w:sz="4" w:space="0" w:color="000000"/>
              <w:left w:val="single" w:sz="4" w:space="0" w:color="000000"/>
              <w:bottom w:val="single" w:sz="4" w:space="0" w:color="000000"/>
            </w:tcBorders>
            <w:shd w:val="clear" w:color="auto" w:fill="auto"/>
          </w:tcPr>
          <w:p w14:paraId="11F59C45" w14:textId="4008CBBF" w:rsidR="00053022"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50" w:type="dxa"/>
            <w:tcBorders>
              <w:top w:val="single" w:sz="4" w:space="0" w:color="000000"/>
              <w:left w:val="single" w:sz="4" w:space="0" w:color="000000"/>
              <w:bottom w:val="single" w:sz="4" w:space="0" w:color="000000"/>
            </w:tcBorders>
            <w:shd w:val="clear" w:color="auto" w:fill="auto"/>
          </w:tcPr>
          <w:p w14:paraId="1678C9BA" w14:textId="2C7D2C3D" w:rsidR="00053022"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73" w:type="dxa"/>
            <w:tcBorders>
              <w:top w:val="single" w:sz="4" w:space="0" w:color="000000"/>
              <w:left w:val="single" w:sz="4" w:space="0" w:color="000000"/>
              <w:bottom w:val="single" w:sz="4" w:space="0" w:color="000000"/>
            </w:tcBorders>
            <w:shd w:val="clear" w:color="auto" w:fill="auto"/>
          </w:tcPr>
          <w:p w14:paraId="32DFA310" w14:textId="5DBE38A6" w:rsidR="00053022" w:rsidRPr="008A7A5D" w:rsidRDefault="00820CB4"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447,592</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487F6305" w14:textId="7B41B2DA" w:rsidR="00053022" w:rsidRPr="008A7A5D" w:rsidRDefault="00820CB4"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r>
      <w:tr w:rsidR="00D06EB0" w:rsidRPr="008A7A5D" w14:paraId="72A69932" w14:textId="77777777" w:rsidTr="002F5451">
        <w:trPr>
          <w:cantSplit/>
        </w:trPr>
        <w:tc>
          <w:tcPr>
            <w:tcW w:w="2836" w:type="dxa"/>
            <w:tcBorders>
              <w:top w:val="single" w:sz="4" w:space="0" w:color="000000"/>
              <w:left w:val="single" w:sz="4" w:space="0" w:color="000000"/>
              <w:bottom w:val="single" w:sz="4" w:space="0" w:color="000000"/>
            </w:tcBorders>
            <w:shd w:val="clear" w:color="auto" w:fill="auto"/>
          </w:tcPr>
          <w:p w14:paraId="0806259C" w14:textId="15845D66" w:rsidR="00D06EB0" w:rsidRPr="008A7A5D" w:rsidRDefault="00D06EB0" w:rsidP="00DF4703">
            <w:pPr>
              <w:widowControl w:val="0"/>
              <w:spacing w:after="0" w:line="240" w:lineRule="auto"/>
              <w:rPr>
                <w:rFonts w:ascii="Times New Roman" w:hAnsi="Times New Roman" w:cs="Times New Roman"/>
              </w:rPr>
            </w:pPr>
            <w:r w:rsidRPr="008A7A5D">
              <w:rPr>
                <w:rFonts w:ascii="Times New Roman" w:hAnsi="Times New Roman" w:cs="Times New Roman"/>
              </w:rPr>
              <w:t>Всього НС техногенного характеру</w:t>
            </w:r>
          </w:p>
        </w:tc>
        <w:tc>
          <w:tcPr>
            <w:tcW w:w="783" w:type="dxa"/>
            <w:tcBorders>
              <w:top w:val="single" w:sz="4" w:space="0" w:color="000000"/>
              <w:left w:val="single" w:sz="4" w:space="0" w:color="000000"/>
              <w:bottom w:val="single" w:sz="4" w:space="0" w:color="000000"/>
            </w:tcBorders>
            <w:shd w:val="clear" w:color="auto" w:fill="auto"/>
          </w:tcPr>
          <w:p w14:paraId="6EDD9421" w14:textId="7035947C" w:rsidR="00D06EB0" w:rsidRPr="008A7A5D" w:rsidRDefault="00053022"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4</w:t>
            </w:r>
          </w:p>
        </w:tc>
        <w:tc>
          <w:tcPr>
            <w:tcW w:w="776" w:type="dxa"/>
            <w:tcBorders>
              <w:top w:val="single" w:sz="4" w:space="0" w:color="000000"/>
              <w:left w:val="single" w:sz="4" w:space="0" w:color="000000"/>
              <w:bottom w:val="single" w:sz="4" w:space="0" w:color="000000"/>
            </w:tcBorders>
            <w:shd w:val="clear" w:color="auto" w:fill="auto"/>
          </w:tcPr>
          <w:p w14:paraId="4588BA9D" w14:textId="3F0D74A0"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14:paraId="296BDFFE" w14:textId="109BEC85"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13</w:t>
            </w:r>
          </w:p>
        </w:tc>
        <w:tc>
          <w:tcPr>
            <w:tcW w:w="709" w:type="dxa"/>
            <w:tcBorders>
              <w:top w:val="single" w:sz="4" w:space="0" w:color="000000"/>
              <w:left w:val="single" w:sz="4" w:space="0" w:color="000000"/>
              <w:bottom w:val="single" w:sz="4" w:space="0" w:color="000000"/>
            </w:tcBorders>
            <w:shd w:val="clear" w:color="auto" w:fill="auto"/>
          </w:tcPr>
          <w:p w14:paraId="2A7CEDA3" w14:textId="44847FF2"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4</w:t>
            </w:r>
          </w:p>
        </w:tc>
        <w:tc>
          <w:tcPr>
            <w:tcW w:w="962" w:type="dxa"/>
            <w:tcBorders>
              <w:top w:val="single" w:sz="4" w:space="0" w:color="000000"/>
              <w:left w:val="single" w:sz="4" w:space="0" w:color="000000"/>
              <w:bottom w:val="single" w:sz="4" w:space="0" w:color="000000"/>
            </w:tcBorders>
            <w:shd w:val="clear" w:color="auto" w:fill="auto"/>
          </w:tcPr>
          <w:p w14:paraId="15B5624E" w14:textId="5916EF6F"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7</w:t>
            </w:r>
          </w:p>
        </w:tc>
        <w:tc>
          <w:tcPr>
            <w:tcW w:w="850" w:type="dxa"/>
            <w:tcBorders>
              <w:top w:val="single" w:sz="4" w:space="0" w:color="000000"/>
              <w:left w:val="single" w:sz="4" w:space="0" w:color="000000"/>
              <w:bottom w:val="single" w:sz="4" w:space="0" w:color="000000"/>
            </w:tcBorders>
            <w:shd w:val="clear" w:color="auto" w:fill="auto"/>
          </w:tcPr>
          <w:p w14:paraId="6A8906E0" w14:textId="5FEC55E8"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73" w:type="dxa"/>
            <w:tcBorders>
              <w:top w:val="single" w:sz="4" w:space="0" w:color="000000"/>
              <w:left w:val="single" w:sz="4" w:space="0" w:color="000000"/>
              <w:bottom w:val="single" w:sz="4" w:space="0" w:color="000000"/>
            </w:tcBorders>
            <w:shd w:val="clear" w:color="auto" w:fill="auto"/>
          </w:tcPr>
          <w:p w14:paraId="25D9B696" w14:textId="2277454A" w:rsidR="00D06EB0" w:rsidRPr="008A7A5D" w:rsidRDefault="00820CB4"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2C3E71F5" w14:textId="5C9EE7B0" w:rsidR="00D06EB0" w:rsidRPr="008A7A5D" w:rsidRDefault="007E14BA"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150,0</w:t>
            </w:r>
          </w:p>
        </w:tc>
      </w:tr>
      <w:tr w:rsidR="00D06EB0" w:rsidRPr="008A7A5D" w14:paraId="09014C9F" w14:textId="77777777" w:rsidTr="002F5451">
        <w:trPr>
          <w:cantSplit/>
        </w:trPr>
        <w:tc>
          <w:tcPr>
            <w:tcW w:w="10068" w:type="dxa"/>
            <w:gridSpan w:val="9"/>
            <w:tcBorders>
              <w:top w:val="single" w:sz="4" w:space="0" w:color="000000"/>
              <w:left w:val="single" w:sz="4" w:space="0" w:color="000000"/>
              <w:bottom w:val="single" w:sz="4" w:space="0" w:color="000000"/>
              <w:right w:val="single" w:sz="4" w:space="0" w:color="000000"/>
            </w:tcBorders>
            <w:shd w:val="clear" w:color="auto" w:fill="auto"/>
          </w:tcPr>
          <w:p w14:paraId="38900AF6" w14:textId="5D4013EF" w:rsidR="00D06EB0" w:rsidRPr="008A7A5D" w:rsidRDefault="00D06EB0" w:rsidP="001D7172">
            <w:pPr>
              <w:widowControl w:val="0"/>
              <w:snapToGrid w:val="0"/>
              <w:spacing w:after="0" w:line="240" w:lineRule="auto"/>
              <w:jc w:val="center"/>
              <w:rPr>
                <w:rFonts w:ascii="Times New Roman" w:hAnsi="Times New Roman" w:cs="Times New Roman"/>
              </w:rPr>
            </w:pPr>
            <w:r w:rsidRPr="008A7A5D">
              <w:rPr>
                <w:rFonts w:ascii="Times New Roman" w:hAnsi="Times New Roman" w:cs="Times New Roman"/>
                <w:b/>
                <w:i/>
              </w:rPr>
              <w:t>20000 НС природного характеру</w:t>
            </w:r>
          </w:p>
        </w:tc>
      </w:tr>
      <w:tr w:rsidR="00D06EB0" w:rsidRPr="008A7A5D" w14:paraId="4E8AE593" w14:textId="77777777" w:rsidTr="002F5451">
        <w:trPr>
          <w:cantSplit/>
        </w:trPr>
        <w:tc>
          <w:tcPr>
            <w:tcW w:w="2836" w:type="dxa"/>
            <w:tcBorders>
              <w:top w:val="single" w:sz="4" w:space="0" w:color="000000"/>
              <w:left w:val="single" w:sz="4" w:space="0" w:color="000000"/>
              <w:bottom w:val="single" w:sz="4" w:space="0" w:color="000000"/>
            </w:tcBorders>
            <w:shd w:val="clear" w:color="auto" w:fill="auto"/>
          </w:tcPr>
          <w:p w14:paraId="667388B7" w14:textId="3916F59F" w:rsidR="00D06EB0" w:rsidRPr="008A7A5D" w:rsidRDefault="00D06EB0" w:rsidP="00DF4703">
            <w:pPr>
              <w:widowControl w:val="0"/>
              <w:spacing w:after="0" w:line="240" w:lineRule="auto"/>
              <w:rPr>
                <w:rFonts w:ascii="Times New Roman" w:hAnsi="Times New Roman" w:cs="Times New Roman"/>
              </w:rPr>
            </w:pPr>
            <w:r w:rsidRPr="008A7A5D">
              <w:rPr>
                <w:rFonts w:ascii="Times New Roman" w:hAnsi="Times New Roman" w:cs="Times New Roman"/>
              </w:rPr>
              <w:t>20</w:t>
            </w:r>
            <w:r w:rsidR="00403EA6" w:rsidRPr="008A7A5D">
              <w:rPr>
                <w:rFonts w:ascii="Times New Roman" w:hAnsi="Times New Roman" w:cs="Times New Roman"/>
              </w:rPr>
              <w:t>6</w:t>
            </w:r>
            <w:r w:rsidRPr="008A7A5D">
              <w:rPr>
                <w:rFonts w:ascii="Times New Roman" w:hAnsi="Times New Roman" w:cs="Times New Roman"/>
              </w:rPr>
              <w:t>00 НС</w:t>
            </w:r>
            <w:r w:rsidR="00403EA6" w:rsidRPr="008A7A5D">
              <w:rPr>
                <w:rFonts w:ascii="Times New Roman" w:hAnsi="Times New Roman" w:cs="Times New Roman"/>
              </w:rPr>
              <w:t>, пов’язані з пожежами в природних екосистемах</w:t>
            </w:r>
          </w:p>
        </w:tc>
        <w:tc>
          <w:tcPr>
            <w:tcW w:w="783" w:type="dxa"/>
            <w:tcBorders>
              <w:top w:val="single" w:sz="4" w:space="0" w:color="000000"/>
              <w:left w:val="single" w:sz="4" w:space="0" w:color="000000"/>
              <w:bottom w:val="single" w:sz="4" w:space="0" w:color="000000"/>
            </w:tcBorders>
            <w:shd w:val="clear" w:color="auto" w:fill="auto"/>
          </w:tcPr>
          <w:p w14:paraId="7950CAA4" w14:textId="77B9FC52"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w:t>
            </w:r>
          </w:p>
        </w:tc>
        <w:tc>
          <w:tcPr>
            <w:tcW w:w="776" w:type="dxa"/>
            <w:tcBorders>
              <w:top w:val="single" w:sz="4" w:space="0" w:color="000000"/>
              <w:left w:val="single" w:sz="4" w:space="0" w:color="000000"/>
              <w:bottom w:val="single" w:sz="4" w:space="0" w:color="000000"/>
            </w:tcBorders>
            <w:shd w:val="clear" w:color="auto" w:fill="auto"/>
          </w:tcPr>
          <w:p w14:paraId="2B7AE094" w14:textId="6BEA8C93"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24064FEE" w14:textId="08A8844B"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21351FDA" w14:textId="43E7F103"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962" w:type="dxa"/>
            <w:tcBorders>
              <w:top w:val="single" w:sz="4" w:space="0" w:color="000000"/>
              <w:left w:val="single" w:sz="4" w:space="0" w:color="000000"/>
              <w:bottom w:val="single" w:sz="4" w:space="0" w:color="000000"/>
            </w:tcBorders>
            <w:shd w:val="clear" w:color="auto" w:fill="auto"/>
          </w:tcPr>
          <w:p w14:paraId="0E139F20" w14:textId="3415C9AC"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50" w:type="dxa"/>
            <w:tcBorders>
              <w:top w:val="single" w:sz="4" w:space="0" w:color="000000"/>
              <w:left w:val="single" w:sz="4" w:space="0" w:color="000000"/>
              <w:bottom w:val="single" w:sz="4" w:space="0" w:color="000000"/>
            </w:tcBorders>
            <w:shd w:val="clear" w:color="auto" w:fill="auto"/>
          </w:tcPr>
          <w:p w14:paraId="21CC598E" w14:textId="42E68D32"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73" w:type="dxa"/>
            <w:tcBorders>
              <w:top w:val="single" w:sz="4" w:space="0" w:color="000000"/>
              <w:left w:val="single" w:sz="4" w:space="0" w:color="000000"/>
              <w:bottom w:val="single" w:sz="4" w:space="0" w:color="000000"/>
            </w:tcBorders>
            <w:shd w:val="clear" w:color="auto" w:fill="auto"/>
          </w:tcPr>
          <w:p w14:paraId="379468A4" w14:textId="53C65B45"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1400,0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537F1D11" w14:textId="7BA84B37"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r>
      <w:tr w:rsidR="00D06EB0" w:rsidRPr="008A7A5D" w14:paraId="2F374357" w14:textId="77777777" w:rsidTr="002F5451">
        <w:trPr>
          <w:cantSplit/>
        </w:trPr>
        <w:tc>
          <w:tcPr>
            <w:tcW w:w="2836" w:type="dxa"/>
            <w:tcBorders>
              <w:top w:val="single" w:sz="4" w:space="0" w:color="000000"/>
              <w:left w:val="single" w:sz="4" w:space="0" w:color="000000"/>
              <w:bottom w:val="single" w:sz="4" w:space="0" w:color="000000"/>
            </w:tcBorders>
            <w:shd w:val="clear" w:color="auto" w:fill="auto"/>
          </w:tcPr>
          <w:p w14:paraId="2B533117" w14:textId="001F61E0" w:rsidR="00D06EB0" w:rsidRPr="008A7A5D" w:rsidRDefault="00D06EB0" w:rsidP="00DF4703">
            <w:pPr>
              <w:widowControl w:val="0"/>
              <w:spacing w:after="0" w:line="240" w:lineRule="auto"/>
              <w:rPr>
                <w:rFonts w:ascii="Times New Roman" w:hAnsi="Times New Roman" w:cs="Times New Roman"/>
              </w:rPr>
            </w:pPr>
            <w:r w:rsidRPr="008A7A5D">
              <w:rPr>
                <w:rFonts w:ascii="Times New Roman" w:hAnsi="Times New Roman" w:cs="Times New Roman"/>
              </w:rPr>
              <w:t>20700 Медико-біологічні НС</w:t>
            </w:r>
          </w:p>
        </w:tc>
        <w:tc>
          <w:tcPr>
            <w:tcW w:w="783" w:type="dxa"/>
            <w:tcBorders>
              <w:top w:val="single" w:sz="4" w:space="0" w:color="000000"/>
              <w:left w:val="single" w:sz="4" w:space="0" w:color="000000"/>
              <w:bottom w:val="single" w:sz="4" w:space="0" w:color="000000"/>
            </w:tcBorders>
            <w:shd w:val="clear" w:color="auto" w:fill="auto"/>
          </w:tcPr>
          <w:p w14:paraId="318F1154" w14:textId="039AFD0D"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76" w:type="dxa"/>
            <w:tcBorders>
              <w:top w:val="single" w:sz="4" w:space="0" w:color="000000"/>
              <w:left w:val="single" w:sz="4" w:space="0" w:color="000000"/>
              <w:bottom w:val="single" w:sz="4" w:space="0" w:color="000000"/>
            </w:tcBorders>
            <w:shd w:val="clear" w:color="auto" w:fill="auto"/>
          </w:tcPr>
          <w:p w14:paraId="5898926A" w14:textId="4242D799"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14:paraId="7035D09C" w14:textId="21C39C78"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5B90E449" w14:textId="6856713F"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962" w:type="dxa"/>
            <w:tcBorders>
              <w:top w:val="single" w:sz="4" w:space="0" w:color="000000"/>
              <w:left w:val="single" w:sz="4" w:space="0" w:color="000000"/>
              <w:bottom w:val="single" w:sz="4" w:space="0" w:color="000000"/>
            </w:tcBorders>
            <w:shd w:val="clear" w:color="auto" w:fill="auto"/>
          </w:tcPr>
          <w:p w14:paraId="6092A8D9" w14:textId="57436CEE"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50" w:type="dxa"/>
            <w:tcBorders>
              <w:top w:val="single" w:sz="4" w:space="0" w:color="000000"/>
              <w:left w:val="single" w:sz="4" w:space="0" w:color="000000"/>
              <w:bottom w:val="single" w:sz="4" w:space="0" w:color="000000"/>
            </w:tcBorders>
            <w:shd w:val="clear" w:color="auto" w:fill="auto"/>
          </w:tcPr>
          <w:p w14:paraId="75646EFC" w14:textId="50B6C7A4"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73" w:type="dxa"/>
            <w:tcBorders>
              <w:top w:val="single" w:sz="4" w:space="0" w:color="000000"/>
              <w:left w:val="single" w:sz="4" w:space="0" w:color="000000"/>
              <w:bottom w:val="single" w:sz="4" w:space="0" w:color="000000"/>
            </w:tcBorders>
            <w:shd w:val="clear" w:color="auto" w:fill="auto"/>
          </w:tcPr>
          <w:p w14:paraId="2902B7CE" w14:textId="150A023C"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68520FDB" w14:textId="6DBA0977"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r>
      <w:tr w:rsidR="00D06EB0" w:rsidRPr="008A7A5D" w14:paraId="7BC30457" w14:textId="77777777" w:rsidTr="002F5451">
        <w:trPr>
          <w:cantSplit/>
        </w:trPr>
        <w:tc>
          <w:tcPr>
            <w:tcW w:w="2836" w:type="dxa"/>
            <w:tcBorders>
              <w:top w:val="single" w:sz="4" w:space="0" w:color="000000"/>
              <w:left w:val="single" w:sz="4" w:space="0" w:color="000000"/>
              <w:bottom w:val="single" w:sz="4" w:space="0" w:color="000000"/>
            </w:tcBorders>
            <w:shd w:val="clear" w:color="auto" w:fill="auto"/>
          </w:tcPr>
          <w:p w14:paraId="66BD4CD6" w14:textId="4EFA7496" w:rsidR="00D06EB0" w:rsidRPr="008A7A5D" w:rsidRDefault="00D06EB0" w:rsidP="00DF4703">
            <w:pPr>
              <w:widowControl w:val="0"/>
              <w:spacing w:after="0" w:line="240" w:lineRule="auto"/>
              <w:rPr>
                <w:rFonts w:ascii="Times New Roman" w:hAnsi="Times New Roman" w:cs="Times New Roman"/>
              </w:rPr>
            </w:pPr>
            <w:r w:rsidRPr="008A7A5D">
              <w:rPr>
                <w:rFonts w:ascii="Times New Roman" w:hAnsi="Times New Roman" w:cs="Times New Roman"/>
              </w:rPr>
              <w:t>Всього НС природного характеру</w:t>
            </w:r>
          </w:p>
        </w:tc>
        <w:tc>
          <w:tcPr>
            <w:tcW w:w="783" w:type="dxa"/>
            <w:tcBorders>
              <w:top w:val="single" w:sz="4" w:space="0" w:color="000000"/>
              <w:left w:val="single" w:sz="4" w:space="0" w:color="000000"/>
              <w:bottom w:val="single" w:sz="4" w:space="0" w:color="000000"/>
            </w:tcBorders>
            <w:shd w:val="clear" w:color="auto" w:fill="auto"/>
          </w:tcPr>
          <w:p w14:paraId="07399BE4" w14:textId="0F2117CE"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w:t>
            </w:r>
          </w:p>
        </w:tc>
        <w:tc>
          <w:tcPr>
            <w:tcW w:w="776" w:type="dxa"/>
            <w:tcBorders>
              <w:top w:val="single" w:sz="4" w:space="0" w:color="000000"/>
              <w:left w:val="single" w:sz="4" w:space="0" w:color="000000"/>
              <w:bottom w:val="single" w:sz="4" w:space="0" w:color="000000"/>
            </w:tcBorders>
            <w:shd w:val="clear" w:color="auto" w:fill="auto"/>
          </w:tcPr>
          <w:p w14:paraId="481E2DC1" w14:textId="1955E439"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14:paraId="48CE1A3B" w14:textId="0F15CEF9"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25D13076" w14:textId="52B1EB9D"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962" w:type="dxa"/>
            <w:tcBorders>
              <w:top w:val="single" w:sz="4" w:space="0" w:color="000000"/>
              <w:left w:val="single" w:sz="4" w:space="0" w:color="000000"/>
              <w:bottom w:val="single" w:sz="4" w:space="0" w:color="000000"/>
            </w:tcBorders>
            <w:shd w:val="clear" w:color="auto" w:fill="auto"/>
          </w:tcPr>
          <w:p w14:paraId="653CEF57" w14:textId="0EA8D8FA"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50" w:type="dxa"/>
            <w:tcBorders>
              <w:top w:val="single" w:sz="4" w:space="0" w:color="000000"/>
              <w:left w:val="single" w:sz="4" w:space="0" w:color="000000"/>
              <w:bottom w:val="single" w:sz="4" w:space="0" w:color="000000"/>
            </w:tcBorders>
            <w:shd w:val="clear" w:color="auto" w:fill="auto"/>
          </w:tcPr>
          <w:p w14:paraId="6DB6B997" w14:textId="7E98BAB8"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73" w:type="dxa"/>
            <w:tcBorders>
              <w:top w:val="single" w:sz="4" w:space="0" w:color="000000"/>
              <w:left w:val="single" w:sz="4" w:space="0" w:color="000000"/>
              <w:bottom w:val="single" w:sz="4" w:space="0" w:color="000000"/>
            </w:tcBorders>
            <w:shd w:val="clear" w:color="auto" w:fill="auto"/>
          </w:tcPr>
          <w:p w14:paraId="15FABFA8" w14:textId="6504F107"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1400,0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4F9755CA" w14:textId="099F73FC"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r>
      <w:tr w:rsidR="00D06EB0" w:rsidRPr="008A7A5D" w14:paraId="30E9C24F" w14:textId="77777777" w:rsidTr="002F5451">
        <w:trPr>
          <w:cantSplit/>
        </w:trPr>
        <w:tc>
          <w:tcPr>
            <w:tcW w:w="10068" w:type="dxa"/>
            <w:gridSpan w:val="9"/>
            <w:tcBorders>
              <w:top w:val="single" w:sz="4" w:space="0" w:color="000000"/>
              <w:left w:val="single" w:sz="4" w:space="0" w:color="000000"/>
              <w:bottom w:val="single" w:sz="4" w:space="0" w:color="000000"/>
              <w:right w:val="single" w:sz="4" w:space="0" w:color="000000"/>
            </w:tcBorders>
            <w:shd w:val="clear" w:color="auto" w:fill="auto"/>
          </w:tcPr>
          <w:p w14:paraId="6D034137" w14:textId="30D5F4E3" w:rsidR="00D06EB0" w:rsidRPr="008A7A5D" w:rsidRDefault="00D06EB0" w:rsidP="001D7172">
            <w:pPr>
              <w:widowControl w:val="0"/>
              <w:snapToGrid w:val="0"/>
              <w:spacing w:after="0" w:line="240" w:lineRule="auto"/>
              <w:jc w:val="center"/>
              <w:rPr>
                <w:rFonts w:ascii="Times New Roman" w:hAnsi="Times New Roman" w:cs="Times New Roman"/>
              </w:rPr>
            </w:pPr>
            <w:r w:rsidRPr="008A7A5D">
              <w:rPr>
                <w:rFonts w:ascii="Times New Roman" w:hAnsi="Times New Roman" w:cs="Times New Roman"/>
                <w:b/>
                <w:i/>
              </w:rPr>
              <w:t>30000 НС соціального характеру</w:t>
            </w:r>
          </w:p>
        </w:tc>
      </w:tr>
      <w:tr w:rsidR="00D06EB0" w:rsidRPr="008A7A5D" w14:paraId="148B28DC" w14:textId="77777777" w:rsidTr="002F5451">
        <w:trPr>
          <w:cantSplit/>
        </w:trPr>
        <w:tc>
          <w:tcPr>
            <w:tcW w:w="2836" w:type="dxa"/>
            <w:tcBorders>
              <w:top w:val="single" w:sz="4" w:space="0" w:color="000000"/>
              <w:left w:val="single" w:sz="4" w:space="0" w:color="000000"/>
              <w:bottom w:val="single" w:sz="4" w:space="0" w:color="000000"/>
            </w:tcBorders>
            <w:shd w:val="clear" w:color="auto" w:fill="auto"/>
          </w:tcPr>
          <w:p w14:paraId="63F2649D" w14:textId="5A94C1DE" w:rsidR="00D06EB0" w:rsidRPr="008A7A5D" w:rsidRDefault="00D06EB0" w:rsidP="00DF4703">
            <w:pPr>
              <w:widowControl w:val="0"/>
              <w:spacing w:after="0" w:line="240" w:lineRule="auto"/>
              <w:rPr>
                <w:rFonts w:ascii="Times New Roman" w:hAnsi="Times New Roman" w:cs="Times New Roman"/>
              </w:rPr>
            </w:pPr>
            <w:r w:rsidRPr="008A7A5D">
              <w:rPr>
                <w:rFonts w:ascii="Times New Roman" w:hAnsi="Times New Roman" w:cs="Times New Roman"/>
              </w:rPr>
              <w:t>301</w:t>
            </w:r>
            <w:r w:rsidR="00403EA6" w:rsidRPr="008A7A5D">
              <w:rPr>
                <w:rFonts w:ascii="Times New Roman" w:hAnsi="Times New Roman" w:cs="Times New Roman"/>
              </w:rPr>
              <w:t>0</w:t>
            </w:r>
            <w:r w:rsidRPr="008A7A5D">
              <w:rPr>
                <w:rFonts w:ascii="Times New Roman" w:hAnsi="Times New Roman" w:cs="Times New Roman"/>
              </w:rPr>
              <w:t>0 Збройний напад, захоплення й утримування об’єктів державного значення або реальна загроза здійснення такої акції</w:t>
            </w:r>
          </w:p>
        </w:tc>
        <w:tc>
          <w:tcPr>
            <w:tcW w:w="783" w:type="dxa"/>
            <w:tcBorders>
              <w:top w:val="single" w:sz="4" w:space="0" w:color="000000"/>
              <w:left w:val="single" w:sz="4" w:space="0" w:color="000000"/>
              <w:bottom w:val="single" w:sz="4" w:space="0" w:color="000000"/>
            </w:tcBorders>
            <w:shd w:val="clear" w:color="auto" w:fill="auto"/>
          </w:tcPr>
          <w:p w14:paraId="650ABD30" w14:textId="17DE3C50"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w:t>
            </w:r>
          </w:p>
        </w:tc>
        <w:tc>
          <w:tcPr>
            <w:tcW w:w="776" w:type="dxa"/>
            <w:tcBorders>
              <w:top w:val="single" w:sz="4" w:space="0" w:color="000000"/>
              <w:left w:val="single" w:sz="4" w:space="0" w:color="000000"/>
              <w:bottom w:val="single" w:sz="4" w:space="0" w:color="000000"/>
            </w:tcBorders>
            <w:shd w:val="clear" w:color="auto" w:fill="auto"/>
          </w:tcPr>
          <w:p w14:paraId="6808D8B1" w14:textId="43BC9AA9"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366DDA9D" w14:textId="4440251F"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2F688A7C" w14:textId="6BDCEEE6"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962" w:type="dxa"/>
            <w:tcBorders>
              <w:top w:val="single" w:sz="4" w:space="0" w:color="000000"/>
              <w:left w:val="single" w:sz="4" w:space="0" w:color="000000"/>
              <w:bottom w:val="single" w:sz="4" w:space="0" w:color="000000"/>
            </w:tcBorders>
            <w:shd w:val="clear" w:color="auto" w:fill="auto"/>
          </w:tcPr>
          <w:p w14:paraId="58957B88" w14:textId="15C5E930"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50" w:type="dxa"/>
            <w:tcBorders>
              <w:top w:val="single" w:sz="4" w:space="0" w:color="000000"/>
              <w:left w:val="single" w:sz="4" w:space="0" w:color="000000"/>
              <w:bottom w:val="single" w:sz="4" w:space="0" w:color="000000"/>
            </w:tcBorders>
            <w:shd w:val="clear" w:color="auto" w:fill="auto"/>
          </w:tcPr>
          <w:p w14:paraId="79B0EAFE" w14:textId="648FA52F"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73" w:type="dxa"/>
            <w:tcBorders>
              <w:top w:val="single" w:sz="4" w:space="0" w:color="000000"/>
              <w:left w:val="single" w:sz="4" w:space="0" w:color="000000"/>
              <w:bottom w:val="single" w:sz="4" w:space="0" w:color="000000"/>
            </w:tcBorders>
            <w:shd w:val="clear" w:color="auto" w:fill="auto"/>
          </w:tcPr>
          <w:p w14:paraId="13340345" w14:textId="787FF32D"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4D6E1E3F" w14:textId="5FA10446"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r>
      <w:tr w:rsidR="00D06EB0" w:rsidRPr="008A7A5D" w14:paraId="25B3E495" w14:textId="77777777" w:rsidTr="002F5451">
        <w:trPr>
          <w:cantSplit/>
        </w:trPr>
        <w:tc>
          <w:tcPr>
            <w:tcW w:w="2836" w:type="dxa"/>
            <w:tcBorders>
              <w:top w:val="single" w:sz="4" w:space="0" w:color="000000"/>
              <w:left w:val="single" w:sz="4" w:space="0" w:color="000000"/>
              <w:bottom w:val="single" w:sz="4" w:space="0" w:color="000000"/>
            </w:tcBorders>
            <w:shd w:val="clear" w:color="auto" w:fill="auto"/>
          </w:tcPr>
          <w:p w14:paraId="79F88A19" w14:textId="7832F1DC" w:rsidR="00D06EB0" w:rsidRPr="008A7A5D" w:rsidRDefault="00D06EB0" w:rsidP="00DF4703">
            <w:pPr>
              <w:widowControl w:val="0"/>
              <w:spacing w:after="0" w:line="240" w:lineRule="auto"/>
              <w:rPr>
                <w:rFonts w:ascii="Times New Roman" w:hAnsi="Times New Roman" w:cs="Times New Roman"/>
              </w:rPr>
            </w:pPr>
            <w:r w:rsidRPr="008A7A5D">
              <w:rPr>
                <w:rFonts w:ascii="Times New Roman" w:hAnsi="Times New Roman" w:cs="Times New Roman"/>
              </w:rPr>
              <w:t>Всього НС соціального характеру</w:t>
            </w:r>
          </w:p>
        </w:tc>
        <w:tc>
          <w:tcPr>
            <w:tcW w:w="783" w:type="dxa"/>
            <w:tcBorders>
              <w:top w:val="single" w:sz="4" w:space="0" w:color="000000"/>
              <w:left w:val="single" w:sz="4" w:space="0" w:color="000000"/>
              <w:bottom w:val="single" w:sz="4" w:space="0" w:color="000000"/>
            </w:tcBorders>
            <w:shd w:val="clear" w:color="auto" w:fill="auto"/>
          </w:tcPr>
          <w:p w14:paraId="4ED6E9D3" w14:textId="358617D1"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w:t>
            </w:r>
          </w:p>
        </w:tc>
        <w:tc>
          <w:tcPr>
            <w:tcW w:w="776" w:type="dxa"/>
            <w:tcBorders>
              <w:top w:val="single" w:sz="4" w:space="0" w:color="000000"/>
              <w:left w:val="single" w:sz="4" w:space="0" w:color="000000"/>
              <w:bottom w:val="single" w:sz="4" w:space="0" w:color="000000"/>
            </w:tcBorders>
            <w:shd w:val="clear" w:color="auto" w:fill="auto"/>
          </w:tcPr>
          <w:p w14:paraId="25D53086" w14:textId="744C7F45"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7EB35B98" w14:textId="7AF5E566"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41CDCB08" w14:textId="466E644E"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962" w:type="dxa"/>
            <w:tcBorders>
              <w:top w:val="single" w:sz="4" w:space="0" w:color="000000"/>
              <w:left w:val="single" w:sz="4" w:space="0" w:color="000000"/>
              <w:bottom w:val="single" w:sz="4" w:space="0" w:color="000000"/>
            </w:tcBorders>
            <w:shd w:val="clear" w:color="auto" w:fill="auto"/>
          </w:tcPr>
          <w:p w14:paraId="0EF2D2A4" w14:textId="140ACDB2"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50" w:type="dxa"/>
            <w:tcBorders>
              <w:top w:val="single" w:sz="4" w:space="0" w:color="000000"/>
              <w:left w:val="single" w:sz="4" w:space="0" w:color="000000"/>
              <w:bottom w:val="single" w:sz="4" w:space="0" w:color="000000"/>
            </w:tcBorders>
            <w:shd w:val="clear" w:color="auto" w:fill="auto"/>
          </w:tcPr>
          <w:p w14:paraId="1487A42A" w14:textId="7D81D278"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73" w:type="dxa"/>
            <w:tcBorders>
              <w:top w:val="single" w:sz="4" w:space="0" w:color="000000"/>
              <w:left w:val="single" w:sz="4" w:space="0" w:color="000000"/>
              <w:bottom w:val="single" w:sz="4" w:space="0" w:color="000000"/>
            </w:tcBorders>
            <w:shd w:val="clear" w:color="auto" w:fill="auto"/>
          </w:tcPr>
          <w:p w14:paraId="32B196C8" w14:textId="3F2DE63E"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61F240FC" w14:textId="5EE6B92E"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r>
      <w:tr w:rsidR="00D06EB0" w:rsidRPr="008A7A5D" w14:paraId="5E5D0312" w14:textId="77777777" w:rsidTr="002F5451">
        <w:trPr>
          <w:cantSplit/>
        </w:trPr>
        <w:tc>
          <w:tcPr>
            <w:tcW w:w="10068" w:type="dxa"/>
            <w:gridSpan w:val="9"/>
            <w:tcBorders>
              <w:top w:val="single" w:sz="4" w:space="0" w:color="000000"/>
              <w:left w:val="single" w:sz="4" w:space="0" w:color="000000"/>
              <w:bottom w:val="single" w:sz="4" w:space="0" w:color="000000"/>
              <w:right w:val="single" w:sz="4" w:space="0" w:color="000000"/>
            </w:tcBorders>
            <w:shd w:val="clear" w:color="auto" w:fill="auto"/>
          </w:tcPr>
          <w:p w14:paraId="4BCEFA16" w14:textId="07D8B056" w:rsidR="00D06EB0" w:rsidRPr="008A7A5D" w:rsidRDefault="00D06EB0" w:rsidP="001D7172">
            <w:pPr>
              <w:widowControl w:val="0"/>
              <w:snapToGrid w:val="0"/>
              <w:spacing w:after="0" w:line="240" w:lineRule="auto"/>
              <w:jc w:val="center"/>
              <w:rPr>
                <w:rFonts w:ascii="Times New Roman" w:hAnsi="Times New Roman" w:cs="Times New Roman"/>
              </w:rPr>
            </w:pPr>
            <w:r w:rsidRPr="008A7A5D">
              <w:rPr>
                <w:rFonts w:ascii="Times New Roman" w:hAnsi="Times New Roman" w:cs="Times New Roman"/>
                <w:b/>
                <w:i/>
              </w:rPr>
              <w:t>40000 НС воєнного характеру</w:t>
            </w:r>
          </w:p>
        </w:tc>
      </w:tr>
      <w:tr w:rsidR="00D06EB0" w:rsidRPr="008A7A5D" w14:paraId="06862CCD" w14:textId="77777777" w:rsidTr="002F5451">
        <w:trPr>
          <w:cantSplit/>
        </w:trPr>
        <w:tc>
          <w:tcPr>
            <w:tcW w:w="2836" w:type="dxa"/>
            <w:tcBorders>
              <w:top w:val="single" w:sz="4" w:space="0" w:color="000000"/>
              <w:left w:val="single" w:sz="4" w:space="0" w:color="000000"/>
              <w:bottom w:val="single" w:sz="4" w:space="0" w:color="000000"/>
            </w:tcBorders>
            <w:shd w:val="clear" w:color="auto" w:fill="auto"/>
          </w:tcPr>
          <w:p w14:paraId="76E58964" w14:textId="0E4E1012" w:rsidR="00D06EB0" w:rsidRPr="008A7A5D" w:rsidRDefault="00D06EB0" w:rsidP="00DF4703">
            <w:pPr>
              <w:widowControl w:val="0"/>
              <w:spacing w:after="0" w:line="240" w:lineRule="auto"/>
              <w:rPr>
                <w:rFonts w:ascii="Times New Roman" w:hAnsi="Times New Roman" w:cs="Times New Roman"/>
              </w:rPr>
            </w:pPr>
            <w:r w:rsidRPr="008A7A5D">
              <w:rPr>
                <w:rFonts w:ascii="Times New Roman" w:hAnsi="Times New Roman" w:cs="Times New Roman"/>
              </w:rPr>
              <w:lastRenderedPageBreak/>
              <w:t>Всього НС воєнного характеру</w:t>
            </w:r>
          </w:p>
        </w:tc>
        <w:tc>
          <w:tcPr>
            <w:tcW w:w="783" w:type="dxa"/>
            <w:tcBorders>
              <w:top w:val="single" w:sz="4" w:space="0" w:color="000000"/>
              <w:left w:val="single" w:sz="4" w:space="0" w:color="000000"/>
              <w:bottom w:val="single" w:sz="4" w:space="0" w:color="000000"/>
            </w:tcBorders>
            <w:shd w:val="clear" w:color="auto" w:fill="auto"/>
          </w:tcPr>
          <w:p w14:paraId="5ED4C01B" w14:textId="293EC85F"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76" w:type="dxa"/>
            <w:tcBorders>
              <w:top w:val="single" w:sz="4" w:space="0" w:color="000000"/>
              <w:left w:val="single" w:sz="4" w:space="0" w:color="000000"/>
              <w:bottom w:val="single" w:sz="4" w:space="0" w:color="000000"/>
            </w:tcBorders>
            <w:shd w:val="clear" w:color="auto" w:fill="auto"/>
          </w:tcPr>
          <w:p w14:paraId="22DAB28A" w14:textId="6899B475"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14:paraId="3B000CBC" w14:textId="78743742"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709" w:type="dxa"/>
            <w:tcBorders>
              <w:top w:val="single" w:sz="4" w:space="0" w:color="000000"/>
              <w:left w:val="single" w:sz="4" w:space="0" w:color="000000"/>
              <w:bottom w:val="single" w:sz="4" w:space="0" w:color="000000"/>
            </w:tcBorders>
            <w:shd w:val="clear" w:color="auto" w:fill="auto"/>
          </w:tcPr>
          <w:p w14:paraId="0BF54F68" w14:textId="784885AD" w:rsidR="00D06EB0" w:rsidRPr="008A7A5D" w:rsidRDefault="009A011F"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650</w:t>
            </w:r>
          </w:p>
        </w:tc>
        <w:tc>
          <w:tcPr>
            <w:tcW w:w="962" w:type="dxa"/>
            <w:tcBorders>
              <w:top w:val="single" w:sz="4" w:space="0" w:color="000000"/>
              <w:left w:val="single" w:sz="4" w:space="0" w:color="000000"/>
              <w:bottom w:val="single" w:sz="4" w:space="0" w:color="000000"/>
            </w:tcBorders>
            <w:shd w:val="clear" w:color="auto" w:fill="auto"/>
          </w:tcPr>
          <w:p w14:paraId="5CF40AB7" w14:textId="1D78CDF3"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850" w:type="dxa"/>
            <w:tcBorders>
              <w:top w:val="single" w:sz="4" w:space="0" w:color="000000"/>
              <w:left w:val="single" w:sz="4" w:space="0" w:color="000000"/>
              <w:bottom w:val="single" w:sz="4" w:space="0" w:color="000000"/>
            </w:tcBorders>
            <w:shd w:val="clear" w:color="auto" w:fill="auto"/>
          </w:tcPr>
          <w:p w14:paraId="194C08B1" w14:textId="66F23AA5" w:rsidR="00D06EB0" w:rsidRPr="008A7A5D" w:rsidRDefault="009A011F"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1112</w:t>
            </w:r>
          </w:p>
        </w:tc>
        <w:tc>
          <w:tcPr>
            <w:tcW w:w="873" w:type="dxa"/>
            <w:tcBorders>
              <w:top w:val="single" w:sz="4" w:space="0" w:color="000000"/>
              <w:left w:val="single" w:sz="4" w:space="0" w:color="000000"/>
              <w:bottom w:val="single" w:sz="4" w:space="0" w:color="000000"/>
            </w:tcBorders>
            <w:shd w:val="clear" w:color="auto" w:fill="auto"/>
          </w:tcPr>
          <w:p w14:paraId="14F62B98" w14:textId="4E297B62"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42F33006" w14:textId="4C4E2A4F" w:rsidR="00D06EB0" w:rsidRPr="008A7A5D" w:rsidRDefault="00403EA6" w:rsidP="008A7A5D">
            <w:pPr>
              <w:widowControl w:val="0"/>
              <w:snapToGrid w:val="0"/>
              <w:spacing w:after="0" w:line="240" w:lineRule="auto"/>
              <w:ind w:left="-95" w:right="-112"/>
              <w:rPr>
                <w:rFonts w:ascii="Times New Roman" w:hAnsi="Times New Roman" w:cs="Times New Roman"/>
              </w:rPr>
            </w:pPr>
            <w:r w:rsidRPr="008A7A5D">
              <w:rPr>
                <w:rFonts w:ascii="Times New Roman" w:hAnsi="Times New Roman" w:cs="Times New Roman"/>
              </w:rPr>
              <w:t>Збитки від НС воєнного характеру не обраховувались</w:t>
            </w:r>
          </w:p>
        </w:tc>
      </w:tr>
      <w:tr w:rsidR="00D06EB0" w:rsidRPr="008A7A5D" w14:paraId="300B74CE" w14:textId="77777777" w:rsidTr="002F5451">
        <w:trPr>
          <w:cantSplit/>
        </w:trPr>
        <w:tc>
          <w:tcPr>
            <w:tcW w:w="2836" w:type="dxa"/>
            <w:tcBorders>
              <w:top w:val="single" w:sz="4" w:space="0" w:color="000000"/>
              <w:left w:val="single" w:sz="4" w:space="0" w:color="000000"/>
              <w:bottom w:val="single" w:sz="4" w:space="0" w:color="auto"/>
            </w:tcBorders>
            <w:shd w:val="clear" w:color="auto" w:fill="auto"/>
          </w:tcPr>
          <w:p w14:paraId="51DE51BF" w14:textId="63CB3AF5" w:rsidR="00D06EB0" w:rsidRPr="008A7A5D" w:rsidRDefault="00D06EB0" w:rsidP="00DF4703">
            <w:pPr>
              <w:widowControl w:val="0"/>
              <w:spacing w:after="0" w:line="240" w:lineRule="auto"/>
              <w:rPr>
                <w:rFonts w:ascii="Times New Roman" w:hAnsi="Times New Roman" w:cs="Times New Roman"/>
              </w:rPr>
            </w:pPr>
            <w:r w:rsidRPr="008A7A5D">
              <w:rPr>
                <w:rFonts w:ascii="Times New Roman" w:hAnsi="Times New Roman" w:cs="Times New Roman"/>
              </w:rPr>
              <w:t>Всього НС</w:t>
            </w:r>
          </w:p>
        </w:tc>
        <w:tc>
          <w:tcPr>
            <w:tcW w:w="783" w:type="dxa"/>
            <w:tcBorders>
              <w:top w:val="single" w:sz="4" w:space="0" w:color="000000"/>
              <w:left w:val="single" w:sz="4" w:space="0" w:color="000000"/>
              <w:bottom w:val="single" w:sz="4" w:space="0" w:color="auto"/>
            </w:tcBorders>
            <w:shd w:val="clear" w:color="auto" w:fill="auto"/>
          </w:tcPr>
          <w:p w14:paraId="58F2DE95" w14:textId="35BB6BCF"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6</w:t>
            </w:r>
          </w:p>
        </w:tc>
        <w:tc>
          <w:tcPr>
            <w:tcW w:w="776" w:type="dxa"/>
            <w:tcBorders>
              <w:top w:val="single" w:sz="4" w:space="0" w:color="000000"/>
              <w:left w:val="single" w:sz="4" w:space="0" w:color="000000"/>
              <w:bottom w:val="single" w:sz="4" w:space="0" w:color="auto"/>
            </w:tcBorders>
            <w:shd w:val="clear" w:color="auto" w:fill="auto"/>
          </w:tcPr>
          <w:p w14:paraId="7851DDEE" w14:textId="7223B3D8"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3</w:t>
            </w:r>
          </w:p>
        </w:tc>
        <w:tc>
          <w:tcPr>
            <w:tcW w:w="709" w:type="dxa"/>
            <w:tcBorders>
              <w:top w:val="single" w:sz="4" w:space="0" w:color="000000"/>
              <w:left w:val="single" w:sz="4" w:space="0" w:color="000000"/>
              <w:bottom w:val="single" w:sz="4" w:space="0" w:color="auto"/>
            </w:tcBorders>
            <w:shd w:val="clear" w:color="auto" w:fill="auto"/>
          </w:tcPr>
          <w:p w14:paraId="77BBF190" w14:textId="0C927B03"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13</w:t>
            </w:r>
          </w:p>
        </w:tc>
        <w:tc>
          <w:tcPr>
            <w:tcW w:w="709" w:type="dxa"/>
            <w:tcBorders>
              <w:top w:val="single" w:sz="4" w:space="0" w:color="000000"/>
              <w:left w:val="single" w:sz="4" w:space="0" w:color="000000"/>
              <w:bottom w:val="single" w:sz="4" w:space="0" w:color="auto"/>
            </w:tcBorders>
            <w:shd w:val="clear" w:color="auto" w:fill="auto"/>
          </w:tcPr>
          <w:p w14:paraId="002F1621" w14:textId="2594F6A7" w:rsidR="00D06EB0" w:rsidRPr="008A7A5D" w:rsidRDefault="009A011F"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654</w:t>
            </w:r>
          </w:p>
        </w:tc>
        <w:tc>
          <w:tcPr>
            <w:tcW w:w="962" w:type="dxa"/>
            <w:tcBorders>
              <w:top w:val="single" w:sz="4" w:space="0" w:color="000000"/>
              <w:left w:val="single" w:sz="4" w:space="0" w:color="000000"/>
              <w:bottom w:val="single" w:sz="4" w:space="0" w:color="auto"/>
            </w:tcBorders>
            <w:shd w:val="clear" w:color="auto" w:fill="auto"/>
          </w:tcPr>
          <w:p w14:paraId="2970AA5C" w14:textId="11B91206" w:rsidR="00D06EB0" w:rsidRPr="008A7A5D" w:rsidRDefault="00403EA6"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7</w:t>
            </w:r>
          </w:p>
        </w:tc>
        <w:tc>
          <w:tcPr>
            <w:tcW w:w="850" w:type="dxa"/>
            <w:tcBorders>
              <w:top w:val="single" w:sz="4" w:space="0" w:color="000000"/>
              <w:left w:val="single" w:sz="4" w:space="0" w:color="000000"/>
              <w:bottom w:val="single" w:sz="4" w:space="0" w:color="auto"/>
            </w:tcBorders>
            <w:shd w:val="clear" w:color="auto" w:fill="auto"/>
          </w:tcPr>
          <w:p w14:paraId="62445201" w14:textId="271FB342" w:rsidR="00D06EB0" w:rsidRPr="008A7A5D" w:rsidRDefault="009A011F" w:rsidP="00DF4703">
            <w:pPr>
              <w:widowControl w:val="0"/>
              <w:snapToGrid w:val="0"/>
              <w:spacing w:after="0" w:line="240" w:lineRule="auto"/>
              <w:jc w:val="both"/>
              <w:rPr>
                <w:rFonts w:ascii="Times New Roman" w:hAnsi="Times New Roman" w:cs="Times New Roman"/>
              </w:rPr>
            </w:pPr>
            <w:r w:rsidRPr="008A7A5D">
              <w:rPr>
                <w:rFonts w:ascii="Times New Roman" w:hAnsi="Times New Roman" w:cs="Times New Roman"/>
              </w:rPr>
              <w:t>1112</w:t>
            </w:r>
          </w:p>
        </w:tc>
        <w:tc>
          <w:tcPr>
            <w:tcW w:w="873" w:type="dxa"/>
            <w:tcBorders>
              <w:top w:val="single" w:sz="4" w:space="0" w:color="000000"/>
              <w:left w:val="single" w:sz="4" w:space="0" w:color="000000"/>
              <w:bottom w:val="single" w:sz="4" w:space="0" w:color="auto"/>
            </w:tcBorders>
            <w:shd w:val="clear" w:color="auto" w:fill="auto"/>
          </w:tcPr>
          <w:p w14:paraId="720ADCA2" w14:textId="16588850" w:rsidR="00D06EB0" w:rsidRPr="008A7A5D" w:rsidRDefault="00D12044" w:rsidP="001D7172">
            <w:pPr>
              <w:widowControl w:val="0"/>
              <w:snapToGrid w:val="0"/>
              <w:spacing w:after="0" w:line="240" w:lineRule="auto"/>
              <w:ind w:right="-111"/>
              <w:jc w:val="both"/>
              <w:rPr>
                <w:rFonts w:ascii="Times New Roman" w:hAnsi="Times New Roman" w:cs="Times New Roman"/>
              </w:rPr>
            </w:pPr>
            <w:r w:rsidRPr="008A7A5D">
              <w:rPr>
                <w:rFonts w:ascii="Times New Roman" w:hAnsi="Times New Roman" w:cs="Times New Roman"/>
              </w:rPr>
              <w:t>1847,592</w:t>
            </w:r>
          </w:p>
        </w:tc>
        <w:tc>
          <w:tcPr>
            <w:tcW w:w="1567" w:type="dxa"/>
            <w:tcBorders>
              <w:top w:val="single" w:sz="4" w:space="0" w:color="000000"/>
              <w:left w:val="single" w:sz="4" w:space="0" w:color="000000"/>
              <w:bottom w:val="single" w:sz="4" w:space="0" w:color="auto"/>
              <w:right w:val="single" w:sz="4" w:space="0" w:color="000000"/>
            </w:tcBorders>
            <w:shd w:val="clear" w:color="auto" w:fill="auto"/>
          </w:tcPr>
          <w:p w14:paraId="35F0F35B" w14:textId="77777777" w:rsidR="00D06EB0" w:rsidRPr="008A7A5D" w:rsidRDefault="007E14BA" w:rsidP="008A7A5D">
            <w:pPr>
              <w:widowControl w:val="0"/>
              <w:snapToGrid w:val="0"/>
              <w:spacing w:after="0" w:line="240" w:lineRule="auto"/>
              <w:ind w:left="-95" w:right="-112"/>
              <w:rPr>
                <w:rFonts w:ascii="Times New Roman" w:hAnsi="Times New Roman" w:cs="Times New Roman"/>
              </w:rPr>
            </w:pPr>
            <w:r w:rsidRPr="008A7A5D">
              <w:rPr>
                <w:rFonts w:ascii="Times New Roman" w:hAnsi="Times New Roman" w:cs="Times New Roman"/>
              </w:rPr>
              <w:t>150,0</w:t>
            </w:r>
          </w:p>
          <w:p w14:paraId="25BF1EC0" w14:textId="246EA250" w:rsidR="0086442B" w:rsidRPr="008A7A5D" w:rsidRDefault="007E14BA" w:rsidP="008A7A5D">
            <w:pPr>
              <w:widowControl w:val="0"/>
              <w:snapToGrid w:val="0"/>
              <w:spacing w:after="0" w:line="240" w:lineRule="auto"/>
              <w:ind w:left="-95" w:right="-112"/>
              <w:rPr>
                <w:rFonts w:ascii="Times New Roman" w:hAnsi="Times New Roman" w:cs="Times New Roman"/>
              </w:rPr>
            </w:pPr>
            <w:r w:rsidRPr="008A7A5D">
              <w:rPr>
                <w:rFonts w:ascii="Times New Roman" w:hAnsi="Times New Roman" w:cs="Times New Roman"/>
              </w:rPr>
              <w:t>збитки від НС воєнного характеру не обраховувались</w:t>
            </w:r>
          </w:p>
        </w:tc>
      </w:tr>
      <w:tr w:rsidR="0086442B" w:rsidRPr="008A7A5D" w14:paraId="12504205" w14:textId="77777777" w:rsidTr="002F5451">
        <w:trPr>
          <w:cantSplit/>
        </w:trPr>
        <w:tc>
          <w:tcPr>
            <w:tcW w:w="10068" w:type="dxa"/>
            <w:gridSpan w:val="9"/>
            <w:tcBorders>
              <w:top w:val="single" w:sz="4" w:space="0" w:color="auto"/>
            </w:tcBorders>
            <w:shd w:val="clear" w:color="auto" w:fill="auto"/>
          </w:tcPr>
          <w:p w14:paraId="5A5BE440" w14:textId="77777777" w:rsidR="0086442B" w:rsidRPr="008A7A5D" w:rsidRDefault="0086442B" w:rsidP="00DF4703">
            <w:pPr>
              <w:widowControl w:val="0"/>
              <w:snapToGrid w:val="0"/>
              <w:spacing w:after="0" w:line="240" w:lineRule="auto"/>
              <w:jc w:val="both"/>
              <w:rPr>
                <w:rFonts w:ascii="Times New Roman" w:hAnsi="Times New Roman" w:cs="Times New Roman"/>
              </w:rPr>
            </w:pPr>
          </w:p>
        </w:tc>
      </w:tr>
    </w:tbl>
    <w:p w14:paraId="44693B0F" w14:textId="77777777" w:rsidR="007F35B3" w:rsidRPr="003A25CF" w:rsidRDefault="007F35B3" w:rsidP="00DF4703">
      <w:pPr>
        <w:spacing w:after="0" w:line="240" w:lineRule="auto"/>
        <w:rPr>
          <w:rFonts w:ascii="Times New Roman" w:hAnsi="Times New Roman" w:cs="Times New Roman"/>
        </w:rPr>
        <w:sectPr w:rsidR="007F35B3" w:rsidRPr="003A25CF" w:rsidSect="007544C7">
          <w:pgSz w:w="11906" w:h="16838" w:code="9"/>
          <w:pgMar w:top="1134" w:right="567" w:bottom="1134" w:left="1701" w:header="567" w:footer="0" w:gutter="0"/>
          <w:cols w:space="720"/>
          <w:docGrid w:linePitch="360"/>
        </w:sectPr>
      </w:pPr>
    </w:p>
    <w:p w14:paraId="1AFBDB88" w14:textId="6E05F18E" w:rsidR="00B47891" w:rsidRDefault="00BB3905" w:rsidP="00870F5C">
      <w:pPr>
        <w:spacing w:after="0" w:line="240" w:lineRule="auto"/>
        <w:ind w:firstLine="708"/>
        <w:jc w:val="both"/>
        <w:rPr>
          <w:rFonts w:ascii="Times New Roman" w:hAnsi="Times New Roman" w:cs="Times New Roman"/>
          <w:b/>
          <w:bCs/>
          <w:sz w:val="32"/>
          <w:szCs w:val="32"/>
        </w:rPr>
      </w:pPr>
      <w:r>
        <w:rPr>
          <w:rFonts w:ascii="Times New Roman" w:hAnsi="Times New Roman" w:cs="Times New Roman"/>
          <w:b/>
          <w:bCs/>
          <w:sz w:val="32"/>
          <w:szCs w:val="32"/>
        </w:rPr>
        <w:lastRenderedPageBreak/>
        <w:t>ГЛАВА 2.</w:t>
      </w:r>
      <w:r w:rsidR="0043651F" w:rsidRPr="003A25CF">
        <w:rPr>
          <w:rFonts w:ascii="Times New Roman" w:hAnsi="Times New Roman" w:cs="Times New Roman"/>
          <w:b/>
          <w:bCs/>
          <w:sz w:val="32"/>
          <w:szCs w:val="32"/>
        </w:rPr>
        <w:t xml:space="preserve"> </w:t>
      </w:r>
      <w:r>
        <w:rPr>
          <w:rFonts w:ascii="Times New Roman" w:hAnsi="Times New Roman" w:cs="Times New Roman"/>
          <w:b/>
          <w:bCs/>
          <w:sz w:val="32"/>
          <w:szCs w:val="32"/>
        </w:rPr>
        <w:t xml:space="preserve">ПОТЕНЦІЙНІ ЗАГРОЗИ </w:t>
      </w:r>
      <w:r w:rsidR="0043651F" w:rsidRPr="003A25CF">
        <w:rPr>
          <w:rFonts w:ascii="Times New Roman" w:hAnsi="Times New Roman" w:cs="Times New Roman"/>
          <w:b/>
          <w:bCs/>
          <w:sz w:val="32"/>
          <w:szCs w:val="32"/>
        </w:rPr>
        <w:t xml:space="preserve"> </w:t>
      </w:r>
    </w:p>
    <w:p w14:paraId="7510CCB1" w14:textId="77777777" w:rsidR="00BB3905" w:rsidRPr="00BB3905" w:rsidRDefault="00BB3905" w:rsidP="00870F5C">
      <w:pPr>
        <w:spacing w:after="0" w:line="240" w:lineRule="auto"/>
        <w:ind w:firstLine="708"/>
        <w:jc w:val="both"/>
        <w:rPr>
          <w:rFonts w:ascii="Times New Roman" w:hAnsi="Times New Roman" w:cs="Times New Roman"/>
          <w:b/>
          <w:bCs/>
          <w:sz w:val="12"/>
          <w:szCs w:val="12"/>
        </w:rPr>
      </w:pPr>
    </w:p>
    <w:p w14:paraId="72FA4BE3" w14:textId="77777777" w:rsidR="00870F5C" w:rsidRPr="003A25CF" w:rsidRDefault="00870F5C" w:rsidP="00870F5C">
      <w:pPr>
        <w:spacing w:after="0" w:line="240" w:lineRule="auto"/>
        <w:ind w:firstLine="708"/>
        <w:jc w:val="both"/>
        <w:rPr>
          <w:rFonts w:ascii="Times New Roman" w:hAnsi="Times New Roman" w:cs="Times New Roman"/>
          <w:b/>
          <w:bCs/>
          <w:sz w:val="8"/>
          <w:szCs w:val="8"/>
        </w:rPr>
      </w:pPr>
    </w:p>
    <w:p w14:paraId="6550DE7F" w14:textId="72958B17" w:rsidR="00B47891" w:rsidRPr="003A25CF" w:rsidRDefault="00BB3905" w:rsidP="00870F5C">
      <w:pPr>
        <w:spacing w:after="0" w:line="240" w:lineRule="auto"/>
        <w:ind w:firstLine="708"/>
        <w:jc w:val="both"/>
        <w:rPr>
          <w:rFonts w:ascii="Times New Roman" w:hAnsi="Times New Roman" w:cs="Times New Roman"/>
          <w:b/>
          <w:bCs/>
          <w:sz w:val="32"/>
          <w:szCs w:val="32"/>
        </w:rPr>
      </w:pPr>
      <w:r>
        <w:rPr>
          <w:rFonts w:ascii="Times New Roman" w:hAnsi="Times New Roman" w:cs="Times New Roman"/>
          <w:b/>
          <w:bCs/>
          <w:sz w:val="32"/>
          <w:szCs w:val="32"/>
        </w:rPr>
        <w:t>2</w:t>
      </w:r>
      <w:r w:rsidR="0043651F" w:rsidRPr="003A25CF">
        <w:rPr>
          <w:rFonts w:ascii="Times New Roman" w:hAnsi="Times New Roman" w:cs="Times New Roman"/>
          <w:b/>
          <w:bCs/>
          <w:sz w:val="32"/>
          <w:szCs w:val="32"/>
        </w:rPr>
        <w:t xml:space="preserve">.1 Потенційні загрози техногенного характеру </w:t>
      </w:r>
    </w:p>
    <w:p w14:paraId="19DC1534" w14:textId="7E82C25D" w:rsidR="00A801A4" w:rsidRPr="003A25CF" w:rsidRDefault="00A801A4" w:rsidP="00DF4703">
      <w:pPr>
        <w:widowControl w:val="0"/>
        <w:spacing w:after="0"/>
        <w:ind w:firstLine="851"/>
        <w:jc w:val="both"/>
        <w:rPr>
          <w:sz w:val="28"/>
          <w:szCs w:val="28"/>
        </w:rPr>
      </w:pPr>
      <w:r w:rsidRPr="002F5451">
        <w:rPr>
          <w:rFonts w:ascii="Times New Roman" w:hAnsi="Times New Roman" w:cs="Times New Roman"/>
          <w:color w:val="000000"/>
          <w:sz w:val="28"/>
          <w:szCs w:val="28"/>
        </w:rPr>
        <w:t>На території Чернігівської області визначено 855 </w:t>
      </w:r>
      <w:r w:rsidRPr="002F5451">
        <w:rPr>
          <w:rFonts w:ascii="Times New Roman" w:hAnsi="Times New Roman" w:cs="Times New Roman"/>
          <w:sz w:val="28"/>
          <w:szCs w:val="28"/>
        </w:rPr>
        <w:t xml:space="preserve">потенційно </w:t>
      </w:r>
      <w:r w:rsidRPr="002F5451">
        <w:rPr>
          <w:rFonts w:ascii="Times New Roman" w:hAnsi="Times New Roman" w:cs="Times New Roman"/>
          <w:color w:val="000000"/>
          <w:sz w:val="28"/>
          <w:szCs w:val="28"/>
        </w:rPr>
        <w:t>небезпечних об’єктів, серед яких 242 об’єкти підвищеної небезпеки</w:t>
      </w:r>
      <w:r w:rsidRPr="003A25CF">
        <w:rPr>
          <w:color w:val="000000"/>
          <w:sz w:val="28"/>
          <w:szCs w:val="28"/>
        </w:rPr>
        <w:t>.</w:t>
      </w:r>
    </w:p>
    <w:p w14:paraId="67322500" w14:textId="3737B24A" w:rsidR="00A801A4" w:rsidRPr="003A25CF" w:rsidRDefault="00A801A4" w:rsidP="00DF4703">
      <w:pPr>
        <w:pStyle w:val="44"/>
        <w:widowControl w:val="0"/>
        <w:ind w:firstLine="851"/>
        <w:jc w:val="both"/>
        <w:rPr>
          <w:rFonts w:ascii="Times New Roman" w:hAnsi="Times New Roman" w:cs="Times New Roman"/>
          <w:color w:val="000000"/>
          <w:sz w:val="28"/>
          <w:szCs w:val="28"/>
          <w:lang w:val="uk-UA"/>
        </w:rPr>
      </w:pPr>
      <w:r w:rsidRPr="003A25CF">
        <w:rPr>
          <w:rFonts w:ascii="Times New Roman" w:hAnsi="Times New Roman" w:cs="Times New Roman"/>
          <w:color w:val="000000"/>
          <w:sz w:val="28"/>
          <w:szCs w:val="28"/>
          <w:lang w:val="uk-UA"/>
        </w:rPr>
        <w:t xml:space="preserve">До об’єктів підвищеної небезпеки області входять 167 АЗС та АГЗП,                    17 об’єктів нафтогазового комплексу, 7 АЗК та 6 АГЗС,  3 підприємства зі складами балонів з киснем, 3 </w:t>
      </w:r>
      <w:proofErr w:type="spellStart"/>
      <w:r w:rsidRPr="003A25CF">
        <w:rPr>
          <w:rFonts w:ascii="Times New Roman" w:hAnsi="Times New Roman" w:cs="Times New Roman"/>
          <w:color w:val="000000"/>
          <w:sz w:val="28"/>
          <w:szCs w:val="28"/>
          <w:lang w:val="uk-UA"/>
        </w:rPr>
        <w:t>аміачно</w:t>
      </w:r>
      <w:proofErr w:type="spellEnd"/>
      <w:r w:rsidRPr="003A25CF">
        <w:rPr>
          <w:rFonts w:ascii="Times New Roman" w:hAnsi="Times New Roman" w:cs="Times New Roman"/>
          <w:color w:val="000000"/>
          <w:sz w:val="28"/>
          <w:szCs w:val="28"/>
          <w:lang w:val="uk-UA"/>
        </w:rPr>
        <w:t xml:space="preserve">-холодильні установки,                                                         4 газонаповнювальні станції та 35 об’єктів з різними джерелами небезпеки,           11 об’єктів, які підлягають обладнанню автоматизованими системами, не працюють, або тимчасово припинили свою діяльність. </w:t>
      </w:r>
    </w:p>
    <w:p w14:paraId="6EBF95C6" w14:textId="77777777" w:rsidR="00983E91" w:rsidRPr="003A25CF" w:rsidRDefault="00983E91" w:rsidP="00DF4703">
      <w:pPr>
        <w:pStyle w:val="44"/>
        <w:widowControl w:val="0"/>
        <w:ind w:firstLine="851"/>
        <w:jc w:val="both"/>
        <w:rPr>
          <w:color w:val="000000"/>
          <w:sz w:val="10"/>
          <w:szCs w:val="10"/>
          <w:lang w:val="uk-UA"/>
        </w:rPr>
      </w:pPr>
    </w:p>
    <w:p w14:paraId="7971FA58" w14:textId="77E542CF" w:rsidR="00FF3BD9" w:rsidRPr="003A25CF" w:rsidRDefault="00BB3905" w:rsidP="00DF4703">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2.1.1 </w:t>
      </w:r>
      <w:r w:rsidR="00FF3BD9" w:rsidRPr="003A25CF">
        <w:rPr>
          <w:rFonts w:ascii="Times New Roman" w:hAnsi="Times New Roman" w:cs="Times New Roman"/>
          <w:b/>
          <w:bCs/>
          <w:sz w:val="28"/>
          <w:szCs w:val="28"/>
        </w:rPr>
        <w:t>Хімічна та екологічна небезпека</w:t>
      </w:r>
    </w:p>
    <w:p w14:paraId="249DECE5" w14:textId="77777777" w:rsidR="00FF3BD9" w:rsidRPr="003A25CF" w:rsidRDefault="00FF3BD9"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На території області розміщено 13 хімічно небезпечних підприємств, на яких зберігаються та використовуються 6864,1 т небезпечних хімічних речовин, з них аміаку – 6610,9 т, інших небезпечних хімічних речовин – 253,2 т. Ці підприємства розподілені за ступенями хімічної небезпеки наступним чином:                    ІІІ ступеню – 6 підприємств, ІV ступеню – 7 підприємств.</w:t>
      </w:r>
    </w:p>
    <w:p w14:paraId="5995C875" w14:textId="77777777" w:rsidR="00FF3BD9" w:rsidRPr="003A25CF" w:rsidRDefault="00FF3BD9" w:rsidP="00DF4703">
      <w:pPr>
        <w:tabs>
          <w:tab w:val="left" w:pos="0"/>
        </w:tab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В прогнозовану зону хімічного зараження потрапляє 1351 особа, в зону можливого хімічного зараження 13318 осіб.</w:t>
      </w:r>
    </w:p>
    <w:p w14:paraId="62382457" w14:textId="77777777" w:rsidR="00FF3BD9" w:rsidRPr="003A25CF" w:rsidRDefault="00FF3BD9" w:rsidP="00DF4703">
      <w:pPr>
        <w:tabs>
          <w:tab w:val="left" w:pos="0"/>
        </w:tab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Найбільше хімічно небезпечних об’єктів зосереджено у м. Чернігові.</w:t>
      </w:r>
    </w:p>
    <w:p w14:paraId="1ED716C4" w14:textId="77777777" w:rsidR="00FF3BD9" w:rsidRPr="003A25CF" w:rsidRDefault="00FF3BD9" w:rsidP="00DF47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Заходами Цільової соціальної програми розвитку цивільного захисту Чернігівської області на 2021-2025 роки, яка затверджена рішенням другої (позачергової) сесії обласної ради восьмого скликання 26 січня 2021 року          №115-2/VІІІ, у 2022 році на забезпечення промисловими засобами захисту органів дихання від небезпечних хімічних речовин непрацюючого населення, яке проживає в прогнозованій зоні хімічного забруднення, з місцевих бюджетів було заплановано виділити 50 тис. гривень. Фактично у 2022 році кошти не виділялись.</w:t>
      </w:r>
    </w:p>
    <w:p w14:paraId="3C912C07" w14:textId="77777777" w:rsidR="00FF3BD9" w:rsidRPr="003A25CF" w:rsidRDefault="00FF3BD9" w:rsidP="00DF4703">
      <w:pPr>
        <w:spacing w:after="0" w:line="240" w:lineRule="auto"/>
        <w:ind w:firstLine="720"/>
        <w:jc w:val="both"/>
        <w:rPr>
          <w:rFonts w:ascii="Times New Roman" w:hAnsi="Times New Roman" w:cs="Times New Roman"/>
          <w:bCs/>
          <w:i/>
          <w:sz w:val="28"/>
          <w:szCs w:val="28"/>
        </w:rPr>
      </w:pPr>
      <w:r w:rsidRPr="003A25CF">
        <w:rPr>
          <w:rFonts w:ascii="Times New Roman" w:hAnsi="Times New Roman" w:cs="Times New Roman"/>
          <w:bCs/>
          <w:i/>
          <w:sz w:val="28"/>
          <w:szCs w:val="28"/>
        </w:rPr>
        <w:t>Для запобігання та мінімізації наслідків надзвичайних ситуацій, пов’язаних з витоком (викидом) небезпечних хімічних речовин необхідно:</w:t>
      </w:r>
    </w:p>
    <w:p w14:paraId="2852E5AE" w14:textId="77777777" w:rsidR="00FF3BD9" w:rsidRPr="003A25CF" w:rsidRDefault="00FF3BD9" w:rsidP="003A25CF">
      <w:pPr>
        <w:numPr>
          <w:ilvl w:val="0"/>
          <w:numId w:val="19"/>
        </w:numPr>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створити на всіх об’єктах, які містять небезпечні хімічні речовини, системи їх раннього виявлення виливу (викиду) та оповіщення виробничого персоналу і населення, що працює та проживає у зоні можливого хімічного забруднення;</w:t>
      </w:r>
    </w:p>
    <w:p w14:paraId="0F421596" w14:textId="77777777" w:rsidR="00FF3BD9" w:rsidRPr="003A25CF" w:rsidRDefault="00FF3BD9" w:rsidP="003A25CF">
      <w:pPr>
        <w:numPr>
          <w:ilvl w:val="0"/>
          <w:numId w:val="19"/>
        </w:numPr>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застосувати найбільш прогресивні хімічні технології з метою запобігання промисловим аваріям і захисту людей та навколишнього середовища;</w:t>
      </w:r>
    </w:p>
    <w:p w14:paraId="7542D901" w14:textId="77777777" w:rsidR="00FF3BD9" w:rsidRPr="003A25CF" w:rsidRDefault="00FF3BD9" w:rsidP="003A25CF">
      <w:pPr>
        <w:numPr>
          <w:ilvl w:val="0"/>
          <w:numId w:val="19"/>
        </w:numPr>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створити ефективні системи технологічного контролю і діагностики безаварійної зупинки виробництва та уникнення аварійної ситуації;</w:t>
      </w:r>
    </w:p>
    <w:p w14:paraId="208C0070" w14:textId="77777777" w:rsidR="00FF3BD9" w:rsidRPr="003A25CF" w:rsidRDefault="00FF3BD9" w:rsidP="003A25CF">
      <w:pPr>
        <w:numPr>
          <w:ilvl w:val="0"/>
          <w:numId w:val="19"/>
        </w:numPr>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завчасно спрогнозувати зони ймовірного хімічного забруднення довкілля при реальних метеоумовах;</w:t>
      </w:r>
    </w:p>
    <w:p w14:paraId="35F992F1" w14:textId="3F444DF5" w:rsidR="00FF3BD9" w:rsidRPr="003A25CF" w:rsidRDefault="00FF3BD9" w:rsidP="003A25CF">
      <w:pPr>
        <w:numPr>
          <w:ilvl w:val="0"/>
          <w:numId w:val="19"/>
        </w:numPr>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завчасно накопичити необхідну кількість засобів індивідуального та колективного захисту виробничого персоналу.</w:t>
      </w:r>
    </w:p>
    <w:p w14:paraId="039DCC27" w14:textId="77777777" w:rsidR="00B93165" w:rsidRPr="003A25CF" w:rsidRDefault="00B93165" w:rsidP="00DF4703">
      <w:pPr>
        <w:spacing w:after="0" w:line="240" w:lineRule="auto"/>
        <w:ind w:firstLine="720"/>
        <w:jc w:val="both"/>
        <w:rPr>
          <w:rFonts w:ascii="Times New Roman" w:hAnsi="Times New Roman" w:cs="Times New Roman"/>
          <w:sz w:val="12"/>
          <w:szCs w:val="12"/>
        </w:rPr>
      </w:pPr>
    </w:p>
    <w:p w14:paraId="4287019D" w14:textId="280FDCFE"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lastRenderedPageBreak/>
        <w:t xml:space="preserve">Серед низки екологічних проблем, які мають місце в області, особливо гостро стоїть проблема поводження з відходами, які є одним із найбільших забруднювачів навколишнього середовища та негативно впливають на всі його компоненти. Ситуація </w:t>
      </w:r>
      <w:proofErr w:type="spellStart"/>
      <w:r w:rsidRPr="003A25CF">
        <w:rPr>
          <w:rFonts w:ascii="Times New Roman" w:hAnsi="Times New Roman" w:cs="Times New Roman"/>
          <w:sz w:val="28"/>
          <w:szCs w:val="28"/>
        </w:rPr>
        <w:t>ускладнюється</w:t>
      </w:r>
      <w:proofErr w:type="spellEnd"/>
      <w:r w:rsidRPr="003A25CF">
        <w:rPr>
          <w:rFonts w:ascii="Times New Roman" w:hAnsi="Times New Roman" w:cs="Times New Roman"/>
          <w:sz w:val="28"/>
          <w:szCs w:val="28"/>
        </w:rPr>
        <w:t xml:space="preserve"> й тим, що зберігається значний розрив між обсягами накопичених відходів і обсягами їх знешкодження та використання.</w:t>
      </w:r>
    </w:p>
    <w:p w14:paraId="5055CA9C" w14:textId="77777777"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Враховуючи природні та економічні фактори, основну складову в загальній масі відходів, що утворюються в регіоні, займають тверді побутові відходи та виробничі відходи IV класу небезпеки, які в основному видаляються на полігони, сміттєзвалища, накопичувачі тощо.</w:t>
      </w:r>
    </w:p>
    <w:p w14:paraId="064AB611" w14:textId="77777777"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Напрямки поводження з відходами </w:t>
      </w:r>
      <w:proofErr w:type="spellStart"/>
      <w:r w:rsidRPr="003A25CF">
        <w:rPr>
          <w:rFonts w:ascii="Times New Roman" w:hAnsi="Times New Roman" w:cs="Times New Roman"/>
          <w:sz w:val="28"/>
          <w:szCs w:val="28"/>
        </w:rPr>
        <w:t>розподілено</w:t>
      </w:r>
      <w:proofErr w:type="spellEnd"/>
      <w:r w:rsidRPr="003A25CF">
        <w:rPr>
          <w:rFonts w:ascii="Times New Roman" w:hAnsi="Times New Roman" w:cs="Times New Roman"/>
          <w:sz w:val="28"/>
          <w:szCs w:val="28"/>
        </w:rPr>
        <w:t xml:space="preserve"> наступним чином:</w:t>
      </w:r>
    </w:p>
    <w:p w14:paraId="7B375329" w14:textId="77777777"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 на полігонах та сміттєзвалищах видаляється за рік близько 260 тис. т відходів (за даними </w:t>
      </w:r>
      <w:proofErr w:type="spellStart"/>
      <w:r w:rsidRPr="003A25CF">
        <w:rPr>
          <w:rFonts w:ascii="Times New Roman" w:hAnsi="Times New Roman" w:cs="Times New Roman"/>
          <w:sz w:val="28"/>
          <w:szCs w:val="28"/>
        </w:rPr>
        <w:t>статзвітності</w:t>
      </w:r>
      <w:proofErr w:type="spellEnd"/>
      <w:r w:rsidRPr="003A25CF">
        <w:rPr>
          <w:rFonts w:ascii="Times New Roman" w:hAnsi="Times New Roman" w:cs="Times New Roman"/>
          <w:sz w:val="28"/>
          <w:szCs w:val="28"/>
        </w:rPr>
        <w:t>);</w:t>
      </w:r>
    </w:p>
    <w:p w14:paraId="147E3373" w14:textId="77777777"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 на підприємствах утворюється близько 0,5 тис. т промислових токсичних відходів І-ІІІ класів небезпеки, з них – частина утилізується на існуючих установках, інші – передаються для знешкодження на відповідних </w:t>
      </w:r>
      <w:proofErr w:type="spellStart"/>
      <w:r w:rsidRPr="003A25CF">
        <w:rPr>
          <w:rFonts w:ascii="Times New Roman" w:hAnsi="Times New Roman" w:cs="Times New Roman"/>
          <w:sz w:val="28"/>
          <w:szCs w:val="28"/>
        </w:rPr>
        <w:t>потужностях</w:t>
      </w:r>
      <w:proofErr w:type="spellEnd"/>
      <w:r w:rsidRPr="003A25CF">
        <w:rPr>
          <w:rFonts w:ascii="Times New Roman" w:hAnsi="Times New Roman" w:cs="Times New Roman"/>
          <w:sz w:val="28"/>
          <w:szCs w:val="28"/>
        </w:rPr>
        <w:t xml:space="preserve"> за межі області, незначна кількість розміщується на власних об’єктах видалення (підрозділи ПАТ «Укрнафта»).</w:t>
      </w:r>
    </w:p>
    <w:p w14:paraId="48887774" w14:textId="77777777"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Значний негативний вплив на об’єкти довкілля області здійснюють: промислові токсичні відходи, відходи, які утворилися в результаті реформування аграрного сектору економіки – непридатні та заборонені до використання хімічні засоби захисту рослин, накопичені обсяги золи КЕП «Чернігівська ТЕЦ» ТОВ фірми «</w:t>
      </w:r>
      <w:proofErr w:type="spellStart"/>
      <w:r w:rsidRPr="003A25CF">
        <w:rPr>
          <w:rFonts w:ascii="Times New Roman" w:hAnsi="Times New Roman" w:cs="Times New Roman"/>
          <w:sz w:val="28"/>
          <w:szCs w:val="28"/>
        </w:rPr>
        <w:t>ТехНова</w:t>
      </w:r>
      <w:proofErr w:type="spellEnd"/>
      <w:r w:rsidRPr="003A25CF">
        <w:rPr>
          <w:rFonts w:ascii="Times New Roman" w:hAnsi="Times New Roman" w:cs="Times New Roman"/>
          <w:sz w:val="28"/>
          <w:szCs w:val="28"/>
        </w:rPr>
        <w:t>» та тверді побутові відходи. Знижує рівень екологічної безпеки стан місць зберігання відходів, а не їх значні обсяги.</w:t>
      </w:r>
    </w:p>
    <w:p w14:paraId="365B6B38" w14:textId="52AF995F"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Серед різних видів відходів, які утворюються в процесі господарської діяльності, найбільшу небезпеку для довкілля і здоров’я населення становлять токсичні промислові відходи, що мають у своєму складі фізіологічно активні речовини, які викликають токсичний ефект. Небезпечні хімічні речовини за рахунок наявності небезпечних складників можуть викликати отруєння організму людини та забруднення навколишнього природного середовища. Сам по собі ефект небезпечної дії речовини є наслідком взаємодії між хімічними, фізико-хімічними властивостями та медико-біологічним станом організму на момент контакту з речовиною. </w:t>
      </w:r>
    </w:p>
    <w:p w14:paraId="1592561E" w14:textId="390666C7" w:rsidR="00FF3BD9" w:rsidRPr="003A25CF" w:rsidRDefault="00FF3BD9" w:rsidP="00DF4703">
      <w:pPr>
        <w:autoSpaceDE w:val="0"/>
        <w:autoSpaceDN w:val="0"/>
        <w:adjustRightInd w:val="0"/>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ab/>
        <w:t>У місті Чернігові захоронення рідких промислових токсичних відходів проводилось у ставках-накопичувачах, які почали будуватися на початку 60-х років минулого століття. З липня 2005 року експлуатація об’єкту припинена. На даний час у ставках-накопичувачах залишається біля 130 тис.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 xml:space="preserve"> токсичних відходів, які негативно впливають на всі компоненти навколишнього природного середовища: спостерігається розширення ореолу забруднення ґрунтових вод, забруднення атмосферного повітря продуктами випаровування та ґрунтів прилеглих територій важкими металами. Тому вони підлягають закриттю та рекультивації. </w:t>
      </w:r>
    </w:p>
    <w:p w14:paraId="29FE76AB" w14:textId="3C8BDB6D" w:rsidR="00FF3BD9" w:rsidRPr="003A25CF" w:rsidRDefault="00FF3BD9" w:rsidP="00DF4703">
      <w:pPr>
        <w:shd w:val="clear" w:color="auto" w:fill="FFFFFF"/>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За результатами </w:t>
      </w:r>
      <w:proofErr w:type="spellStart"/>
      <w:r w:rsidRPr="003A25CF">
        <w:rPr>
          <w:rFonts w:ascii="Times New Roman" w:hAnsi="Times New Roman" w:cs="Times New Roman"/>
          <w:sz w:val="28"/>
          <w:szCs w:val="28"/>
        </w:rPr>
        <w:t>вишукувань</w:t>
      </w:r>
      <w:proofErr w:type="spellEnd"/>
      <w:r w:rsidRPr="003A25CF">
        <w:rPr>
          <w:rFonts w:ascii="Times New Roman" w:hAnsi="Times New Roman" w:cs="Times New Roman"/>
          <w:sz w:val="28"/>
          <w:szCs w:val="28"/>
        </w:rPr>
        <w:t>, проведених фахівцями Українського наукового гігієнічного центру, зола КЕП «Чернігівська ТЕЦ» ТОВ фірми «</w:t>
      </w:r>
      <w:proofErr w:type="spellStart"/>
      <w:r w:rsidRPr="003A25CF">
        <w:rPr>
          <w:rFonts w:ascii="Times New Roman" w:hAnsi="Times New Roman" w:cs="Times New Roman"/>
          <w:sz w:val="28"/>
          <w:szCs w:val="28"/>
        </w:rPr>
        <w:t>ТехНова</w:t>
      </w:r>
      <w:proofErr w:type="spellEnd"/>
      <w:r w:rsidRPr="003A25CF">
        <w:rPr>
          <w:rFonts w:ascii="Times New Roman" w:hAnsi="Times New Roman" w:cs="Times New Roman"/>
          <w:sz w:val="28"/>
          <w:szCs w:val="28"/>
        </w:rPr>
        <w:t xml:space="preserve">» може використовуватись для виробництва будівельних матеріалів. </w:t>
      </w:r>
    </w:p>
    <w:p w14:paraId="221B59B0" w14:textId="2CE28258" w:rsidR="00FF3BD9" w:rsidRPr="003A25CF" w:rsidRDefault="00FF3BD9" w:rsidP="00DF4703">
      <w:pPr>
        <w:shd w:val="clear" w:color="auto" w:fill="FFFFFF"/>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lastRenderedPageBreak/>
        <w:t>На даний час, не вдалося вирішити питання системного використання золи КЕП «Чернігівська ТЕЦ» ТОВ фірми «</w:t>
      </w:r>
      <w:proofErr w:type="spellStart"/>
      <w:r w:rsidRPr="003A25CF">
        <w:rPr>
          <w:rFonts w:ascii="Times New Roman" w:hAnsi="Times New Roman" w:cs="Times New Roman"/>
          <w:sz w:val="28"/>
          <w:szCs w:val="28"/>
        </w:rPr>
        <w:t>ТехНова</w:t>
      </w:r>
      <w:proofErr w:type="spellEnd"/>
      <w:r w:rsidRPr="003A25CF">
        <w:rPr>
          <w:rFonts w:ascii="Times New Roman" w:hAnsi="Times New Roman" w:cs="Times New Roman"/>
          <w:sz w:val="28"/>
          <w:szCs w:val="28"/>
        </w:rPr>
        <w:t>» в будівельній галузі. Також, не знайдені інші напрямки її використання, що значно зменшило б навантаження на об’єкти довкілля.</w:t>
      </w:r>
    </w:p>
    <w:p w14:paraId="0E4C6711" w14:textId="073E3104"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Негативним чинником діяльності підприємства є значні обсяги утворення золи від спалювання вугілля. На даний час накопичено близько 3,5 млн т золи. </w:t>
      </w:r>
      <w:r w:rsidR="00DF66CE" w:rsidRPr="003A25CF">
        <w:rPr>
          <w:rFonts w:ascii="Times New Roman" w:hAnsi="Times New Roman" w:cs="Times New Roman"/>
          <w:sz w:val="28"/>
          <w:szCs w:val="28"/>
        </w:rPr>
        <w:t xml:space="preserve">Протягом 2022 року в ході своєї діяльності було накопичено 8227 т золи, яку було розміщено на </w:t>
      </w:r>
      <w:proofErr w:type="spellStart"/>
      <w:r w:rsidR="00DF66CE" w:rsidRPr="003A25CF">
        <w:rPr>
          <w:rFonts w:ascii="Times New Roman" w:hAnsi="Times New Roman" w:cs="Times New Roman"/>
          <w:sz w:val="28"/>
          <w:szCs w:val="28"/>
        </w:rPr>
        <w:t>золовідвалі</w:t>
      </w:r>
      <w:proofErr w:type="spellEnd"/>
      <w:r w:rsidR="00DF66CE" w:rsidRPr="003A25CF">
        <w:rPr>
          <w:rFonts w:ascii="Times New Roman" w:hAnsi="Times New Roman" w:cs="Times New Roman"/>
          <w:sz w:val="28"/>
          <w:szCs w:val="28"/>
        </w:rPr>
        <w:t xml:space="preserve"> №3, який знаходиться на території </w:t>
      </w:r>
      <w:proofErr w:type="spellStart"/>
      <w:r w:rsidR="00DF66CE" w:rsidRPr="003A25CF">
        <w:rPr>
          <w:rFonts w:ascii="Times New Roman" w:hAnsi="Times New Roman" w:cs="Times New Roman"/>
          <w:sz w:val="28"/>
          <w:szCs w:val="28"/>
        </w:rPr>
        <w:t>Киїнської</w:t>
      </w:r>
      <w:proofErr w:type="spellEnd"/>
      <w:r w:rsidR="00DF66CE" w:rsidRPr="003A25CF">
        <w:rPr>
          <w:rFonts w:ascii="Times New Roman" w:hAnsi="Times New Roman" w:cs="Times New Roman"/>
          <w:sz w:val="28"/>
          <w:szCs w:val="28"/>
        </w:rPr>
        <w:t xml:space="preserve"> сільради. На даний час продовжуються будівельні роботи 1-ої черги </w:t>
      </w:r>
      <w:proofErr w:type="spellStart"/>
      <w:r w:rsidR="00DF66CE" w:rsidRPr="003A25CF">
        <w:rPr>
          <w:rFonts w:ascii="Times New Roman" w:hAnsi="Times New Roman" w:cs="Times New Roman"/>
          <w:sz w:val="28"/>
          <w:szCs w:val="28"/>
        </w:rPr>
        <w:t>золонакопичувача</w:t>
      </w:r>
      <w:proofErr w:type="spellEnd"/>
      <w:r w:rsidR="00DF66CE" w:rsidRPr="003A25CF">
        <w:rPr>
          <w:rFonts w:ascii="Times New Roman" w:hAnsi="Times New Roman" w:cs="Times New Roman"/>
          <w:sz w:val="28"/>
          <w:szCs w:val="28"/>
        </w:rPr>
        <w:t xml:space="preserve"> №3 згідно проектної документації.</w:t>
      </w:r>
    </w:p>
    <w:p w14:paraId="241ABE82" w14:textId="4641FE76" w:rsidR="00FF3BD9" w:rsidRPr="003A25CF" w:rsidRDefault="00FF3BD9" w:rsidP="00DF4703">
      <w:pPr>
        <w:autoSpaceDE w:val="0"/>
        <w:autoSpaceDN w:val="0"/>
        <w:adjustRightInd w:val="0"/>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Проблеми у сфері поводження з твердими побутовими відходами на території області дійсно досягли свого найвищого рівня загострення. Стан місць видалення твердих побутових відходів становить реальну небезпеку для довкілля та населення, що проживає на прилеглих територіях. На більшості їх відсутні спеціальні природоохоронні споруди та системи екологічного моніторингу, не визначені технологічні карти, накопичення сміття проводиться безсистемно, ущільнення та присипка ґрунтом здійснюється несвоєчасно або взагалі не проводиться, не ведеться облік відходів, не відновлюється або відсутнє обвалування, прилегла територія засмічена відходами.</w:t>
      </w:r>
    </w:p>
    <w:p w14:paraId="5F81218C" w14:textId="77777777" w:rsidR="00EF693D" w:rsidRPr="003A25CF" w:rsidRDefault="00EF693D"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Тверді побутові відходи (далі ТПВ), що утворюються в регіоні, складуються на полігонах та сміттєзвалищах.</w:t>
      </w:r>
      <w:r w:rsidRPr="003A25CF">
        <w:rPr>
          <w:rFonts w:ascii="Times New Roman" w:hAnsi="Times New Roman" w:cs="Times New Roman"/>
          <w:color w:val="FF0000"/>
          <w:sz w:val="28"/>
          <w:szCs w:val="28"/>
        </w:rPr>
        <w:t xml:space="preserve"> </w:t>
      </w:r>
      <w:r w:rsidRPr="003A25CF">
        <w:rPr>
          <w:rFonts w:ascii="Times New Roman" w:hAnsi="Times New Roman" w:cs="Times New Roman"/>
          <w:sz w:val="28"/>
          <w:szCs w:val="28"/>
        </w:rPr>
        <w:t xml:space="preserve">Станом на 01.01.2022 року в обласний реєстр місць видалення відходів </w:t>
      </w:r>
      <w:proofErr w:type="spellStart"/>
      <w:r w:rsidRPr="003A25CF">
        <w:rPr>
          <w:rFonts w:ascii="Times New Roman" w:hAnsi="Times New Roman" w:cs="Times New Roman"/>
          <w:sz w:val="28"/>
          <w:szCs w:val="28"/>
        </w:rPr>
        <w:t>внесено</w:t>
      </w:r>
      <w:proofErr w:type="spellEnd"/>
      <w:r w:rsidRPr="003A25CF">
        <w:rPr>
          <w:rFonts w:ascii="Times New Roman" w:hAnsi="Times New Roman" w:cs="Times New Roman"/>
          <w:sz w:val="28"/>
          <w:szCs w:val="28"/>
        </w:rPr>
        <w:t xml:space="preserve"> 9 полігонів</w:t>
      </w:r>
      <w:r w:rsidRPr="003A25CF">
        <w:rPr>
          <w:rFonts w:ascii="Times New Roman" w:hAnsi="Times New Roman" w:cs="Times New Roman"/>
          <w:color w:val="FF0000"/>
          <w:sz w:val="28"/>
          <w:szCs w:val="28"/>
        </w:rPr>
        <w:t xml:space="preserve"> </w:t>
      </w:r>
      <w:r w:rsidRPr="003A25CF">
        <w:rPr>
          <w:rFonts w:ascii="Times New Roman" w:hAnsi="Times New Roman" w:cs="Times New Roman"/>
          <w:sz w:val="28"/>
          <w:szCs w:val="28"/>
        </w:rPr>
        <w:t>та 492</w:t>
      </w:r>
      <w:r w:rsidRPr="003A25CF">
        <w:rPr>
          <w:rFonts w:ascii="Times New Roman" w:hAnsi="Times New Roman" w:cs="Times New Roman"/>
          <w:color w:val="FF0000"/>
          <w:sz w:val="28"/>
          <w:szCs w:val="28"/>
        </w:rPr>
        <w:t xml:space="preserve"> </w:t>
      </w:r>
      <w:r w:rsidRPr="003A25CF">
        <w:rPr>
          <w:rFonts w:ascii="Times New Roman" w:hAnsi="Times New Roman" w:cs="Times New Roman"/>
          <w:sz w:val="28"/>
          <w:szCs w:val="28"/>
        </w:rPr>
        <w:t>сміттєзвалища. Вказані об’єкти займають площу 593,0148 га.</w:t>
      </w:r>
    </w:p>
    <w:p w14:paraId="310B5812" w14:textId="77777777" w:rsidR="00FF3BD9" w:rsidRPr="003A25CF" w:rsidRDefault="00FF3BD9" w:rsidP="00DF4703">
      <w:pPr>
        <w:tabs>
          <w:tab w:val="left" w:pos="0"/>
        </w:tabs>
        <w:autoSpaceDE w:val="0"/>
        <w:autoSpaceDN w:val="0"/>
        <w:adjustRightInd w:val="0"/>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Недостатня кількість та технічний стан спеціалізованої техніки взагалі ставить під загрозу процес </w:t>
      </w:r>
      <w:proofErr w:type="spellStart"/>
      <w:r w:rsidRPr="003A25CF">
        <w:rPr>
          <w:rFonts w:ascii="Times New Roman" w:hAnsi="Times New Roman" w:cs="Times New Roman"/>
          <w:sz w:val="28"/>
          <w:szCs w:val="28"/>
        </w:rPr>
        <w:t>сміттєвидалення</w:t>
      </w:r>
      <w:proofErr w:type="spellEnd"/>
      <w:r w:rsidRPr="003A25CF">
        <w:rPr>
          <w:rFonts w:ascii="Times New Roman" w:hAnsi="Times New Roman" w:cs="Times New Roman"/>
          <w:sz w:val="28"/>
          <w:szCs w:val="28"/>
        </w:rPr>
        <w:t xml:space="preserve"> в більшості районних центрів. На територіях сільських рад відсутні спеціалізовані підприємства у сфері поводження з побутовими відходами, самі відходи складуються у природних рельєфних утвореннях. Існуюча система санітарного очищення населених пунктів недосконала, її фрагментарність, роз’єднаність та різнорідність не забезпечує достатнього контролю за санітарним станом територій та операціями поводження з побутовими відходами.</w:t>
      </w:r>
    </w:p>
    <w:p w14:paraId="1B3E7206" w14:textId="77777777" w:rsidR="00FF3BD9" w:rsidRPr="003A25CF" w:rsidRDefault="00FF3BD9" w:rsidP="00DF4703">
      <w:pPr>
        <w:tabs>
          <w:tab w:val="left" w:pos="0"/>
        </w:tabs>
        <w:autoSpaceDE w:val="0"/>
        <w:autoSpaceDN w:val="0"/>
        <w:adjustRightInd w:val="0"/>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Через відсутність на Чернігівщині </w:t>
      </w:r>
      <w:proofErr w:type="spellStart"/>
      <w:r w:rsidRPr="003A25CF">
        <w:rPr>
          <w:rFonts w:ascii="Times New Roman" w:hAnsi="Times New Roman" w:cs="Times New Roman"/>
          <w:sz w:val="28"/>
          <w:szCs w:val="28"/>
        </w:rPr>
        <w:t>сміттєпереробних</w:t>
      </w:r>
      <w:proofErr w:type="spellEnd"/>
      <w:r w:rsidRPr="003A25CF">
        <w:rPr>
          <w:rFonts w:ascii="Times New Roman" w:hAnsi="Times New Roman" w:cs="Times New Roman"/>
          <w:sz w:val="28"/>
          <w:szCs w:val="28"/>
        </w:rPr>
        <w:t xml:space="preserve"> та сортувальних комплексів, на полігони та сміттєзвалища потрапляє значна частина відходів, які мають ресурсну цінність і підлягають переробці та утилізації. Основну масу відходів як вторинної сировини складають тара (упаковка) від продуктів харчування та продукції споживання населенням. </w:t>
      </w:r>
    </w:p>
    <w:p w14:paraId="45A90E98" w14:textId="77777777" w:rsidR="00FF3BD9" w:rsidRPr="003A25CF" w:rsidRDefault="00FF3BD9" w:rsidP="00DF4703">
      <w:pPr>
        <w:shd w:val="clear" w:color="auto" w:fill="FFFFFF"/>
        <w:tabs>
          <w:tab w:val="left" w:pos="0"/>
        </w:tabs>
        <w:spacing w:after="0" w:line="240" w:lineRule="auto"/>
        <w:ind w:firstLine="720"/>
        <w:jc w:val="both"/>
        <w:rPr>
          <w:rFonts w:ascii="Times New Roman" w:hAnsi="Times New Roman" w:cs="Times New Roman"/>
          <w:sz w:val="28"/>
        </w:rPr>
      </w:pPr>
      <w:r w:rsidRPr="003A25CF">
        <w:rPr>
          <w:rFonts w:ascii="Times New Roman" w:hAnsi="Times New Roman" w:cs="Times New Roman"/>
          <w:sz w:val="28"/>
        </w:rPr>
        <w:t xml:space="preserve">Крім того, в області існує проблема, яка на сьогодні не містить вираженого характеру, але через певний час її наслідки будуть становити реальну загрозу як об’єктам довкілля, так і здоров’ю населення прилеглих територій. Суть її полягає в тому, що в результаті життєдіяльності населення утворюються відходи, які містять небезпечні складові, зокрема відпрацьовані люмінесцентні та енергозберігаючі лампи, відпрацьовані хімічні джерела струму, зіпсована електронна техніка та електричне обладнання, відходи автотранспорту тощо. Враховуючи досягнення науково-технічного прогресу, обсяги побутових відходів, що утворюються у населення та містять небезпечні складові, будуть </w:t>
      </w:r>
      <w:r w:rsidRPr="003A25CF">
        <w:rPr>
          <w:rFonts w:ascii="Times New Roman" w:hAnsi="Times New Roman" w:cs="Times New Roman"/>
          <w:sz w:val="28"/>
        </w:rPr>
        <w:lastRenderedPageBreak/>
        <w:t xml:space="preserve">постійно збільшуватися. Вказані групи відходів в основному не вилучаються, а вивозяться на полігони та сміттєзвалища за унітарною схемою видалення. При цьому на даному етапі, не можливо оцінити їх обсяги та наслідки для довкілля. </w:t>
      </w:r>
    </w:p>
    <w:p w14:paraId="01A1C2D3" w14:textId="77777777" w:rsidR="00FF3BD9" w:rsidRPr="003A25CF" w:rsidRDefault="00FF3BD9" w:rsidP="00DF4703">
      <w:pPr>
        <w:shd w:val="clear" w:color="auto" w:fill="FFFFFF"/>
        <w:tabs>
          <w:tab w:val="left" w:pos="0"/>
        </w:tabs>
        <w:spacing w:after="0" w:line="240" w:lineRule="auto"/>
        <w:ind w:firstLine="720"/>
        <w:jc w:val="both"/>
        <w:rPr>
          <w:rFonts w:ascii="Times New Roman" w:hAnsi="Times New Roman" w:cs="Times New Roman"/>
          <w:sz w:val="28"/>
        </w:rPr>
      </w:pPr>
      <w:r w:rsidRPr="003A25CF">
        <w:rPr>
          <w:rFonts w:ascii="Times New Roman" w:hAnsi="Times New Roman" w:cs="Times New Roman"/>
          <w:sz w:val="28"/>
        </w:rPr>
        <w:t>В області існує нагальна проблема з впровадження інноваційних</w:t>
      </w:r>
      <w:r w:rsidRPr="003A25CF">
        <w:rPr>
          <w:rFonts w:ascii="Times New Roman" w:hAnsi="Times New Roman" w:cs="Times New Roman"/>
          <w:sz w:val="28"/>
          <w:szCs w:val="28"/>
        </w:rPr>
        <w:t xml:space="preserve"> </w:t>
      </w:r>
      <w:r w:rsidRPr="003A25CF">
        <w:rPr>
          <w:rFonts w:ascii="Times New Roman" w:hAnsi="Times New Roman" w:cs="Times New Roman"/>
          <w:sz w:val="28"/>
        </w:rPr>
        <w:t>технологій у сфері охорони навколишнього природного середовища, зокрема для вирішення проблем поводження з твердими побутовими відходами.</w:t>
      </w:r>
    </w:p>
    <w:p w14:paraId="35BBD7D1" w14:textId="77777777" w:rsidR="00FF3BD9" w:rsidRPr="003A25CF" w:rsidRDefault="00FF3BD9" w:rsidP="00DF4703">
      <w:pPr>
        <w:shd w:val="clear" w:color="auto" w:fill="FFFFFF"/>
        <w:tabs>
          <w:tab w:val="left" w:pos="0"/>
        </w:tabs>
        <w:spacing w:after="0" w:line="240" w:lineRule="auto"/>
        <w:ind w:firstLine="720"/>
        <w:jc w:val="both"/>
        <w:rPr>
          <w:rFonts w:ascii="Times New Roman" w:hAnsi="Times New Roman" w:cs="Times New Roman"/>
          <w:szCs w:val="28"/>
        </w:rPr>
      </w:pPr>
      <w:r w:rsidRPr="003A25CF">
        <w:rPr>
          <w:rFonts w:ascii="Times New Roman" w:hAnsi="Times New Roman" w:cs="Times New Roman"/>
          <w:sz w:val="28"/>
        </w:rPr>
        <w:t xml:space="preserve">Питання будівництва </w:t>
      </w:r>
      <w:proofErr w:type="spellStart"/>
      <w:r w:rsidRPr="003A25CF">
        <w:rPr>
          <w:rFonts w:ascii="Times New Roman" w:hAnsi="Times New Roman" w:cs="Times New Roman"/>
          <w:sz w:val="28"/>
        </w:rPr>
        <w:t>сміттєпереробних</w:t>
      </w:r>
      <w:proofErr w:type="spellEnd"/>
      <w:r w:rsidRPr="003A25CF">
        <w:rPr>
          <w:rFonts w:ascii="Times New Roman" w:hAnsi="Times New Roman" w:cs="Times New Roman"/>
          <w:sz w:val="28"/>
        </w:rPr>
        <w:t xml:space="preserve"> комплексів (хоча б для</w:t>
      </w:r>
      <w:r w:rsidRPr="003A25CF">
        <w:rPr>
          <w:rFonts w:ascii="Times New Roman" w:hAnsi="Times New Roman" w:cs="Times New Roman"/>
          <w:sz w:val="28"/>
          <w:szCs w:val="28"/>
        </w:rPr>
        <w:t xml:space="preserve"> </w:t>
      </w:r>
      <w:r w:rsidRPr="003A25CF">
        <w:rPr>
          <w:rFonts w:ascii="Times New Roman" w:hAnsi="Times New Roman" w:cs="Times New Roman"/>
          <w:sz w:val="28"/>
        </w:rPr>
        <w:t>економічно розвинутих територій) є досить актуальним для регіону, і його</w:t>
      </w:r>
      <w:r w:rsidRPr="003A25CF">
        <w:rPr>
          <w:rFonts w:ascii="Times New Roman" w:hAnsi="Times New Roman" w:cs="Times New Roman"/>
          <w:sz w:val="28"/>
          <w:szCs w:val="28"/>
        </w:rPr>
        <w:t xml:space="preserve"> </w:t>
      </w:r>
      <w:r w:rsidRPr="003A25CF">
        <w:rPr>
          <w:rFonts w:ascii="Times New Roman" w:hAnsi="Times New Roman" w:cs="Times New Roman"/>
          <w:sz w:val="28"/>
        </w:rPr>
        <w:t>вирішення в певній мірі дало б вагомий поштовх для зменшення навантаження на довкілля та підвищення економічного потенціалу відповідних територій.</w:t>
      </w:r>
    </w:p>
    <w:p w14:paraId="02534B7E" w14:textId="77777777" w:rsidR="00FF3BD9" w:rsidRPr="003A25CF" w:rsidRDefault="00FF3BD9" w:rsidP="00DF4703">
      <w:pPr>
        <w:tabs>
          <w:tab w:val="left" w:pos="0"/>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На Чернігівщині впроваджено систему роздільного збирання твердих побутових відходів для подальшої переробки корисних компонентів у наступних населених пунктах: у містах </w:t>
      </w:r>
      <w:proofErr w:type="spellStart"/>
      <w:r w:rsidRPr="003A25CF">
        <w:rPr>
          <w:rFonts w:ascii="Times New Roman" w:hAnsi="Times New Roman" w:cs="Times New Roman"/>
          <w:sz w:val="28"/>
          <w:szCs w:val="28"/>
        </w:rPr>
        <w:t>Борзна</w:t>
      </w:r>
      <w:proofErr w:type="spellEnd"/>
      <w:r w:rsidRPr="003A25CF">
        <w:rPr>
          <w:rFonts w:ascii="Times New Roman" w:hAnsi="Times New Roman" w:cs="Times New Roman"/>
          <w:sz w:val="28"/>
          <w:szCs w:val="28"/>
        </w:rPr>
        <w:t xml:space="preserve">, Бобровиця, Ніжин, Носівка, Прилуки, </w:t>
      </w:r>
      <w:proofErr w:type="spellStart"/>
      <w:r w:rsidRPr="003A25CF">
        <w:rPr>
          <w:rFonts w:ascii="Times New Roman" w:hAnsi="Times New Roman" w:cs="Times New Roman"/>
          <w:sz w:val="28"/>
          <w:szCs w:val="28"/>
        </w:rPr>
        <w:t>Семенівка</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Сновськ</w:t>
      </w:r>
      <w:proofErr w:type="spellEnd"/>
      <w:r w:rsidRPr="003A25CF">
        <w:rPr>
          <w:rFonts w:ascii="Times New Roman" w:hAnsi="Times New Roman" w:cs="Times New Roman"/>
          <w:sz w:val="28"/>
          <w:szCs w:val="28"/>
        </w:rPr>
        <w:t xml:space="preserve">, смт Козелець, смт Куликівка, смт Сосниця, смт Талалаївка, а також у низці населених пунктів </w:t>
      </w:r>
      <w:proofErr w:type="spellStart"/>
      <w:r w:rsidRPr="003A25CF">
        <w:rPr>
          <w:rFonts w:ascii="Times New Roman" w:hAnsi="Times New Roman" w:cs="Times New Roman"/>
          <w:sz w:val="28"/>
          <w:szCs w:val="28"/>
        </w:rPr>
        <w:t>Корюківського</w:t>
      </w:r>
      <w:proofErr w:type="spellEnd"/>
      <w:r w:rsidRPr="003A25CF">
        <w:rPr>
          <w:rFonts w:ascii="Times New Roman" w:hAnsi="Times New Roman" w:cs="Times New Roman"/>
          <w:sz w:val="28"/>
          <w:szCs w:val="28"/>
        </w:rPr>
        <w:t xml:space="preserve">, Ніжинського, Прилуцького та Чернігівського районів. Лише близько 40% населення, охопленого роздільним збиранням побутових відходів. Стовідсотково налагоджені роботи з роздільного збору </w:t>
      </w:r>
      <w:proofErr w:type="spellStart"/>
      <w:r w:rsidRPr="003A25CF">
        <w:rPr>
          <w:rFonts w:ascii="Times New Roman" w:hAnsi="Times New Roman" w:cs="Times New Roman"/>
          <w:sz w:val="28"/>
          <w:szCs w:val="28"/>
        </w:rPr>
        <w:t>ресурсоцінних</w:t>
      </w:r>
      <w:proofErr w:type="spellEnd"/>
      <w:r w:rsidRPr="003A25CF">
        <w:rPr>
          <w:rFonts w:ascii="Times New Roman" w:hAnsi="Times New Roman" w:cs="Times New Roman"/>
          <w:sz w:val="28"/>
          <w:szCs w:val="28"/>
        </w:rPr>
        <w:t xml:space="preserve"> компонентів у м. Бобровиця, смт Сосниця, смт </w:t>
      </w:r>
      <w:proofErr w:type="spellStart"/>
      <w:r w:rsidRPr="003A25CF">
        <w:rPr>
          <w:rFonts w:ascii="Times New Roman" w:hAnsi="Times New Roman" w:cs="Times New Roman"/>
          <w:sz w:val="28"/>
          <w:szCs w:val="28"/>
        </w:rPr>
        <w:t>Холми</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Корюківського</w:t>
      </w:r>
      <w:proofErr w:type="spellEnd"/>
      <w:r w:rsidRPr="003A25CF">
        <w:rPr>
          <w:rFonts w:ascii="Times New Roman" w:hAnsi="Times New Roman" w:cs="Times New Roman"/>
          <w:sz w:val="28"/>
          <w:szCs w:val="28"/>
        </w:rPr>
        <w:t xml:space="preserve"> району, смт Гончарівське та с. </w:t>
      </w:r>
      <w:proofErr w:type="spellStart"/>
      <w:r w:rsidRPr="003A25CF">
        <w:rPr>
          <w:rFonts w:ascii="Times New Roman" w:hAnsi="Times New Roman" w:cs="Times New Roman"/>
          <w:sz w:val="28"/>
          <w:szCs w:val="28"/>
        </w:rPr>
        <w:t>Сиберіж</w:t>
      </w:r>
      <w:proofErr w:type="spellEnd"/>
      <w:r w:rsidRPr="003A25CF">
        <w:rPr>
          <w:rFonts w:ascii="Times New Roman" w:hAnsi="Times New Roman" w:cs="Times New Roman"/>
          <w:sz w:val="28"/>
          <w:szCs w:val="28"/>
        </w:rPr>
        <w:t xml:space="preserve"> Чернігівського району. </w:t>
      </w:r>
    </w:p>
    <w:p w14:paraId="5083C231" w14:textId="77777777" w:rsidR="00FF3BD9" w:rsidRPr="003A25CF" w:rsidRDefault="00FF3BD9" w:rsidP="00DF4703">
      <w:pPr>
        <w:tabs>
          <w:tab w:val="left" w:pos="0"/>
        </w:tabs>
        <w:autoSpaceDE w:val="0"/>
        <w:autoSpaceDN w:val="0"/>
        <w:adjustRightInd w:val="0"/>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Залучення інвестиційних коштів для будівництва </w:t>
      </w:r>
      <w:proofErr w:type="spellStart"/>
      <w:r w:rsidRPr="003A25CF">
        <w:rPr>
          <w:rFonts w:ascii="Times New Roman" w:hAnsi="Times New Roman" w:cs="Times New Roman"/>
          <w:sz w:val="28"/>
          <w:szCs w:val="28"/>
        </w:rPr>
        <w:t>сміттєпереробного</w:t>
      </w:r>
      <w:proofErr w:type="spellEnd"/>
      <w:r w:rsidRPr="003A25CF">
        <w:rPr>
          <w:rFonts w:ascii="Times New Roman" w:hAnsi="Times New Roman" w:cs="Times New Roman"/>
          <w:sz w:val="28"/>
          <w:szCs w:val="28"/>
        </w:rPr>
        <w:t xml:space="preserve"> заводу є вирішальним питанням з впровадження оптимальної моделі  поводження з твердими побутовими відходами у місті Чернігові.</w:t>
      </w:r>
    </w:p>
    <w:p w14:paraId="69BDAC17" w14:textId="77777777" w:rsidR="00FF3BD9" w:rsidRPr="003A25CF" w:rsidRDefault="00FF3BD9" w:rsidP="00DF4703">
      <w:pPr>
        <w:tabs>
          <w:tab w:val="left" w:pos="0"/>
        </w:tab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З метою забезпечення переробки відходів, для видалення яких на території області відсутні спеціальні споруди та місця, і які розміщуються на полігонах твердих побутових відходів та сміттєзвалищах необхідно:</w:t>
      </w:r>
    </w:p>
    <w:p w14:paraId="2C7FDA7A" w14:textId="77777777" w:rsidR="00FF3BD9" w:rsidRPr="003A25CF" w:rsidRDefault="00FF3BD9" w:rsidP="003A25CF">
      <w:pPr>
        <w:numPr>
          <w:ilvl w:val="0"/>
          <w:numId w:val="19"/>
        </w:numPr>
        <w:tabs>
          <w:tab w:val="clear" w:pos="1080"/>
          <w:tab w:val="left" w:pos="0"/>
          <w:tab w:val="left" w:pos="720"/>
          <w:tab w:val="left" w:pos="993"/>
        </w:tabs>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створення системи збору, перевезень, сортування та утилізації побутових відходів з одночасним виробництвом біогазу; </w:t>
      </w:r>
    </w:p>
    <w:p w14:paraId="3FED5848" w14:textId="77777777" w:rsidR="00FF3BD9" w:rsidRPr="003A25CF" w:rsidRDefault="00FF3BD9" w:rsidP="003A25CF">
      <w:pPr>
        <w:numPr>
          <w:ilvl w:val="0"/>
          <w:numId w:val="19"/>
        </w:numPr>
        <w:tabs>
          <w:tab w:val="clear" w:pos="1080"/>
          <w:tab w:val="left" w:pos="0"/>
          <w:tab w:val="left" w:pos="720"/>
          <w:tab w:val="left" w:pos="993"/>
        </w:tabs>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будівництво заводу з переробки пластикових відходів і виготовлення готової продукції;</w:t>
      </w:r>
    </w:p>
    <w:p w14:paraId="0F609375" w14:textId="77777777" w:rsidR="00FF3BD9" w:rsidRPr="003A25CF" w:rsidRDefault="00FF3BD9" w:rsidP="003A25CF">
      <w:pPr>
        <w:numPr>
          <w:ilvl w:val="0"/>
          <w:numId w:val="19"/>
        </w:numPr>
        <w:tabs>
          <w:tab w:val="clear" w:pos="1080"/>
          <w:tab w:val="left" w:pos="0"/>
          <w:tab w:val="left" w:pos="720"/>
          <w:tab w:val="left" w:pos="851"/>
          <w:tab w:val="left" w:pos="993"/>
        </w:tabs>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  санація полігону ТПВ (м. Чернігів); </w:t>
      </w:r>
    </w:p>
    <w:p w14:paraId="0705A60E" w14:textId="709D642D" w:rsidR="00FF3BD9" w:rsidRPr="003A25CF" w:rsidRDefault="00FF3BD9" w:rsidP="003A25CF">
      <w:pPr>
        <w:numPr>
          <w:ilvl w:val="0"/>
          <w:numId w:val="19"/>
        </w:numPr>
        <w:tabs>
          <w:tab w:val="clear" w:pos="1080"/>
          <w:tab w:val="left" w:pos="0"/>
          <w:tab w:val="left" w:pos="720"/>
          <w:tab w:val="left" w:pos="993"/>
        </w:tabs>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створення  </w:t>
      </w:r>
      <w:proofErr w:type="spellStart"/>
      <w:r w:rsidRPr="003A25CF">
        <w:rPr>
          <w:rFonts w:ascii="Times New Roman" w:hAnsi="Times New Roman" w:cs="Times New Roman"/>
          <w:sz w:val="28"/>
          <w:szCs w:val="28"/>
        </w:rPr>
        <w:t>потужностей</w:t>
      </w:r>
      <w:proofErr w:type="spellEnd"/>
      <w:r w:rsidRPr="003A25CF">
        <w:rPr>
          <w:rFonts w:ascii="Times New Roman" w:hAnsi="Times New Roman" w:cs="Times New Roman"/>
          <w:sz w:val="28"/>
          <w:szCs w:val="28"/>
        </w:rPr>
        <w:t xml:space="preserve">  для  утилізації  твердих  побутових  відходів  на основі технології газифікації.</w:t>
      </w:r>
    </w:p>
    <w:p w14:paraId="6118F314" w14:textId="77777777" w:rsidR="00EF693D" w:rsidRPr="003A25CF" w:rsidRDefault="00EF693D" w:rsidP="00DF4703">
      <w:pPr>
        <w:tabs>
          <w:tab w:val="left" w:pos="0"/>
          <w:tab w:val="left" w:pos="720"/>
          <w:tab w:val="left" w:pos="993"/>
        </w:tabs>
        <w:spacing w:after="0" w:line="240" w:lineRule="auto"/>
        <w:ind w:left="720"/>
        <w:jc w:val="both"/>
        <w:rPr>
          <w:rFonts w:ascii="Times New Roman" w:hAnsi="Times New Roman" w:cs="Times New Roman"/>
          <w:sz w:val="28"/>
          <w:szCs w:val="28"/>
        </w:rPr>
      </w:pPr>
    </w:p>
    <w:p w14:paraId="7EC0238D" w14:textId="77777777" w:rsidR="00FF3BD9" w:rsidRPr="003A25CF" w:rsidRDefault="00FF3BD9" w:rsidP="00DF4703">
      <w:pPr>
        <w:autoSpaceDE w:val="0"/>
        <w:autoSpaceDN w:val="0"/>
        <w:adjustRightInd w:val="0"/>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Загрозу забруднення природних об’єктів небезпечними речовинами, у першу чергу підземних водоносних горизонтів та поверхневих водойм, продовжують створювати накопичені непридатні й заборонені до використання хімічні засоби захисту рослин (далі </w:t>
      </w:r>
      <w:r w:rsidRPr="003A25CF">
        <w:rPr>
          <w:rFonts w:ascii="Times New Roman" w:hAnsi="Times New Roman" w:cs="Times New Roman"/>
          <w:sz w:val="28"/>
          <w:szCs w:val="28"/>
        </w:rPr>
        <w:sym w:font="Times New Roman CYR" w:char="2013"/>
      </w:r>
      <w:r w:rsidRPr="003A25CF">
        <w:rPr>
          <w:rFonts w:ascii="Times New Roman" w:hAnsi="Times New Roman" w:cs="Times New Roman"/>
          <w:sz w:val="28"/>
          <w:szCs w:val="28"/>
        </w:rPr>
        <w:t xml:space="preserve"> ХЗЗР).</w:t>
      </w:r>
    </w:p>
    <w:p w14:paraId="2C20C877" w14:textId="112852C0"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Відповідно до проведеної райдержадміністраціями уточненої інвентаризації місць накопичення ХЗЗР, на території області обліковується </w:t>
      </w:r>
      <w:r w:rsidR="00F6107D" w:rsidRPr="003A25CF">
        <w:rPr>
          <w:rFonts w:ascii="Times New Roman" w:hAnsi="Times New Roman" w:cs="Times New Roman"/>
          <w:sz w:val="28"/>
          <w:szCs w:val="28"/>
        </w:rPr>
        <w:t>266,3</w:t>
      </w:r>
      <w:r w:rsidRPr="003A25CF">
        <w:rPr>
          <w:rFonts w:ascii="Times New Roman" w:hAnsi="Times New Roman" w:cs="Times New Roman"/>
          <w:sz w:val="28"/>
          <w:szCs w:val="28"/>
        </w:rPr>
        <w:t xml:space="preserve"> т непридатних до використання ХЗЗР, а саме: в м. Прилуки, </w:t>
      </w:r>
      <w:proofErr w:type="spellStart"/>
      <w:r w:rsidRPr="003A25CF">
        <w:rPr>
          <w:rFonts w:ascii="Times New Roman" w:hAnsi="Times New Roman" w:cs="Times New Roman"/>
          <w:sz w:val="28"/>
          <w:szCs w:val="28"/>
        </w:rPr>
        <w:t>Корюківському</w:t>
      </w:r>
      <w:proofErr w:type="spellEnd"/>
      <w:r w:rsidRPr="003A25CF">
        <w:rPr>
          <w:rFonts w:ascii="Times New Roman" w:hAnsi="Times New Roman" w:cs="Times New Roman"/>
          <w:sz w:val="28"/>
          <w:szCs w:val="28"/>
        </w:rPr>
        <w:t>, Ніжинському, Новгород-Сіверському, Прилуцькому та Чернігівському районах. Стан складських приміщень є незадовільним, що створює загрозу забруднення ґрунтів і підземних водоносних горизонтів та виникнення надзвичайних ситуацій.</w:t>
      </w:r>
    </w:p>
    <w:p w14:paraId="00B75AF8" w14:textId="77777777"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lastRenderedPageBreak/>
        <w:t>Департаментом екології та природних ресурсів Чернігівської облдержадміністрації щороку (починаючи з 2013 року) готуються та направляються до Міністерства захисту довкілля та природних ресурсів України запити про виділення коштів з Державного фонду охорони навколишнього природного середовища для здійснення природоохоронного заходу «Забезпечення екологічно безпечного збирання, перевезення, оброблення, утилізації, видалення, знешкодження відходів та непридатних хімічних засобів захисту рослин». З 2013 року кошти з Державного фонду не виділялися.</w:t>
      </w:r>
    </w:p>
    <w:p w14:paraId="1529987D" w14:textId="77777777"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На сьогодні з усіх існуючих методів знешкодження непридатних пестицидів найбільш екологічно ефективним є спалювання в спеціальних високотемпературних печах, обладнаних сучасними системами очищення димового газу та контролю за викидами й небезпечними рештками.</w:t>
      </w:r>
    </w:p>
    <w:p w14:paraId="77CBB652" w14:textId="45B25A6A"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Упродовж останніх років велика кількість непридатних пестицидів, які довгий час накопичувалися на різноманітних складах та звалищах по всій території Чернігівської області, перетворилася в безхазяйні відходи, практично залишившись поза доглядом та контролем, створюючи, таким чином, небезпеку людям і довкіллю. ХЗЗР перетворилися на своєрідну міну сповільненої дії.</w:t>
      </w:r>
    </w:p>
    <w:p w14:paraId="66437E01" w14:textId="77777777" w:rsidR="007B2033" w:rsidRPr="003A25CF" w:rsidRDefault="007B2033" w:rsidP="00DF4703">
      <w:pPr>
        <w:spacing w:after="0" w:line="240" w:lineRule="auto"/>
        <w:ind w:firstLine="720"/>
        <w:jc w:val="both"/>
        <w:rPr>
          <w:rFonts w:ascii="Times New Roman" w:hAnsi="Times New Roman" w:cs="Times New Roman"/>
          <w:sz w:val="12"/>
          <w:szCs w:val="12"/>
        </w:rPr>
      </w:pPr>
    </w:p>
    <w:p w14:paraId="54BBF0D9" w14:textId="29649195" w:rsidR="00FF3BD9" w:rsidRPr="003A25CF" w:rsidRDefault="00BB3905" w:rsidP="00DF4703">
      <w:pPr>
        <w:spacing w:after="0" w:line="240" w:lineRule="auto"/>
        <w:ind w:left="709"/>
        <w:jc w:val="both"/>
        <w:rPr>
          <w:rFonts w:ascii="Times New Roman" w:hAnsi="Times New Roman" w:cs="Times New Roman"/>
          <w:sz w:val="28"/>
          <w:szCs w:val="28"/>
        </w:rPr>
      </w:pPr>
      <w:r>
        <w:rPr>
          <w:rFonts w:ascii="Times New Roman" w:hAnsi="Times New Roman" w:cs="Times New Roman"/>
          <w:b/>
          <w:bCs/>
          <w:sz w:val="28"/>
          <w:szCs w:val="28"/>
        </w:rPr>
        <w:t xml:space="preserve">2.1.2 </w:t>
      </w:r>
      <w:r w:rsidR="00FF3BD9" w:rsidRPr="003A25CF">
        <w:rPr>
          <w:rFonts w:ascii="Times New Roman" w:hAnsi="Times New Roman" w:cs="Times New Roman"/>
          <w:b/>
          <w:bCs/>
          <w:sz w:val="28"/>
          <w:szCs w:val="28"/>
        </w:rPr>
        <w:t xml:space="preserve">Радіаційна небезпека </w:t>
      </w:r>
    </w:p>
    <w:p w14:paraId="4913877B" w14:textId="77777777" w:rsidR="00FF3BD9" w:rsidRPr="003A25CF" w:rsidRDefault="00FF3BD9" w:rsidP="00DF4703">
      <w:pPr>
        <w:spacing w:after="0" w:line="240" w:lineRule="auto"/>
        <w:ind w:firstLine="720"/>
        <w:jc w:val="both"/>
        <w:rPr>
          <w:rFonts w:ascii="Times New Roman" w:hAnsi="Times New Roman" w:cs="Times New Roman"/>
          <w:sz w:val="28"/>
        </w:rPr>
      </w:pPr>
      <w:r w:rsidRPr="003A25CF">
        <w:rPr>
          <w:rFonts w:ascii="Times New Roman" w:hAnsi="Times New Roman" w:cs="Times New Roman"/>
          <w:sz w:val="28"/>
        </w:rPr>
        <w:t>Чернігівщина – одна з небагатьох областей України, де відсутні</w:t>
      </w:r>
      <w:r w:rsidRPr="003A25CF">
        <w:rPr>
          <w:rFonts w:ascii="Times New Roman" w:hAnsi="Times New Roman" w:cs="Times New Roman"/>
          <w:sz w:val="28"/>
          <w:szCs w:val="28"/>
        </w:rPr>
        <w:br/>
      </w:r>
      <w:r w:rsidRPr="003A25CF">
        <w:rPr>
          <w:rFonts w:ascii="Times New Roman" w:hAnsi="Times New Roman" w:cs="Times New Roman"/>
          <w:sz w:val="28"/>
        </w:rPr>
        <w:t>підприємства атомної енергетики, підприємства з видобування та переробки</w:t>
      </w:r>
      <w:r w:rsidRPr="003A25CF">
        <w:rPr>
          <w:rFonts w:ascii="Times New Roman" w:hAnsi="Times New Roman" w:cs="Times New Roman"/>
          <w:sz w:val="28"/>
          <w:szCs w:val="28"/>
        </w:rPr>
        <w:br/>
      </w:r>
      <w:r w:rsidRPr="003A25CF">
        <w:rPr>
          <w:rFonts w:ascii="Times New Roman" w:hAnsi="Times New Roman" w:cs="Times New Roman"/>
          <w:sz w:val="28"/>
        </w:rPr>
        <w:t xml:space="preserve">уранових руд, </w:t>
      </w:r>
      <w:proofErr w:type="spellStart"/>
      <w:r w:rsidRPr="003A25CF">
        <w:rPr>
          <w:rFonts w:ascii="Times New Roman" w:hAnsi="Times New Roman" w:cs="Times New Roman"/>
          <w:sz w:val="28"/>
        </w:rPr>
        <w:t>спецкомбінати</w:t>
      </w:r>
      <w:proofErr w:type="spellEnd"/>
      <w:r w:rsidRPr="003A25CF">
        <w:rPr>
          <w:rFonts w:ascii="Times New Roman" w:hAnsi="Times New Roman" w:cs="Times New Roman"/>
          <w:sz w:val="28"/>
        </w:rPr>
        <w:t xml:space="preserve"> та пункти захоронення радіоактивних відходів.</w:t>
      </w:r>
      <w:r w:rsidRPr="003A25CF">
        <w:rPr>
          <w:rFonts w:ascii="Times New Roman" w:hAnsi="Times New Roman" w:cs="Times New Roman"/>
          <w:sz w:val="28"/>
          <w:szCs w:val="28"/>
        </w:rPr>
        <w:br/>
      </w:r>
      <w:r w:rsidRPr="003A25CF">
        <w:rPr>
          <w:rFonts w:ascii="Times New Roman" w:hAnsi="Times New Roman" w:cs="Times New Roman"/>
          <w:sz w:val="28"/>
        </w:rPr>
        <w:t>Стан радіаційної безпеки в основному характеризується забрудненням</w:t>
      </w:r>
      <w:r w:rsidRPr="003A25CF">
        <w:rPr>
          <w:rFonts w:ascii="Times New Roman" w:hAnsi="Times New Roman" w:cs="Times New Roman"/>
          <w:sz w:val="28"/>
          <w:szCs w:val="28"/>
        </w:rPr>
        <w:br/>
      </w:r>
      <w:r w:rsidRPr="003A25CF">
        <w:rPr>
          <w:rFonts w:ascii="Times New Roman" w:hAnsi="Times New Roman" w:cs="Times New Roman"/>
          <w:sz w:val="28"/>
        </w:rPr>
        <w:t>території, що сталося після аварії на Чорнобильській АЕС, та наявністю</w:t>
      </w:r>
      <w:r w:rsidRPr="003A25CF">
        <w:rPr>
          <w:rFonts w:ascii="Times New Roman" w:hAnsi="Times New Roman" w:cs="Times New Roman"/>
          <w:sz w:val="28"/>
          <w:szCs w:val="28"/>
        </w:rPr>
        <w:br/>
      </w:r>
      <w:r w:rsidRPr="003A25CF">
        <w:rPr>
          <w:rFonts w:ascii="Times New Roman" w:hAnsi="Times New Roman" w:cs="Times New Roman"/>
          <w:sz w:val="28"/>
        </w:rPr>
        <w:t>закритих джерел іонізуючого випромінювання (ДІВ), рентген-апаратів,</w:t>
      </w:r>
      <w:r w:rsidRPr="003A25CF">
        <w:rPr>
          <w:rFonts w:ascii="Times New Roman" w:hAnsi="Times New Roman" w:cs="Times New Roman"/>
          <w:sz w:val="28"/>
          <w:szCs w:val="28"/>
        </w:rPr>
        <w:br/>
      </w:r>
      <w:r w:rsidRPr="003A25CF">
        <w:rPr>
          <w:rFonts w:ascii="Times New Roman" w:hAnsi="Times New Roman" w:cs="Times New Roman"/>
          <w:sz w:val="28"/>
        </w:rPr>
        <w:t>еталонних та контрольних джерел.</w:t>
      </w:r>
    </w:p>
    <w:p w14:paraId="0D415194" w14:textId="77777777"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На території  Чернігівської області діяльність по поводженню з радіоактивними відходами, які утворюються при використанні джерел іонізуючого випромінювання в народному господарстві, виконує Державне спеціалізоване підприємство «Київський державний міжобласний спеціалізований комбінат» державної корпорації «Українське об’єднання «Радон» (далі – ДСП «Київський ДМСК»).</w:t>
      </w:r>
    </w:p>
    <w:p w14:paraId="1DE350B7" w14:textId="17782769"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На території області розташовано  3 сховища радіоактивно забруднених відходів дезактивації, утворених під час проведення робіт з ліквідації наслідків аварії на Чорнобильській АЕС – «</w:t>
      </w:r>
      <w:proofErr w:type="spellStart"/>
      <w:r w:rsidRPr="003A25CF">
        <w:rPr>
          <w:rFonts w:ascii="Times New Roman" w:hAnsi="Times New Roman" w:cs="Times New Roman"/>
          <w:sz w:val="28"/>
          <w:szCs w:val="28"/>
        </w:rPr>
        <w:t>Корюківський</w:t>
      </w:r>
      <w:proofErr w:type="spellEnd"/>
      <w:r w:rsidRPr="003A25CF">
        <w:rPr>
          <w:rFonts w:ascii="Times New Roman" w:hAnsi="Times New Roman" w:cs="Times New Roman"/>
          <w:sz w:val="28"/>
          <w:szCs w:val="28"/>
        </w:rPr>
        <w:t xml:space="preserve">», «Семенівський» та «Ріпкинський». </w:t>
      </w:r>
    </w:p>
    <w:p w14:paraId="349C4DEE" w14:textId="77777777" w:rsidR="00FF3BD9" w:rsidRPr="003A25CF" w:rsidRDefault="00FF3BD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Радіоактивні відходи, накопичені в області, утворилися в результаті закінчення терміну експлуатації джерел ДІВ, які використовувалися на підприємствах, в установах та організаціях, в медицині, промисловості та наукових дослідженнях. </w:t>
      </w:r>
    </w:p>
    <w:p w14:paraId="6B6667F1" w14:textId="77777777" w:rsidR="00FF3BD9" w:rsidRPr="003A25CF" w:rsidRDefault="00FF3BD9" w:rsidP="00DF4703">
      <w:pPr>
        <w:tabs>
          <w:tab w:val="left" w:pos="9923"/>
        </w:tabs>
        <w:autoSpaceDE w:val="0"/>
        <w:autoSpaceDN w:val="0"/>
        <w:spacing w:after="0" w:line="240" w:lineRule="auto"/>
        <w:ind w:right="23" w:firstLine="720"/>
        <w:jc w:val="both"/>
        <w:rPr>
          <w:rFonts w:ascii="Times New Roman" w:hAnsi="Times New Roman" w:cs="Times New Roman"/>
          <w:bCs/>
          <w:sz w:val="28"/>
          <w:szCs w:val="28"/>
        </w:rPr>
      </w:pPr>
      <w:r w:rsidRPr="003A25CF">
        <w:rPr>
          <w:rFonts w:ascii="Times New Roman" w:hAnsi="Times New Roman" w:cs="Times New Roman"/>
          <w:bCs/>
          <w:sz w:val="28"/>
          <w:szCs w:val="28"/>
        </w:rPr>
        <w:t xml:space="preserve">В 2019 році Чернігівською обласною комісією з питань інвентаризації радіоактивних відходів відповідно до Порядку проведення державної інвентаризації радіоактивних відходів (НП306.5.04/2059-2002), затвердженого наказом </w:t>
      </w:r>
      <w:proofErr w:type="spellStart"/>
      <w:r w:rsidRPr="003A25CF">
        <w:rPr>
          <w:rFonts w:ascii="Times New Roman" w:hAnsi="Times New Roman" w:cs="Times New Roman"/>
          <w:bCs/>
          <w:sz w:val="28"/>
          <w:szCs w:val="28"/>
        </w:rPr>
        <w:t>Держатомрегулювання</w:t>
      </w:r>
      <w:proofErr w:type="spellEnd"/>
      <w:r w:rsidRPr="003A25CF">
        <w:rPr>
          <w:rFonts w:ascii="Times New Roman" w:hAnsi="Times New Roman" w:cs="Times New Roman"/>
          <w:bCs/>
          <w:sz w:val="28"/>
          <w:szCs w:val="28"/>
        </w:rPr>
        <w:t xml:space="preserve"> України від 11 лютого 2003 року №27, проведено 7-му державну інвентаризацію радіоактивних відходів (проводиться </w:t>
      </w:r>
      <w:r w:rsidRPr="003A25CF">
        <w:rPr>
          <w:rFonts w:ascii="Times New Roman" w:hAnsi="Times New Roman" w:cs="Times New Roman"/>
          <w:bCs/>
          <w:sz w:val="28"/>
          <w:szCs w:val="28"/>
        </w:rPr>
        <w:lastRenderedPageBreak/>
        <w:t>раз на три роки)  на трьох підприємствах, установах, закладах, діяльність яких пов’язана з використанням джерел іонізуючого випромінювання та утворенням радіоактивних відходів на території Чернігівської області (комунальне некомерційне підприємство «Чернігівський медичний центр сучасної онкології» Чернігівської обласної ради, Чернігівський державний центр стандартизації, метрології та сертифікації, Публічне акціонерне товариство «Слов'янські шпалери – КФТП»).</w:t>
      </w:r>
    </w:p>
    <w:p w14:paraId="52AE8980" w14:textId="77777777" w:rsidR="00FF3BD9" w:rsidRPr="003A25CF" w:rsidRDefault="00FF3BD9" w:rsidP="00DF4703">
      <w:pPr>
        <w:tabs>
          <w:tab w:val="left" w:pos="9923"/>
        </w:tabs>
        <w:autoSpaceDE w:val="0"/>
        <w:autoSpaceDN w:val="0"/>
        <w:spacing w:after="0" w:line="240" w:lineRule="auto"/>
        <w:ind w:right="23" w:firstLine="720"/>
        <w:jc w:val="both"/>
        <w:rPr>
          <w:rFonts w:ascii="Times New Roman" w:hAnsi="Times New Roman" w:cs="Times New Roman"/>
          <w:bCs/>
          <w:sz w:val="28"/>
          <w:szCs w:val="28"/>
        </w:rPr>
      </w:pPr>
      <w:r w:rsidRPr="003A25CF">
        <w:rPr>
          <w:rFonts w:ascii="Times New Roman" w:hAnsi="Times New Roman" w:cs="Times New Roman"/>
          <w:bCs/>
          <w:sz w:val="28"/>
          <w:szCs w:val="28"/>
        </w:rPr>
        <w:t>За результатами інвентаризації радіоактивних відходів на території області не виявлено. Наявні джерела іонізуючого випромінювання використовуються відповідно до експлуатаційних вимог.</w:t>
      </w:r>
    </w:p>
    <w:p w14:paraId="0CDDE492" w14:textId="77777777" w:rsidR="00FF3BD9" w:rsidRPr="003A25CF" w:rsidRDefault="00FF3BD9" w:rsidP="00DF4703">
      <w:pPr>
        <w:tabs>
          <w:tab w:val="left" w:pos="9923"/>
        </w:tabs>
        <w:autoSpaceDE w:val="0"/>
        <w:autoSpaceDN w:val="0"/>
        <w:spacing w:after="0" w:line="240" w:lineRule="auto"/>
        <w:ind w:right="23" w:firstLine="720"/>
        <w:jc w:val="both"/>
        <w:rPr>
          <w:rFonts w:ascii="Times New Roman" w:hAnsi="Times New Roman" w:cs="Times New Roman"/>
          <w:bCs/>
          <w:sz w:val="28"/>
          <w:szCs w:val="28"/>
        </w:rPr>
      </w:pPr>
      <w:r w:rsidRPr="003A25CF">
        <w:rPr>
          <w:rFonts w:ascii="Times New Roman" w:hAnsi="Times New Roman" w:cs="Times New Roman"/>
          <w:bCs/>
          <w:sz w:val="28"/>
          <w:szCs w:val="28"/>
        </w:rPr>
        <w:t>Зведені звіти про результати державної інвентаризації радіоактивних відходів в Чернігівській області направлені до Регіонального центру обліку радіоактивних відходів «Українського Державного об’єднання «Радон».</w:t>
      </w:r>
    </w:p>
    <w:p w14:paraId="37966C30" w14:textId="77777777" w:rsidR="00FF3BD9" w:rsidRPr="003A25CF" w:rsidRDefault="00FF3BD9" w:rsidP="00DF4703">
      <w:pPr>
        <w:pStyle w:val="a0"/>
        <w:spacing w:after="0"/>
        <w:ind w:firstLine="720"/>
        <w:jc w:val="both"/>
        <w:rPr>
          <w:iCs/>
          <w:sz w:val="28"/>
          <w:szCs w:val="28"/>
        </w:rPr>
      </w:pPr>
      <w:r w:rsidRPr="003A25CF">
        <w:rPr>
          <w:iCs/>
          <w:sz w:val="28"/>
          <w:szCs w:val="28"/>
        </w:rPr>
        <w:t>В області постійно проводиться робота щодо зменшення радіаційного забруднення. Здійснюються спостереження за рівнем радіації та впливом радіонуклідів на різні компоненти природного середовища та здоров’я людей.</w:t>
      </w:r>
    </w:p>
    <w:p w14:paraId="20C13B4A" w14:textId="77777777" w:rsidR="00FF3BD9" w:rsidRPr="003A25CF" w:rsidRDefault="00FF3BD9" w:rsidP="00DF4703">
      <w:pPr>
        <w:pStyle w:val="a0"/>
        <w:spacing w:after="0"/>
        <w:ind w:firstLine="720"/>
        <w:jc w:val="both"/>
        <w:rPr>
          <w:sz w:val="28"/>
          <w:szCs w:val="28"/>
        </w:rPr>
      </w:pPr>
      <w:r w:rsidRPr="003A25CF">
        <w:rPr>
          <w:sz w:val="28"/>
          <w:szCs w:val="28"/>
        </w:rPr>
        <w:t>Рівень гамма-фону вимірювався на 7 постах: м. Ніжин, м. Остер, с. </w:t>
      </w:r>
      <w:proofErr w:type="spellStart"/>
      <w:r w:rsidRPr="003A25CF">
        <w:rPr>
          <w:sz w:val="28"/>
          <w:szCs w:val="28"/>
        </w:rPr>
        <w:t>Покошичі</w:t>
      </w:r>
      <w:proofErr w:type="spellEnd"/>
      <w:r w:rsidRPr="003A25CF">
        <w:rPr>
          <w:sz w:val="28"/>
          <w:szCs w:val="28"/>
        </w:rPr>
        <w:t xml:space="preserve">, м. Прилуки, м. </w:t>
      </w:r>
      <w:proofErr w:type="spellStart"/>
      <w:r w:rsidRPr="003A25CF">
        <w:rPr>
          <w:sz w:val="28"/>
          <w:szCs w:val="28"/>
        </w:rPr>
        <w:t>Семенівка</w:t>
      </w:r>
      <w:proofErr w:type="spellEnd"/>
      <w:r w:rsidRPr="003A25CF">
        <w:rPr>
          <w:sz w:val="28"/>
          <w:szCs w:val="28"/>
        </w:rPr>
        <w:t xml:space="preserve">, м. Чернігів, м. </w:t>
      </w:r>
      <w:proofErr w:type="spellStart"/>
      <w:r w:rsidRPr="003A25CF">
        <w:rPr>
          <w:sz w:val="28"/>
          <w:szCs w:val="28"/>
        </w:rPr>
        <w:t>Сновськ</w:t>
      </w:r>
      <w:proofErr w:type="spellEnd"/>
      <w:r w:rsidRPr="003A25CF">
        <w:rPr>
          <w:sz w:val="28"/>
          <w:szCs w:val="28"/>
        </w:rPr>
        <w:t>. Максимальний рівень було зафіксовано 17,0 </w:t>
      </w:r>
      <w:proofErr w:type="spellStart"/>
      <w:r w:rsidRPr="003A25CF">
        <w:rPr>
          <w:sz w:val="28"/>
          <w:szCs w:val="28"/>
        </w:rPr>
        <w:t>мкР</w:t>
      </w:r>
      <w:proofErr w:type="spellEnd"/>
      <w:r w:rsidRPr="003A25CF">
        <w:rPr>
          <w:sz w:val="28"/>
          <w:szCs w:val="28"/>
        </w:rPr>
        <w:t>/год (два дні) на пості у м. Прилуки.</w:t>
      </w:r>
    </w:p>
    <w:p w14:paraId="300C5529" w14:textId="77777777" w:rsidR="00FF3BD9" w:rsidRPr="003A25CF" w:rsidRDefault="00FF3BD9"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Рівень забруднення  сільськогосподарської продукції в області, в порівняні з минулорічними дослідженнями за цей період, майже не змінився, перевищень значень допустимих рівнів вмісту радіонуклідів в досліджених пробах не зафіксовано. Рівень забруднення  сухих та свіжих лісових грибів постійно залишається досить високим.</w:t>
      </w:r>
    </w:p>
    <w:p w14:paraId="642BC01D" w14:textId="07EC0AAB" w:rsidR="00FF3BD9" w:rsidRPr="003A25CF" w:rsidRDefault="00FF3BD9"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 Крім того, Чернігівська область знаходиться в зоні потенційно небезпечного впливу можливих аварій на трьох АЕС – курській (</w:t>
      </w:r>
      <w:proofErr w:type="spellStart"/>
      <w:r w:rsidRPr="003A25CF">
        <w:rPr>
          <w:rFonts w:ascii="Times New Roman" w:hAnsi="Times New Roman" w:cs="Times New Roman"/>
          <w:sz w:val="28"/>
          <w:szCs w:val="28"/>
        </w:rPr>
        <w:t>рф</w:t>
      </w:r>
      <w:proofErr w:type="spellEnd"/>
      <w:r w:rsidRPr="003A25CF">
        <w:rPr>
          <w:rFonts w:ascii="Times New Roman" w:hAnsi="Times New Roman" w:cs="Times New Roman"/>
          <w:sz w:val="28"/>
          <w:szCs w:val="28"/>
        </w:rPr>
        <w:t>), смоленській (</w:t>
      </w:r>
      <w:proofErr w:type="spellStart"/>
      <w:r w:rsidRPr="003A25CF">
        <w:rPr>
          <w:rFonts w:ascii="Times New Roman" w:hAnsi="Times New Roman" w:cs="Times New Roman"/>
          <w:sz w:val="28"/>
          <w:szCs w:val="28"/>
        </w:rPr>
        <w:t>рф</w:t>
      </w:r>
      <w:proofErr w:type="spellEnd"/>
      <w:r w:rsidRPr="003A25CF">
        <w:rPr>
          <w:rFonts w:ascii="Times New Roman" w:hAnsi="Times New Roman" w:cs="Times New Roman"/>
          <w:sz w:val="28"/>
          <w:szCs w:val="28"/>
        </w:rPr>
        <w:t xml:space="preserve">) та </w:t>
      </w:r>
      <w:proofErr w:type="spellStart"/>
      <w:r w:rsidRPr="003A25CF">
        <w:rPr>
          <w:rFonts w:ascii="Times New Roman" w:hAnsi="Times New Roman" w:cs="Times New Roman"/>
          <w:sz w:val="28"/>
          <w:szCs w:val="28"/>
        </w:rPr>
        <w:t>Ігналінській</w:t>
      </w:r>
      <w:proofErr w:type="spellEnd"/>
      <w:r w:rsidRPr="003A25CF">
        <w:rPr>
          <w:rFonts w:ascii="Times New Roman" w:hAnsi="Times New Roman" w:cs="Times New Roman"/>
          <w:sz w:val="28"/>
          <w:szCs w:val="28"/>
        </w:rPr>
        <w:t xml:space="preserve"> (Литва). Крім вищезгаданих, область може зазнати негативного впливу в разі аварії на калінінській  АЕС (</w:t>
      </w:r>
      <w:proofErr w:type="spellStart"/>
      <w:r w:rsidRPr="003A25CF">
        <w:rPr>
          <w:rFonts w:ascii="Times New Roman" w:hAnsi="Times New Roman" w:cs="Times New Roman"/>
          <w:sz w:val="28"/>
          <w:szCs w:val="28"/>
        </w:rPr>
        <w:t>рф</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нововороніжській</w:t>
      </w:r>
      <w:proofErr w:type="spellEnd"/>
      <w:r w:rsidRPr="003A25CF">
        <w:rPr>
          <w:rFonts w:ascii="Times New Roman" w:hAnsi="Times New Roman" w:cs="Times New Roman"/>
          <w:sz w:val="28"/>
          <w:szCs w:val="28"/>
        </w:rPr>
        <w:t xml:space="preserve"> АЕС (</w:t>
      </w:r>
      <w:proofErr w:type="spellStart"/>
      <w:r w:rsidRPr="003A25CF">
        <w:rPr>
          <w:rFonts w:ascii="Times New Roman" w:hAnsi="Times New Roman" w:cs="Times New Roman"/>
          <w:sz w:val="28"/>
          <w:szCs w:val="28"/>
        </w:rPr>
        <w:t>рф</w:t>
      </w:r>
      <w:proofErr w:type="spellEnd"/>
      <w:r w:rsidRPr="003A25CF">
        <w:rPr>
          <w:rFonts w:ascii="Times New Roman" w:hAnsi="Times New Roman" w:cs="Times New Roman"/>
          <w:sz w:val="28"/>
          <w:szCs w:val="28"/>
        </w:rPr>
        <w:t>) і на АЕС, що розташовані в Болгарії, Угорщині, Чехії та Словаччині.</w:t>
      </w:r>
    </w:p>
    <w:p w14:paraId="0561F7D9" w14:textId="77777777" w:rsidR="009C392E" w:rsidRPr="003A25CF" w:rsidRDefault="009C392E" w:rsidP="00DF4703">
      <w:pPr>
        <w:spacing w:after="0" w:line="240" w:lineRule="auto"/>
        <w:ind w:firstLine="709"/>
        <w:jc w:val="both"/>
        <w:rPr>
          <w:rFonts w:ascii="Times New Roman" w:hAnsi="Times New Roman" w:cs="Times New Roman"/>
          <w:sz w:val="12"/>
          <w:szCs w:val="12"/>
        </w:rPr>
      </w:pPr>
    </w:p>
    <w:p w14:paraId="558BF1B8" w14:textId="13497272" w:rsidR="00FF3BD9" w:rsidRPr="003A25CF" w:rsidRDefault="00BB3905" w:rsidP="00DF4703">
      <w:pPr>
        <w:tabs>
          <w:tab w:val="left" w:pos="0"/>
        </w:tabs>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2.1.3 </w:t>
      </w:r>
      <w:r w:rsidR="00FF3BD9" w:rsidRPr="003A25CF">
        <w:rPr>
          <w:rFonts w:ascii="Times New Roman" w:hAnsi="Times New Roman" w:cs="Times New Roman"/>
          <w:b/>
          <w:bCs/>
          <w:sz w:val="28"/>
          <w:szCs w:val="28"/>
        </w:rPr>
        <w:t>Пожежна небезпека</w:t>
      </w:r>
    </w:p>
    <w:p w14:paraId="74C4F6C2" w14:textId="77777777" w:rsidR="00FF3BD9" w:rsidRPr="003A25CF" w:rsidRDefault="00FF3BD9" w:rsidP="00E52EDF">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rPr>
        <w:t xml:space="preserve">У господарському комплексі області функціонує 790 </w:t>
      </w:r>
      <w:proofErr w:type="spellStart"/>
      <w:r w:rsidRPr="003A25CF">
        <w:rPr>
          <w:rFonts w:ascii="Times New Roman" w:hAnsi="Times New Roman" w:cs="Times New Roman"/>
          <w:sz w:val="28"/>
        </w:rPr>
        <w:t>пожежо</w:t>
      </w:r>
      <w:proofErr w:type="spellEnd"/>
      <w:r w:rsidRPr="003A25CF">
        <w:rPr>
          <w:rFonts w:ascii="Times New Roman" w:hAnsi="Times New Roman" w:cs="Times New Roman"/>
          <w:sz w:val="28"/>
        </w:rPr>
        <w:t xml:space="preserve">- і                             </w:t>
      </w:r>
      <w:proofErr w:type="spellStart"/>
      <w:r w:rsidRPr="003A25CF">
        <w:rPr>
          <w:rFonts w:ascii="Times New Roman" w:hAnsi="Times New Roman" w:cs="Times New Roman"/>
          <w:sz w:val="28"/>
        </w:rPr>
        <w:t>вибухопожежонебезпечних</w:t>
      </w:r>
      <w:proofErr w:type="spellEnd"/>
      <w:r w:rsidRPr="003A25CF">
        <w:rPr>
          <w:rFonts w:ascii="Times New Roman" w:hAnsi="Times New Roman" w:cs="Times New Roman"/>
          <w:sz w:val="28"/>
        </w:rPr>
        <w:t xml:space="preserve"> об’єктів, з них </w:t>
      </w:r>
      <w:r w:rsidRPr="003A25CF">
        <w:rPr>
          <w:rFonts w:ascii="Times New Roman" w:hAnsi="Times New Roman" w:cs="Times New Roman"/>
          <w:sz w:val="28"/>
          <w:szCs w:val="28"/>
        </w:rPr>
        <w:t>найнебезпечнішими є: Боярське лінійне виробниче управління магістральних газопроводів (</w:t>
      </w:r>
      <w:proofErr w:type="spellStart"/>
      <w:r w:rsidRPr="003A25CF">
        <w:rPr>
          <w:rFonts w:ascii="Times New Roman" w:hAnsi="Times New Roman" w:cs="Times New Roman"/>
          <w:sz w:val="28"/>
          <w:szCs w:val="28"/>
        </w:rPr>
        <w:t>Олишівський</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проммайданчик</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Мринське</w:t>
      </w:r>
      <w:proofErr w:type="spellEnd"/>
      <w:r w:rsidRPr="003A25CF">
        <w:rPr>
          <w:rFonts w:ascii="Times New Roman" w:hAnsi="Times New Roman" w:cs="Times New Roman"/>
          <w:sz w:val="28"/>
          <w:szCs w:val="28"/>
        </w:rPr>
        <w:t xml:space="preserve"> виробниче управління підземного зберігання газу, нафтогазовидобувне управління "</w:t>
      </w:r>
      <w:proofErr w:type="spellStart"/>
      <w:r w:rsidRPr="003A25CF">
        <w:rPr>
          <w:rFonts w:ascii="Times New Roman" w:hAnsi="Times New Roman" w:cs="Times New Roman"/>
          <w:sz w:val="28"/>
          <w:szCs w:val="28"/>
        </w:rPr>
        <w:t>Чернігівнафтогаз</w:t>
      </w:r>
      <w:proofErr w:type="spellEnd"/>
      <w:r w:rsidRPr="003A25CF">
        <w:rPr>
          <w:rFonts w:ascii="Times New Roman" w:hAnsi="Times New Roman" w:cs="Times New Roman"/>
          <w:sz w:val="28"/>
          <w:szCs w:val="28"/>
        </w:rPr>
        <w:t>", Державна організація комбінат "Айстра", АТ "</w:t>
      </w:r>
      <w:proofErr w:type="spellStart"/>
      <w:r w:rsidRPr="003A25CF">
        <w:rPr>
          <w:rFonts w:ascii="Times New Roman" w:hAnsi="Times New Roman" w:cs="Times New Roman"/>
          <w:sz w:val="28"/>
          <w:szCs w:val="28"/>
        </w:rPr>
        <w:t>Млибор</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Гнідинцівський</w:t>
      </w:r>
      <w:proofErr w:type="spellEnd"/>
      <w:r w:rsidRPr="003A25CF">
        <w:rPr>
          <w:rFonts w:ascii="Times New Roman" w:hAnsi="Times New Roman" w:cs="Times New Roman"/>
          <w:sz w:val="28"/>
          <w:szCs w:val="28"/>
        </w:rPr>
        <w:t xml:space="preserve"> газопереробний завод, Чернігівський та Бахмацький газонаповнювальні пункти, Прилуцька та Менська газонаповнювальні станції, </w:t>
      </w:r>
      <w:proofErr w:type="spellStart"/>
      <w:r w:rsidRPr="003A25CF">
        <w:rPr>
          <w:rFonts w:ascii="Times New Roman" w:hAnsi="Times New Roman" w:cs="Times New Roman"/>
          <w:sz w:val="28"/>
          <w:szCs w:val="28"/>
        </w:rPr>
        <w:t>автозаправочні</w:t>
      </w:r>
      <w:proofErr w:type="spellEnd"/>
      <w:r w:rsidRPr="003A25CF">
        <w:rPr>
          <w:rFonts w:ascii="Times New Roman" w:hAnsi="Times New Roman" w:cs="Times New Roman"/>
          <w:sz w:val="28"/>
          <w:szCs w:val="28"/>
        </w:rPr>
        <w:t xml:space="preserve"> станції, склади пально-мастильних матеріалів, </w:t>
      </w:r>
      <w:proofErr w:type="spellStart"/>
      <w:r w:rsidRPr="003A25CF">
        <w:rPr>
          <w:rFonts w:ascii="Times New Roman" w:hAnsi="Times New Roman" w:cs="Times New Roman"/>
          <w:sz w:val="28"/>
          <w:szCs w:val="28"/>
        </w:rPr>
        <w:t>хлібзаводи</w:t>
      </w:r>
      <w:proofErr w:type="spellEnd"/>
      <w:r w:rsidRPr="003A25CF">
        <w:rPr>
          <w:rFonts w:ascii="Times New Roman" w:hAnsi="Times New Roman" w:cs="Times New Roman"/>
          <w:sz w:val="28"/>
          <w:szCs w:val="28"/>
        </w:rPr>
        <w:t>, елеватори тощо. Ці підприємства експлуатують понад 150 потенційно небезпечних об’єктів підвищеної небезпеки,</w:t>
      </w:r>
      <w:r w:rsidRPr="003A25CF">
        <w:rPr>
          <w:rFonts w:ascii="Times New Roman" w:hAnsi="Times New Roman" w:cs="Times New Roman"/>
          <w:sz w:val="28"/>
        </w:rPr>
        <w:t xml:space="preserve"> у тому числі                              </w:t>
      </w:r>
      <w:r w:rsidRPr="003A25CF">
        <w:rPr>
          <w:rFonts w:ascii="Times New Roman" w:hAnsi="Times New Roman" w:cs="Times New Roman"/>
          <w:sz w:val="28"/>
          <w:szCs w:val="28"/>
        </w:rPr>
        <w:t>4 нафтопромисли ("</w:t>
      </w:r>
      <w:proofErr w:type="spellStart"/>
      <w:r w:rsidRPr="003A25CF">
        <w:rPr>
          <w:rFonts w:ascii="Times New Roman" w:hAnsi="Times New Roman" w:cs="Times New Roman"/>
          <w:sz w:val="28"/>
          <w:szCs w:val="28"/>
        </w:rPr>
        <w:t>Леляківський</w:t>
      </w:r>
      <w:proofErr w:type="spellEnd"/>
      <w:r w:rsidRPr="003A25CF">
        <w:rPr>
          <w:rFonts w:ascii="Times New Roman" w:hAnsi="Times New Roman" w:cs="Times New Roman"/>
          <w:sz w:val="28"/>
          <w:szCs w:val="28"/>
        </w:rPr>
        <w:t>", "</w:t>
      </w:r>
      <w:proofErr w:type="spellStart"/>
      <w:r w:rsidRPr="003A25CF">
        <w:rPr>
          <w:rFonts w:ascii="Times New Roman" w:hAnsi="Times New Roman" w:cs="Times New Roman"/>
          <w:sz w:val="28"/>
          <w:szCs w:val="28"/>
        </w:rPr>
        <w:t>Гнідинцівський</w:t>
      </w:r>
      <w:proofErr w:type="spellEnd"/>
      <w:r w:rsidRPr="003A25CF">
        <w:rPr>
          <w:rFonts w:ascii="Times New Roman" w:hAnsi="Times New Roman" w:cs="Times New Roman"/>
          <w:sz w:val="28"/>
          <w:szCs w:val="28"/>
        </w:rPr>
        <w:t>", "Прилуцький" і "</w:t>
      </w:r>
      <w:proofErr w:type="spellStart"/>
      <w:r w:rsidRPr="003A25CF">
        <w:rPr>
          <w:rFonts w:ascii="Times New Roman" w:hAnsi="Times New Roman" w:cs="Times New Roman"/>
          <w:sz w:val="28"/>
          <w:szCs w:val="28"/>
        </w:rPr>
        <w:t>Талалаївський</w:t>
      </w:r>
      <w:proofErr w:type="spellEnd"/>
      <w:r w:rsidRPr="003A25CF">
        <w:rPr>
          <w:rFonts w:ascii="Times New Roman" w:hAnsi="Times New Roman" w:cs="Times New Roman"/>
          <w:sz w:val="28"/>
          <w:szCs w:val="28"/>
        </w:rPr>
        <w:t>"), 2 підземних сховища газу ("</w:t>
      </w:r>
      <w:proofErr w:type="spellStart"/>
      <w:r w:rsidRPr="003A25CF">
        <w:rPr>
          <w:rFonts w:ascii="Times New Roman" w:hAnsi="Times New Roman" w:cs="Times New Roman"/>
          <w:sz w:val="28"/>
          <w:szCs w:val="28"/>
        </w:rPr>
        <w:t>Олишівське</w:t>
      </w:r>
      <w:proofErr w:type="spellEnd"/>
      <w:r w:rsidRPr="003A25CF">
        <w:rPr>
          <w:rFonts w:ascii="Times New Roman" w:hAnsi="Times New Roman" w:cs="Times New Roman"/>
          <w:sz w:val="28"/>
          <w:szCs w:val="28"/>
        </w:rPr>
        <w:t xml:space="preserve">" в Чернігівському </w:t>
      </w:r>
      <w:r w:rsidRPr="003A25CF">
        <w:rPr>
          <w:rFonts w:ascii="Times New Roman" w:hAnsi="Times New Roman" w:cs="Times New Roman"/>
          <w:sz w:val="28"/>
          <w:szCs w:val="28"/>
        </w:rPr>
        <w:lastRenderedPageBreak/>
        <w:t>районі об’ємом 600 млн куб. м та "</w:t>
      </w:r>
      <w:proofErr w:type="spellStart"/>
      <w:r w:rsidRPr="003A25CF">
        <w:rPr>
          <w:rFonts w:ascii="Times New Roman" w:hAnsi="Times New Roman" w:cs="Times New Roman"/>
          <w:sz w:val="28"/>
          <w:szCs w:val="28"/>
        </w:rPr>
        <w:t>Червонопартизанське</w:t>
      </w:r>
      <w:proofErr w:type="spellEnd"/>
      <w:r w:rsidRPr="003A25CF">
        <w:rPr>
          <w:rFonts w:ascii="Times New Roman" w:hAnsi="Times New Roman" w:cs="Times New Roman"/>
          <w:sz w:val="28"/>
          <w:szCs w:val="28"/>
        </w:rPr>
        <w:t xml:space="preserve">" у Ніжинському районі об’ємом 3 млрд куб. м). </w:t>
      </w:r>
    </w:p>
    <w:p w14:paraId="433B654A" w14:textId="77777777" w:rsidR="00FF3BD9" w:rsidRPr="003A25CF" w:rsidRDefault="00FF3BD9" w:rsidP="00E52EDF">
      <w:pPr>
        <w:spacing w:after="0" w:line="240" w:lineRule="auto"/>
        <w:ind w:firstLine="709"/>
        <w:jc w:val="both"/>
        <w:rPr>
          <w:rFonts w:ascii="Times New Roman" w:hAnsi="Times New Roman" w:cs="Times New Roman"/>
          <w:color w:val="0070C0"/>
          <w:sz w:val="12"/>
          <w:szCs w:val="12"/>
        </w:rPr>
      </w:pPr>
    </w:p>
    <w:p w14:paraId="58A9A89D" w14:textId="77777777" w:rsidR="00FF3BD9" w:rsidRPr="003A25CF" w:rsidRDefault="00FF3BD9" w:rsidP="00E52EDF">
      <w:pPr>
        <w:spacing w:after="0" w:line="240" w:lineRule="auto"/>
        <w:ind w:firstLine="720"/>
        <w:jc w:val="both"/>
        <w:rPr>
          <w:rFonts w:ascii="Times New Roman" w:hAnsi="Times New Roman" w:cs="Times New Roman"/>
          <w:sz w:val="28"/>
        </w:rPr>
      </w:pPr>
      <w:r w:rsidRPr="003A25CF">
        <w:rPr>
          <w:rFonts w:ascii="Times New Roman" w:hAnsi="Times New Roman" w:cs="Times New Roman"/>
          <w:sz w:val="28"/>
        </w:rPr>
        <w:t>Переважна кількість цих об’єктів розташована на території міст Чернігів, Прилуки, Ніжин, Ніжинського  і Чернігівського районів.</w:t>
      </w:r>
    </w:p>
    <w:p w14:paraId="7FB67BFA" w14:textId="77777777" w:rsidR="00FF3BD9" w:rsidRPr="003A25CF" w:rsidRDefault="00FF3BD9" w:rsidP="00E52EDF">
      <w:pPr>
        <w:spacing w:after="0" w:line="240" w:lineRule="auto"/>
        <w:ind w:firstLine="720"/>
        <w:jc w:val="both"/>
        <w:rPr>
          <w:rFonts w:ascii="Times New Roman" w:hAnsi="Times New Roman" w:cs="Times New Roman"/>
          <w:color w:val="0070C0"/>
          <w:sz w:val="12"/>
          <w:szCs w:val="12"/>
        </w:rPr>
      </w:pPr>
    </w:p>
    <w:p w14:paraId="16BF2A12" w14:textId="77777777" w:rsidR="00FF3BD9" w:rsidRPr="003A25CF" w:rsidRDefault="00FF3BD9" w:rsidP="00E52EDF">
      <w:pPr>
        <w:spacing w:after="0" w:line="240" w:lineRule="auto"/>
        <w:ind w:firstLine="709"/>
        <w:jc w:val="both"/>
        <w:rPr>
          <w:rFonts w:ascii="Times New Roman" w:eastAsia="MS Mincho" w:hAnsi="Times New Roman" w:cs="Times New Roman"/>
          <w:spacing w:val="-2"/>
          <w:sz w:val="28"/>
          <w:szCs w:val="28"/>
        </w:rPr>
      </w:pPr>
      <w:r w:rsidRPr="003A25CF">
        <w:rPr>
          <w:rFonts w:ascii="Times New Roman" w:hAnsi="Times New Roman" w:cs="Times New Roman"/>
          <w:spacing w:val="-2"/>
          <w:sz w:val="28"/>
          <w:szCs w:val="28"/>
        </w:rPr>
        <w:t xml:space="preserve">Із загальної кількості </w:t>
      </w:r>
      <w:proofErr w:type="spellStart"/>
      <w:r w:rsidRPr="003A25CF">
        <w:rPr>
          <w:rFonts w:ascii="Times New Roman" w:hAnsi="Times New Roman" w:cs="Times New Roman"/>
          <w:spacing w:val="-2"/>
          <w:sz w:val="28"/>
          <w:szCs w:val="28"/>
        </w:rPr>
        <w:t>пожежо</w:t>
      </w:r>
      <w:proofErr w:type="spellEnd"/>
      <w:r w:rsidRPr="003A25CF">
        <w:rPr>
          <w:rFonts w:ascii="Times New Roman" w:hAnsi="Times New Roman" w:cs="Times New Roman"/>
          <w:spacing w:val="-2"/>
          <w:sz w:val="28"/>
          <w:szCs w:val="28"/>
        </w:rPr>
        <w:t xml:space="preserve">- і </w:t>
      </w:r>
      <w:proofErr w:type="spellStart"/>
      <w:r w:rsidRPr="003A25CF">
        <w:rPr>
          <w:rFonts w:ascii="Times New Roman" w:hAnsi="Times New Roman" w:cs="Times New Roman"/>
          <w:spacing w:val="-2"/>
          <w:sz w:val="28"/>
          <w:szCs w:val="28"/>
        </w:rPr>
        <w:t>вибухопожежонебезпечних</w:t>
      </w:r>
      <w:proofErr w:type="spellEnd"/>
      <w:r w:rsidRPr="003A25CF">
        <w:rPr>
          <w:rFonts w:ascii="Times New Roman" w:hAnsi="Times New Roman" w:cs="Times New Roman"/>
          <w:spacing w:val="-2"/>
          <w:sz w:val="28"/>
          <w:szCs w:val="28"/>
        </w:rPr>
        <w:t xml:space="preserve"> об’єктів,                      17 відносяться до об’єктів нафтогазового комплексу. На вказані об'єкти розроблені та затверджені плани ліквідації та локалізації аварійних ситуацій, а також проведене обов’язкове страхування цивільної відповідальності за шкоду, яка може бути заподіяна пожежами та аваріями екологічного і санітарно-епідеміологічного характеру. </w:t>
      </w:r>
      <w:r w:rsidRPr="003A25CF">
        <w:rPr>
          <w:rFonts w:ascii="Times New Roman" w:eastAsia="MS Mincho" w:hAnsi="Times New Roman" w:cs="Times New Roman"/>
          <w:spacing w:val="-2"/>
          <w:sz w:val="28"/>
          <w:szCs w:val="28"/>
        </w:rPr>
        <w:t>Забезпеченість первинними засобами пожежогасіння на них складає 100%.</w:t>
      </w:r>
    </w:p>
    <w:p w14:paraId="3EBDBEF1" w14:textId="77777777" w:rsidR="00FF3BD9" w:rsidRPr="003A25CF" w:rsidRDefault="00FF3BD9" w:rsidP="00E52EDF">
      <w:pPr>
        <w:spacing w:after="0" w:line="240" w:lineRule="auto"/>
        <w:ind w:firstLine="705"/>
        <w:jc w:val="both"/>
        <w:rPr>
          <w:rFonts w:ascii="Times New Roman" w:hAnsi="Times New Roman" w:cs="Times New Roman"/>
          <w:bCs/>
          <w:i/>
          <w:sz w:val="28"/>
        </w:rPr>
      </w:pPr>
      <w:r w:rsidRPr="003A25CF">
        <w:rPr>
          <w:rFonts w:ascii="Times New Roman" w:hAnsi="Times New Roman" w:cs="Times New Roman"/>
          <w:bCs/>
          <w:i/>
          <w:sz w:val="28"/>
        </w:rPr>
        <w:t xml:space="preserve">Головними шляхами забезпечення </w:t>
      </w:r>
      <w:proofErr w:type="spellStart"/>
      <w:r w:rsidRPr="003A25CF">
        <w:rPr>
          <w:rFonts w:ascii="Times New Roman" w:hAnsi="Times New Roman" w:cs="Times New Roman"/>
          <w:bCs/>
          <w:i/>
          <w:sz w:val="28"/>
        </w:rPr>
        <w:t>пожежовибухонебезпеки</w:t>
      </w:r>
      <w:proofErr w:type="spellEnd"/>
      <w:r w:rsidRPr="003A25CF">
        <w:rPr>
          <w:rFonts w:ascii="Times New Roman" w:hAnsi="Times New Roman" w:cs="Times New Roman"/>
          <w:bCs/>
          <w:i/>
          <w:sz w:val="28"/>
        </w:rPr>
        <w:t xml:space="preserve"> на потенційно небезпечних об’єктах мають бути:</w:t>
      </w:r>
    </w:p>
    <w:p w14:paraId="10530B8E" w14:textId="77777777" w:rsidR="00FF3BD9" w:rsidRPr="003A25CF" w:rsidRDefault="00FF3BD9" w:rsidP="003A25CF">
      <w:pPr>
        <w:numPr>
          <w:ilvl w:val="0"/>
          <w:numId w:val="11"/>
        </w:numPr>
        <w:spacing w:after="0" w:line="240" w:lineRule="auto"/>
        <w:ind w:left="0" w:firstLine="720"/>
        <w:jc w:val="both"/>
        <w:rPr>
          <w:rFonts w:ascii="Times New Roman" w:hAnsi="Times New Roman" w:cs="Times New Roman"/>
          <w:sz w:val="28"/>
        </w:rPr>
      </w:pPr>
      <w:r w:rsidRPr="003A25CF">
        <w:rPr>
          <w:rFonts w:ascii="Times New Roman" w:hAnsi="Times New Roman" w:cs="Times New Roman"/>
          <w:sz w:val="28"/>
        </w:rPr>
        <w:t xml:space="preserve">підвищення дисципліни виробничого персоналу </w:t>
      </w:r>
      <w:proofErr w:type="spellStart"/>
      <w:r w:rsidRPr="003A25CF">
        <w:rPr>
          <w:rFonts w:ascii="Times New Roman" w:hAnsi="Times New Roman" w:cs="Times New Roman"/>
          <w:sz w:val="28"/>
        </w:rPr>
        <w:t>пожежо</w:t>
      </w:r>
      <w:proofErr w:type="spellEnd"/>
      <w:r w:rsidRPr="003A25CF">
        <w:rPr>
          <w:rFonts w:ascii="Times New Roman" w:hAnsi="Times New Roman" w:cs="Times New Roman"/>
          <w:sz w:val="28"/>
        </w:rPr>
        <w:t xml:space="preserve">- та </w:t>
      </w:r>
      <w:proofErr w:type="spellStart"/>
      <w:r w:rsidRPr="003A25CF">
        <w:rPr>
          <w:rFonts w:ascii="Times New Roman" w:hAnsi="Times New Roman" w:cs="Times New Roman"/>
          <w:sz w:val="28"/>
        </w:rPr>
        <w:t>вибухопожежонебезпечних</w:t>
      </w:r>
      <w:proofErr w:type="spellEnd"/>
      <w:r w:rsidRPr="003A25CF">
        <w:rPr>
          <w:rFonts w:ascii="Times New Roman" w:hAnsi="Times New Roman" w:cs="Times New Roman"/>
          <w:sz w:val="28"/>
        </w:rPr>
        <w:t xml:space="preserve"> об’єктів та населення;</w:t>
      </w:r>
    </w:p>
    <w:p w14:paraId="5CEEFE8E" w14:textId="77777777" w:rsidR="00FF3BD9" w:rsidRPr="003A25CF" w:rsidRDefault="00FF3BD9" w:rsidP="003A25CF">
      <w:pPr>
        <w:numPr>
          <w:ilvl w:val="0"/>
          <w:numId w:val="11"/>
        </w:numPr>
        <w:spacing w:after="0" w:line="240" w:lineRule="auto"/>
        <w:ind w:left="0" w:firstLine="720"/>
        <w:jc w:val="both"/>
        <w:rPr>
          <w:rFonts w:ascii="Times New Roman" w:hAnsi="Times New Roman" w:cs="Times New Roman"/>
          <w:sz w:val="28"/>
        </w:rPr>
      </w:pPr>
      <w:r w:rsidRPr="003A25CF">
        <w:rPr>
          <w:rFonts w:ascii="Times New Roman" w:hAnsi="Times New Roman" w:cs="Times New Roman"/>
          <w:sz w:val="28"/>
        </w:rPr>
        <w:t xml:space="preserve">максимально можливе зменшення об’ємів легкозаймистих та вибухонебезпечних речовин на </w:t>
      </w:r>
      <w:proofErr w:type="spellStart"/>
      <w:r w:rsidRPr="003A25CF">
        <w:rPr>
          <w:rFonts w:ascii="Times New Roman" w:hAnsi="Times New Roman" w:cs="Times New Roman"/>
          <w:sz w:val="28"/>
        </w:rPr>
        <w:t>пожежо</w:t>
      </w:r>
      <w:proofErr w:type="spellEnd"/>
      <w:r w:rsidRPr="003A25CF">
        <w:rPr>
          <w:rFonts w:ascii="Times New Roman" w:hAnsi="Times New Roman" w:cs="Times New Roman"/>
          <w:sz w:val="28"/>
        </w:rPr>
        <w:t xml:space="preserve">- та </w:t>
      </w:r>
      <w:proofErr w:type="spellStart"/>
      <w:r w:rsidRPr="003A25CF">
        <w:rPr>
          <w:rFonts w:ascii="Times New Roman" w:hAnsi="Times New Roman" w:cs="Times New Roman"/>
          <w:sz w:val="28"/>
        </w:rPr>
        <w:t>вибухопожежонебезпечних</w:t>
      </w:r>
      <w:proofErr w:type="spellEnd"/>
      <w:r w:rsidRPr="003A25CF">
        <w:rPr>
          <w:rFonts w:ascii="Times New Roman" w:hAnsi="Times New Roman" w:cs="Times New Roman"/>
          <w:sz w:val="28"/>
        </w:rPr>
        <w:t xml:space="preserve"> об’єктах, захист </w:t>
      </w:r>
      <w:proofErr w:type="spellStart"/>
      <w:r w:rsidRPr="003A25CF">
        <w:rPr>
          <w:rFonts w:ascii="Times New Roman" w:hAnsi="Times New Roman" w:cs="Times New Roman"/>
          <w:sz w:val="28"/>
        </w:rPr>
        <w:t>ємностей</w:t>
      </w:r>
      <w:proofErr w:type="spellEnd"/>
      <w:r w:rsidRPr="003A25CF">
        <w:rPr>
          <w:rFonts w:ascii="Times New Roman" w:hAnsi="Times New Roman" w:cs="Times New Roman"/>
          <w:sz w:val="28"/>
        </w:rPr>
        <w:t xml:space="preserve"> та каналізації з цими речовинами;</w:t>
      </w:r>
    </w:p>
    <w:p w14:paraId="57A881B9" w14:textId="77777777" w:rsidR="00FF3BD9" w:rsidRPr="003A25CF" w:rsidRDefault="00FF3BD9" w:rsidP="003A25CF">
      <w:pPr>
        <w:numPr>
          <w:ilvl w:val="0"/>
          <w:numId w:val="11"/>
        </w:numPr>
        <w:spacing w:after="0" w:line="240" w:lineRule="auto"/>
        <w:ind w:left="0" w:firstLine="720"/>
        <w:jc w:val="both"/>
        <w:rPr>
          <w:rFonts w:ascii="Times New Roman" w:hAnsi="Times New Roman" w:cs="Times New Roman"/>
          <w:sz w:val="28"/>
        </w:rPr>
      </w:pPr>
      <w:r w:rsidRPr="003A25CF">
        <w:rPr>
          <w:rFonts w:ascii="Times New Roman" w:hAnsi="Times New Roman" w:cs="Times New Roman"/>
          <w:sz w:val="28"/>
        </w:rPr>
        <w:t xml:space="preserve">проведення комплексних заходів на </w:t>
      </w:r>
      <w:proofErr w:type="spellStart"/>
      <w:r w:rsidRPr="003A25CF">
        <w:rPr>
          <w:rFonts w:ascii="Times New Roman" w:hAnsi="Times New Roman" w:cs="Times New Roman"/>
          <w:sz w:val="28"/>
        </w:rPr>
        <w:t>пожежо</w:t>
      </w:r>
      <w:proofErr w:type="spellEnd"/>
      <w:r w:rsidRPr="003A25CF">
        <w:rPr>
          <w:rFonts w:ascii="Times New Roman" w:hAnsi="Times New Roman" w:cs="Times New Roman"/>
          <w:sz w:val="28"/>
        </w:rPr>
        <w:t xml:space="preserve">- та </w:t>
      </w:r>
      <w:proofErr w:type="spellStart"/>
      <w:r w:rsidRPr="003A25CF">
        <w:rPr>
          <w:rFonts w:ascii="Times New Roman" w:hAnsi="Times New Roman" w:cs="Times New Roman"/>
          <w:sz w:val="28"/>
        </w:rPr>
        <w:t>вибухопожежонебезпечних</w:t>
      </w:r>
      <w:proofErr w:type="spellEnd"/>
      <w:r w:rsidRPr="003A25CF">
        <w:rPr>
          <w:rFonts w:ascii="Times New Roman" w:hAnsi="Times New Roman" w:cs="Times New Roman"/>
          <w:sz w:val="28"/>
        </w:rPr>
        <w:t xml:space="preserve"> підприємствах і об’єктах (безумовне дотримання норм технологічних регламентів, розробка планів локалізації аварійних ситуацій і ліквідації аварій та інші);</w:t>
      </w:r>
    </w:p>
    <w:p w14:paraId="768584E0" w14:textId="77777777" w:rsidR="00FF3BD9" w:rsidRPr="003A25CF" w:rsidRDefault="00FF3BD9" w:rsidP="003A25CF">
      <w:pPr>
        <w:numPr>
          <w:ilvl w:val="0"/>
          <w:numId w:val="11"/>
        </w:numPr>
        <w:spacing w:after="0" w:line="240" w:lineRule="auto"/>
        <w:ind w:left="0" w:firstLine="720"/>
        <w:jc w:val="both"/>
        <w:rPr>
          <w:rFonts w:ascii="Times New Roman" w:hAnsi="Times New Roman" w:cs="Times New Roman"/>
          <w:sz w:val="28"/>
        </w:rPr>
      </w:pPr>
      <w:r w:rsidRPr="003A25CF">
        <w:rPr>
          <w:rFonts w:ascii="Times New Roman" w:hAnsi="Times New Roman" w:cs="Times New Roman"/>
          <w:sz w:val="28"/>
        </w:rPr>
        <w:t xml:space="preserve">оновлення основних фондів </w:t>
      </w:r>
      <w:proofErr w:type="spellStart"/>
      <w:r w:rsidRPr="003A25CF">
        <w:rPr>
          <w:rFonts w:ascii="Times New Roman" w:hAnsi="Times New Roman" w:cs="Times New Roman"/>
          <w:sz w:val="28"/>
        </w:rPr>
        <w:t>пожежо</w:t>
      </w:r>
      <w:proofErr w:type="spellEnd"/>
      <w:r w:rsidRPr="003A25CF">
        <w:rPr>
          <w:rFonts w:ascii="Times New Roman" w:hAnsi="Times New Roman" w:cs="Times New Roman"/>
          <w:sz w:val="28"/>
        </w:rPr>
        <w:t xml:space="preserve">- та </w:t>
      </w:r>
      <w:proofErr w:type="spellStart"/>
      <w:r w:rsidRPr="003A25CF">
        <w:rPr>
          <w:rFonts w:ascii="Times New Roman" w:hAnsi="Times New Roman" w:cs="Times New Roman"/>
          <w:sz w:val="28"/>
        </w:rPr>
        <w:t>вибухопожежонебезпечних</w:t>
      </w:r>
      <w:proofErr w:type="spellEnd"/>
      <w:r w:rsidRPr="003A25CF">
        <w:rPr>
          <w:rFonts w:ascii="Times New Roman" w:hAnsi="Times New Roman" w:cs="Times New Roman"/>
          <w:sz w:val="28"/>
        </w:rPr>
        <w:t xml:space="preserve"> об’єктів, здійснення надійного контролю за станом цих об’єктів, своєчасне вжиття запобіжних заходів для недопущення виникнення надзвичайних ситуацій;</w:t>
      </w:r>
    </w:p>
    <w:p w14:paraId="7B476A13" w14:textId="52F76C5C" w:rsidR="00FF3BD9" w:rsidRPr="003A25CF" w:rsidRDefault="00FF3BD9" w:rsidP="003A25CF">
      <w:pPr>
        <w:numPr>
          <w:ilvl w:val="0"/>
          <w:numId w:val="11"/>
        </w:numPr>
        <w:spacing w:after="0" w:line="240" w:lineRule="auto"/>
        <w:ind w:left="0" w:firstLine="720"/>
        <w:jc w:val="both"/>
        <w:rPr>
          <w:rFonts w:ascii="Times New Roman" w:hAnsi="Times New Roman" w:cs="Times New Roman"/>
          <w:sz w:val="28"/>
        </w:rPr>
      </w:pPr>
      <w:r w:rsidRPr="003A25CF">
        <w:rPr>
          <w:rFonts w:ascii="Times New Roman" w:hAnsi="Times New Roman" w:cs="Times New Roman"/>
          <w:sz w:val="28"/>
        </w:rPr>
        <w:t>створення ефективних систем технологічного контролю і діагностики виникнення пожеж та впровадження автоматичних засобів сигналізації та пожежогасіння.</w:t>
      </w:r>
    </w:p>
    <w:p w14:paraId="7904E600" w14:textId="77777777" w:rsidR="00EF693D" w:rsidRPr="003A25CF" w:rsidRDefault="00EF693D" w:rsidP="00E52EDF">
      <w:pPr>
        <w:spacing w:after="0" w:line="240" w:lineRule="auto"/>
        <w:ind w:left="720"/>
        <w:jc w:val="both"/>
        <w:rPr>
          <w:rFonts w:ascii="Times New Roman" w:hAnsi="Times New Roman" w:cs="Times New Roman"/>
          <w:sz w:val="12"/>
          <w:szCs w:val="12"/>
        </w:rPr>
      </w:pPr>
    </w:p>
    <w:p w14:paraId="16CD707C" w14:textId="4D601DFD" w:rsidR="00785DCB" w:rsidRPr="003A25CF" w:rsidRDefault="00785DCB" w:rsidP="00E52EDF">
      <w:pPr>
        <w:spacing w:after="0" w:line="240" w:lineRule="auto"/>
        <w:ind w:firstLine="851"/>
        <w:jc w:val="both"/>
        <w:rPr>
          <w:rFonts w:ascii="Times New Roman" w:hAnsi="Times New Roman" w:cs="Times New Roman"/>
          <w:sz w:val="28"/>
          <w:szCs w:val="28"/>
        </w:rPr>
      </w:pPr>
      <w:r w:rsidRPr="003A25CF">
        <w:rPr>
          <w:rFonts w:ascii="Times New Roman" w:hAnsi="Times New Roman" w:cs="Times New Roman"/>
          <w:sz w:val="28"/>
          <w:szCs w:val="28"/>
        </w:rPr>
        <w:t xml:space="preserve">На балансі підприємств різних форм власності, розташованих в сільській місцевості, та органів місцевого самоврядування знаходяться </w:t>
      </w:r>
      <w:r w:rsidRPr="003A25CF">
        <w:rPr>
          <w:rFonts w:ascii="Times New Roman" w:hAnsi="Times New Roman" w:cs="Times New Roman"/>
          <w:sz w:val="28"/>
          <w:szCs w:val="28"/>
        </w:rPr>
        <w:br/>
        <w:t>5</w:t>
      </w:r>
      <w:r w:rsidR="006339B7" w:rsidRPr="003A25CF">
        <w:rPr>
          <w:rFonts w:ascii="Times New Roman" w:hAnsi="Times New Roman" w:cs="Times New Roman"/>
          <w:sz w:val="28"/>
          <w:szCs w:val="28"/>
        </w:rPr>
        <w:t>21</w:t>
      </w:r>
      <w:r w:rsidRPr="003A25CF">
        <w:rPr>
          <w:rFonts w:ascii="Times New Roman" w:hAnsi="Times New Roman" w:cs="Times New Roman"/>
          <w:sz w:val="28"/>
          <w:szCs w:val="28"/>
        </w:rPr>
        <w:t xml:space="preserve"> протипожежн</w:t>
      </w:r>
      <w:r w:rsidR="006339B7" w:rsidRPr="003A25CF">
        <w:rPr>
          <w:rFonts w:ascii="Times New Roman" w:hAnsi="Times New Roman" w:cs="Times New Roman"/>
          <w:sz w:val="28"/>
          <w:szCs w:val="28"/>
        </w:rPr>
        <w:t>е</w:t>
      </w:r>
      <w:r w:rsidRPr="003A25CF">
        <w:rPr>
          <w:rFonts w:ascii="Times New Roman" w:hAnsi="Times New Roman" w:cs="Times New Roman"/>
          <w:sz w:val="28"/>
          <w:szCs w:val="28"/>
        </w:rPr>
        <w:t xml:space="preserve"> формування, з яких 3</w:t>
      </w:r>
      <w:r w:rsidR="006339B7" w:rsidRPr="003A25CF">
        <w:rPr>
          <w:rFonts w:ascii="Times New Roman" w:hAnsi="Times New Roman" w:cs="Times New Roman"/>
          <w:sz w:val="28"/>
          <w:szCs w:val="28"/>
        </w:rPr>
        <w:t>56</w:t>
      </w:r>
      <w:r w:rsidRPr="003A25CF">
        <w:rPr>
          <w:rFonts w:ascii="Times New Roman" w:hAnsi="Times New Roman" w:cs="Times New Roman"/>
          <w:sz w:val="28"/>
          <w:szCs w:val="28"/>
        </w:rPr>
        <w:t xml:space="preserve"> добровільн</w:t>
      </w:r>
      <w:r w:rsidR="006339B7" w:rsidRPr="003A25CF">
        <w:rPr>
          <w:rFonts w:ascii="Times New Roman" w:hAnsi="Times New Roman" w:cs="Times New Roman"/>
          <w:sz w:val="28"/>
          <w:szCs w:val="28"/>
        </w:rPr>
        <w:t>их</w:t>
      </w:r>
      <w:r w:rsidRPr="003A25CF">
        <w:rPr>
          <w:rFonts w:ascii="Times New Roman" w:hAnsi="Times New Roman" w:cs="Times New Roman"/>
          <w:sz w:val="28"/>
          <w:szCs w:val="28"/>
        </w:rPr>
        <w:t xml:space="preserve"> пожежн</w:t>
      </w:r>
      <w:r w:rsidR="006339B7" w:rsidRPr="003A25CF">
        <w:rPr>
          <w:rFonts w:ascii="Times New Roman" w:hAnsi="Times New Roman" w:cs="Times New Roman"/>
          <w:sz w:val="28"/>
          <w:szCs w:val="28"/>
        </w:rPr>
        <w:t>их</w:t>
      </w:r>
      <w:r w:rsidRPr="003A25CF">
        <w:rPr>
          <w:rFonts w:ascii="Times New Roman" w:hAnsi="Times New Roman" w:cs="Times New Roman"/>
          <w:sz w:val="28"/>
          <w:szCs w:val="28"/>
        </w:rPr>
        <w:t xml:space="preserve"> дружин, </w:t>
      </w:r>
      <w:r w:rsidRPr="003A25CF">
        <w:rPr>
          <w:rFonts w:ascii="Times New Roman" w:hAnsi="Times New Roman" w:cs="Times New Roman"/>
          <w:sz w:val="28"/>
          <w:szCs w:val="28"/>
        </w:rPr>
        <w:br/>
        <w:t>7</w:t>
      </w:r>
      <w:r w:rsidR="006339B7" w:rsidRPr="003A25CF">
        <w:rPr>
          <w:rFonts w:ascii="Times New Roman" w:hAnsi="Times New Roman" w:cs="Times New Roman"/>
          <w:sz w:val="28"/>
          <w:szCs w:val="28"/>
        </w:rPr>
        <w:t>9</w:t>
      </w:r>
      <w:r w:rsidRPr="003A25CF">
        <w:rPr>
          <w:rFonts w:ascii="Times New Roman" w:hAnsi="Times New Roman" w:cs="Times New Roman"/>
          <w:sz w:val="28"/>
          <w:szCs w:val="28"/>
        </w:rPr>
        <w:t xml:space="preserve"> добровільних пожежних команд, що належать суб'єктам господарювання,                         </w:t>
      </w:r>
      <w:r w:rsidR="006339B7" w:rsidRPr="003A25CF">
        <w:rPr>
          <w:rFonts w:ascii="Times New Roman" w:hAnsi="Times New Roman" w:cs="Times New Roman"/>
          <w:sz w:val="28"/>
          <w:szCs w:val="28"/>
        </w:rPr>
        <w:t>5</w:t>
      </w:r>
      <w:r w:rsidRPr="003A25CF">
        <w:rPr>
          <w:rFonts w:ascii="Times New Roman" w:hAnsi="Times New Roman" w:cs="Times New Roman"/>
          <w:sz w:val="28"/>
          <w:szCs w:val="28"/>
        </w:rPr>
        <w:t xml:space="preserve"> добровільн</w:t>
      </w:r>
      <w:r w:rsidR="006339B7" w:rsidRPr="003A25CF">
        <w:rPr>
          <w:rFonts w:ascii="Times New Roman" w:hAnsi="Times New Roman" w:cs="Times New Roman"/>
          <w:sz w:val="28"/>
          <w:szCs w:val="28"/>
        </w:rPr>
        <w:t>их</w:t>
      </w:r>
      <w:r w:rsidRPr="003A25CF">
        <w:rPr>
          <w:rFonts w:ascii="Times New Roman" w:hAnsi="Times New Roman" w:cs="Times New Roman"/>
          <w:sz w:val="28"/>
          <w:szCs w:val="28"/>
        </w:rPr>
        <w:t xml:space="preserve"> пожежн</w:t>
      </w:r>
      <w:r w:rsidR="006339B7" w:rsidRPr="003A25CF">
        <w:rPr>
          <w:rFonts w:ascii="Times New Roman" w:hAnsi="Times New Roman" w:cs="Times New Roman"/>
          <w:sz w:val="28"/>
          <w:szCs w:val="28"/>
        </w:rPr>
        <w:t>их</w:t>
      </w:r>
      <w:r w:rsidRPr="003A25CF">
        <w:rPr>
          <w:rFonts w:ascii="Times New Roman" w:hAnsi="Times New Roman" w:cs="Times New Roman"/>
          <w:sz w:val="28"/>
          <w:szCs w:val="28"/>
        </w:rPr>
        <w:t xml:space="preserve"> команд, створені за рішенням органів місцевого самоврядування,  та 8</w:t>
      </w:r>
      <w:r w:rsidR="006339B7" w:rsidRPr="003A25CF">
        <w:rPr>
          <w:rFonts w:ascii="Times New Roman" w:hAnsi="Times New Roman" w:cs="Times New Roman"/>
          <w:sz w:val="28"/>
          <w:szCs w:val="28"/>
        </w:rPr>
        <w:t>1</w:t>
      </w:r>
      <w:r w:rsidRPr="003A25CF">
        <w:rPr>
          <w:rFonts w:ascii="Times New Roman" w:hAnsi="Times New Roman" w:cs="Times New Roman"/>
          <w:sz w:val="28"/>
          <w:szCs w:val="28"/>
        </w:rPr>
        <w:t xml:space="preserve"> підрозділ місцевої пожежної охорони, що утримуються сільськими (селищними) радами. Дані протипожежні формування нараховують                                  2</w:t>
      </w:r>
      <w:r w:rsidR="006339B7" w:rsidRPr="003A25CF">
        <w:rPr>
          <w:rFonts w:ascii="Times New Roman" w:hAnsi="Times New Roman" w:cs="Times New Roman"/>
          <w:sz w:val="28"/>
          <w:szCs w:val="28"/>
        </w:rPr>
        <w:t>467</w:t>
      </w:r>
      <w:r w:rsidRPr="003A25CF">
        <w:rPr>
          <w:rFonts w:ascii="Times New Roman" w:hAnsi="Times New Roman" w:cs="Times New Roman"/>
          <w:sz w:val="28"/>
          <w:szCs w:val="28"/>
        </w:rPr>
        <w:t xml:space="preserve"> працівників, 1</w:t>
      </w:r>
      <w:r w:rsidR="006339B7" w:rsidRPr="003A25CF">
        <w:rPr>
          <w:rFonts w:ascii="Times New Roman" w:hAnsi="Times New Roman" w:cs="Times New Roman"/>
          <w:sz w:val="28"/>
          <w:szCs w:val="28"/>
        </w:rPr>
        <w:t>89</w:t>
      </w:r>
      <w:r w:rsidRPr="003A25CF">
        <w:rPr>
          <w:rFonts w:ascii="Times New Roman" w:hAnsi="Times New Roman" w:cs="Times New Roman"/>
          <w:sz w:val="28"/>
          <w:szCs w:val="28"/>
        </w:rPr>
        <w:t xml:space="preserve"> одиниць пожежної техніки та 41</w:t>
      </w:r>
      <w:r w:rsidR="006339B7" w:rsidRPr="003A25CF">
        <w:rPr>
          <w:rFonts w:ascii="Times New Roman" w:hAnsi="Times New Roman" w:cs="Times New Roman"/>
          <w:sz w:val="28"/>
          <w:szCs w:val="28"/>
        </w:rPr>
        <w:t>60</w:t>
      </w:r>
      <w:r w:rsidRPr="003A25CF">
        <w:rPr>
          <w:rFonts w:ascii="Times New Roman" w:hAnsi="Times New Roman" w:cs="Times New Roman"/>
          <w:sz w:val="28"/>
          <w:szCs w:val="28"/>
        </w:rPr>
        <w:t xml:space="preserve"> первинних засобів пожежогасіння. </w:t>
      </w:r>
    </w:p>
    <w:p w14:paraId="7B6B5823" w14:textId="1B721C62" w:rsidR="006339B7" w:rsidRPr="003A25CF" w:rsidRDefault="006339B7" w:rsidP="00E52EDF">
      <w:pPr>
        <w:spacing w:after="0" w:line="240" w:lineRule="auto"/>
        <w:ind w:firstLine="851"/>
        <w:jc w:val="both"/>
        <w:rPr>
          <w:rFonts w:ascii="Times New Roman" w:hAnsi="Times New Roman" w:cs="Times New Roman"/>
          <w:sz w:val="28"/>
          <w:szCs w:val="28"/>
        </w:rPr>
      </w:pPr>
      <w:r w:rsidRPr="003A25CF">
        <w:rPr>
          <w:rFonts w:ascii="Times New Roman" w:hAnsi="Times New Roman" w:cs="Times New Roman"/>
          <w:sz w:val="28"/>
          <w:szCs w:val="28"/>
        </w:rPr>
        <w:t>Згідно з розрахунками Перспективної мережі розвитку місцевої пожежної охорони Чернігівської області, додатково в області необхідно створити                             39 відповідних підрозділів (</w:t>
      </w:r>
      <w:proofErr w:type="spellStart"/>
      <w:r w:rsidRPr="003A25CF">
        <w:rPr>
          <w:rFonts w:ascii="Times New Roman" w:hAnsi="Times New Roman" w:cs="Times New Roman"/>
          <w:sz w:val="28"/>
          <w:szCs w:val="28"/>
        </w:rPr>
        <w:t>Корюківський</w:t>
      </w:r>
      <w:proofErr w:type="spellEnd"/>
      <w:r w:rsidRPr="003A25CF">
        <w:rPr>
          <w:rFonts w:ascii="Times New Roman" w:hAnsi="Times New Roman" w:cs="Times New Roman"/>
          <w:sz w:val="28"/>
          <w:szCs w:val="28"/>
        </w:rPr>
        <w:t xml:space="preserve"> район – 3, Ніжинський район – 6, Новгород-Сіверський район – 3, Прилуцький район – 13, Чернігівський район- 14).</w:t>
      </w:r>
    </w:p>
    <w:p w14:paraId="626104CF" w14:textId="77777777" w:rsidR="00785DCB" w:rsidRPr="003A25CF" w:rsidRDefault="00785DCB" w:rsidP="00E52EDF">
      <w:pPr>
        <w:spacing w:after="0" w:line="240" w:lineRule="auto"/>
        <w:ind w:firstLine="851"/>
        <w:jc w:val="both"/>
        <w:rPr>
          <w:rFonts w:ascii="Times New Roman" w:hAnsi="Times New Roman" w:cs="Times New Roman"/>
          <w:sz w:val="28"/>
        </w:rPr>
      </w:pPr>
      <w:r w:rsidRPr="003A25CF">
        <w:rPr>
          <w:rFonts w:ascii="Times New Roman" w:hAnsi="Times New Roman" w:cs="Times New Roman"/>
          <w:sz w:val="28"/>
        </w:rPr>
        <w:lastRenderedPageBreak/>
        <w:t xml:space="preserve">Визначальною умовою належного рівня організації гасіння пожеж у сільській місцевості є наявність боєздатної команди (навченого персоналу до дій за призначенням), справного пожежного автомобіля, відповідного матеріально-технічного забезпечення, створених задовільних побутових умов для здійснення чергування. </w:t>
      </w:r>
    </w:p>
    <w:p w14:paraId="3F026924" w14:textId="77777777" w:rsidR="00785DCB" w:rsidRPr="003A25CF" w:rsidRDefault="00785DCB" w:rsidP="00E52EDF">
      <w:pPr>
        <w:spacing w:after="0" w:line="240" w:lineRule="auto"/>
        <w:ind w:firstLine="839"/>
        <w:jc w:val="both"/>
        <w:rPr>
          <w:rFonts w:ascii="Times New Roman" w:hAnsi="Times New Roman" w:cs="Times New Roman"/>
          <w:sz w:val="28"/>
        </w:rPr>
      </w:pPr>
      <w:r w:rsidRPr="003A25CF">
        <w:rPr>
          <w:rFonts w:ascii="Times New Roman" w:hAnsi="Times New Roman" w:cs="Times New Roman"/>
          <w:sz w:val="28"/>
        </w:rPr>
        <w:t>Проаналізувавши стан забезпечення рівня функціонування підрозділів місцевої пожежної охорони необхідно констатувати, що він потребує покращення.</w:t>
      </w:r>
    </w:p>
    <w:p w14:paraId="3F902779" w14:textId="7E628435" w:rsidR="00785DCB" w:rsidRPr="003A25CF" w:rsidRDefault="000E62D3" w:rsidP="00E52EDF">
      <w:pPr>
        <w:spacing w:after="0" w:line="240" w:lineRule="auto"/>
        <w:ind w:firstLine="839"/>
        <w:jc w:val="both"/>
        <w:rPr>
          <w:rFonts w:ascii="Times New Roman" w:hAnsi="Times New Roman" w:cs="Times New Roman"/>
          <w:sz w:val="28"/>
        </w:rPr>
      </w:pPr>
      <w:r w:rsidRPr="003A25CF">
        <w:rPr>
          <w:rFonts w:ascii="Times New Roman" w:hAnsi="Times New Roman" w:cs="Times New Roman"/>
          <w:sz w:val="28"/>
        </w:rPr>
        <w:t>Однією з проблем</w:t>
      </w:r>
      <w:r w:rsidR="00785DCB" w:rsidRPr="003A25CF">
        <w:rPr>
          <w:rFonts w:ascii="Times New Roman" w:hAnsi="Times New Roman" w:cs="Times New Roman"/>
          <w:sz w:val="28"/>
        </w:rPr>
        <w:t>,</w:t>
      </w:r>
      <w:r w:rsidRPr="003A25CF">
        <w:rPr>
          <w:rFonts w:ascii="Times New Roman" w:hAnsi="Times New Roman" w:cs="Times New Roman"/>
          <w:sz w:val="28"/>
        </w:rPr>
        <w:t xml:space="preserve"> яка негативно впливає на стан протипожежного захисту</w:t>
      </w:r>
      <w:r w:rsidR="00BE568E" w:rsidRPr="003A25CF">
        <w:rPr>
          <w:rFonts w:ascii="Times New Roman" w:hAnsi="Times New Roman" w:cs="Times New Roman"/>
          <w:sz w:val="28"/>
        </w:rPr>
        <w:t xml:space="preserve"> сільської місцевості, є та, що</w:t>
      </w:r>
      <w:r w:rsidR="00785DCB" w:rsidRPr="003A25CF">
        <w:rPr>
          <w:rFonts w:ascii="Times New Roman" w:hAnsi="Times New Roman" w:cs="Times New Roman"/>
          <w:sz w:val="28"/>
        </w:rPr>
        <w:t xml:space="preserve"> не в усіх приміщеннях підрозділів створені задовільні побутові умови для здійснення чергування членів місцевої пожежної охорони. Так, у </w:t>
      </w:r>
      <w:proofErr w:type="spellStart"/>
      <w:r w:rsidR="00785DCB" w:rsidRPr="003A25CF">
        <w:rPr>
          <w:rFonts w:ascii="Times New Roman" w:hAnsi="Times New Roman" w:cs="Times New Roman"/>
          <w:sz w:val="28"/>
        </w:rPr>
        <w:t>Корюківському</w:t>
      </w:r>
      <w:proofErr w:type="spellEnd"/>
      <w:r w:rsidR="00785DCB" w:rsidRPr="003A25CF">
        <w:rPr>
          <w:rFonts w:ascii="Times New Roman" w:hAnsi="Times New Roman" w:cs="Times New Roman"/>
          <w:sz w:val="28"/>
        </w:rPr>
        <w:t xml:space="preserve"> районі приміщення </w:t>
      </w:r>
      <w:r w:rsidR="00BE568E" w:rsidRPr="003A25CF">
        <w:rPr>
          <w:rFonts w:ascii="Times New Roman" w:hAnsi="Times New Roman" w:cs="Times New Roman"/>
          <w:sz w:val="28"/>
        </w:rPr>
        <w:t>місцевих пожежних команд</w:t>
      </w:r>
      <w:r w:rsidR="00785DCB" w:rsidRPr="003A25CF">
        <w:rPr>
          <w:rFonts w:ascii="Times New Roman" w:hAnsi="Times New Roman" w:cs="Times New Roman"/>
          <w:sz w:val="28"/>
        </w:rPr>
        <w:t xml:space="preserve"> в с. Тихоновичі та  с. </w:t>
      </w:r>
      <w:proofErr w:type="spellStart"/>
      <w:r w:rsidR="00785DCB" w:rsidRPr="003A25CF">
        <w:rPr>
          <w:rFonts w:ascii="Times New Roman" w:hAnsi="Times New Roman" w:cs="Times New Roman"/>
          <w:sz w:val="28"/>
        </w:rPr>
        <w:t>Низківка</w:t>
      </w:r>
      <w:proofErr w:type="spellEnd"/>
      <w:r w:rsidR="00785DCB" w:rsidRPr="003A25CF">
        <w:rPr>
          <w:rFonts w:ascii="Times New Roman" w:hAnsi="Times New Roman" w:cs="Times New Roman"/>
          <w:sz w:val="28"/>
        </w:rPr>
        <w:t xml:space="preserve"> не опалюються у холодну пору року.</w:t>
      </w:r>
    </w:p>
    <w:p w14:paraId="1847169D" w14:textId="4F825F6B" w:rsidR="00785DCB" w:rsidRPr="003A25CF" w:rsidRDefault="00785DCB" w:rsidP="00E52EDF">
      <w:pPr>
        <w:spacing w:after="0" w:line="240" w:lineRule="auto"/>
        <w:ind w:firstLine="840"/>
        <w:jc w:val="both"/>
        <w:rPr>
          <w:rFonts w:ascii="Times New Roman" w:hAnsi="Times New Roman" w:cs="Times New Roman"/>
          <w:sz w:val="28"/>
        </w:rPr>
      </w:pPr>
      <w:r w:rsidRPr="003A25CF">
        <w:rPr>
          <w:rFonts w:ascii="Times New Roman" w:hAnsi="Times New Roman" w:cs="Times New Roman"/>
          <w:sz w:val="28"/>
        </w:rPr>
        <w:t>Варто зазначити, що така ситуація склалася внаслідок недостатнього виділення з місцевих бюджетів коштів на створення, розвиток, а також підтримання у бойовій готовності підрозділів місцевої пожежної охорони</w:t>
      </w:r>
      <w:r w:rsidR="00BE568E" w:rsidRPr="003A25CF">
        <w:rPr>
          <w:rFonts w:ascii="Times New Roman" w:hAnsi="Times New Roman" w:cs="Times New Roman"/>
          <w:sz w:val="28"/>
        </w:rPr>
        <w:t xml:space="preserve"> та добровільної пожежної охорони.</w:t>
      </w:r>
      <w:r w:rsidRPr="003A25CF">
        <w:rPr>
          <w:rFonts w:ascii="Times New Roman" w:hAnsi="Times New Roman" w:cs="Times New Roman"/>
          <w:sz w:val="28"/>
        </w:rPr>
        <w:t xml:space="preserve"> </w:t>
      </w:r>
    </w:p>
    <w:p w14:paraId="7A3B4DB6" w14:textId="77777777" w:rsidR="00785DCB" w:rsidRPr="003A25CF" w:rsidRDefault="00785DCB" w:rsidP="00E52EDF">
      <w:pPr>
        <w:spacing w:after="0" w:line="240" w:lineRule="auto"/>
        <w:ind w:firstLine="840"/>
        <w:jc w:val="both"/>
        <w:rPr>
          <w:rFonts w:ascii="Times New Roman" w:hAnsi="Times New Roman" w:cs="Times New Roman"/>
          <w:sz w:val="28"/>
        </w:rPr>
      </w:pPr>
      <w:r w:rsidRPr="003A25CF">
        <w:rPr>
          <w:rFonts w:ascii="Times New Roman" w:hAnsi="Times New Roman" w:cs="Times New Roman"/>
          <w:sz w:val="28"/>
        </w:rPr>
        <w:t xml:space="preserve">Наявна пожежна техніка місцевих пожежних команд не забезпечена мінімально необхідною кількістю пально-мастильних матеріалів, що не дає можливості виїздити на гасіння пожеж у сусідні населені пункти, хоча це передбачено відповідними районними планами залучення сил та засобів. Тому </w:t>
      </w:r>
      <w:proofErr w:type="spellStart"/>
      <w:r w:rsidRPr="003A25CF">
        <w:rPr>
          <w:rFonts w:ascii="Times New Roman" w:hAnsi="Times New Roman" w:cs="Times New Roman"/>
          <w:sz w:val="28"/>
        </w:rPr>
        <w:t>пожежно</w:t>
      </w:r>
      <w:proofErr w:type="spellEnd"/>
      <w:r w:rsidRPr="003A25CF">
        <w:rPr>
          <w:rFonts w:ascii="Times New Roman" w:hAnsi="Times New Roman" w:cs="Times New Roman"/>
          <w:sz w:val="28"/>
        </w:rPr>
        <w:t xml:space="preserve">-рятувальним підрозділам, які у переважній більшості дислокуються в містах та районних центрах, доводиться долати по 30-40, а інколи і більше кілометрів, щоб дістатися до місця пожежі у віддалених населених пунктах, що в свою чергу призводить до збільшення матеріальних збитків та інших негативних наслідків. Разом з тим, нормативний час прибуття </w:t>
      </w:r>
      <w:proofErr w:type="spellStart"/>
      <w:r w:rsidRPr="003A25CF">
        <w:rPr>
          <w:rFonts w:ascii="Times New Roman" w:hAnsi="Times New Roman" w:cs="Times New Roman"/>
          <w:sz w:val="28"/>
        </w:rPr>
        <w:t>пожежно</w:t>
      </w:r>
      <w:proofErr w:type="spellEnd"/>
      <w:r w:rsidRPr="003A25CF">
        <w:rPr>
          <w:rFonts w:ascii="Times New Roman" w:hAnsi="Times New Roman" w:cs="Times New Roman"/>
          <w:sz w:val="28"/>
        </w:rPr>
        <w:t>-рятувальних підрозділів до місця виклику у сільській місцевості не повинен перевищувати 20 хвилин.</w:t>
      </w:r>
    </w:p>
    <w:p w14:paraId="502146A9" w14:textId="7B4EC494" w:rsidR="00785DCB" w:rsidRPr="003A25CF" w:rsidRDefault="00785DCB" w:rsidP="00E52EDF">
      <w:pPr>
        <w:tabs>
          <w:tab w:val="left" w:pos="7200"/>
        </w:tabs>
        <w:spacing w:after="0" w:line="240" w:lineRule="auto"/>
        <w:ind w:firstLine="840"/>
        <w:jc w:val="both"/>
        <w:rPr>
          <w:rFonts w:ascii="Times New Roman" w:hAnsi="Times New Roman" w:cs="Times New Roman"/>
          <w:sz w:val="28"/>
        </w:rPr>
      </w:pPr>
      <w:r w:rsidRPr="003A25CF">
        <w:rPr>
          <w:rFonts w:ascii="Times New Roman" w:hAnsi="Times New Roman" w:cs="Times New Roman"/>
          <w:sz w:val="28"/>
        </w:rPr>
        <w:t>Одним з проблемних питань залишається кваліфікація працівників протипожежних формувань. З початку 202</w:t>
      </w:r>
      <w:r w:rsidR="00BE568E" w:rsidRPr="003A25CF">
        <w:rPr>
          <w:rFonts w:ascii="Times New Roman" w:hAnsi="Times New Roman" w:cs="Times New Roman"/>
          <w:sz w:val="28"/>
        </w:rPr>
        <w:t>2</w:t>
      </w:r>
      <w:r w:rsidRPr="003A25CF">
        <w:rPr>
          <w:rFonts w:ascii="Times New Roman" w:hAnsi="Times New Roman" w:cs="Times New Roman"/>
          <w:sz w:val="28"/>
        </w:rPr>
        <w:t xml:space="preserve"> року пройшли спеціальну підготовку на базі навчального пункту аварійно-рятувального загону спеціального призначення Управління ДСНС України у Чернігівській області лише </w:t>
      </w:r>
      <w:r w:rsidR="00BE568E" w:rsidRPr="003A25CF">
        <w:rPr>
          <w:rFonts w:ascii="Times New Roman" w:hAnsi="Times New Roman" w:cs="Times New Roman"/>
          <w:sz w:val="28"/>
        </w:rPr>
        <w:t>1</w:t>
      </w:r>
      <w:r w:rsidRPr="003A25CF">
        <w:rPr>
          <w:rFonts w:ascii="Times New Roman" w:hAnsi="Times New Roman" w:cs="Times New Roman"/>
          <w:sz w:val="28"/>
        </w:rPr>
        <w:t>0 працівників місцевої</w:t>
      </w:r>
      <w:r w:rsidR="00BE568E" w:rsidRPr="003A25CF">
        <w:rPr>
          <w:rFonts w:ascii="Times New Roman" w:hAnsi="Times New Roman" w:cs="Times New Roman"/>
          <w:sz w:val="28"/>
        </w:rPr>
        <w:t xml:space="preserve"> та добровільної </w:t>
      </w:r>
      <w:r w:rsidRPr="003A25CF">
        <w:rPr>
          <w:rFonts w:ascii="Times New Roman" w:hAnsi="Times New Roman" w:cs="Times New Roman"/>
          <w:sz w:val="28"/>
        </w:rPr>
        <w:t xml:space="preserve">пожежної охорони, що вкрай недостатньо. </w:t>
      </w:r>
    </w:p>
    <w:p w14:paraId="1A5EA5F7" w14:textId="77777777" w:rsidR="00785DCB" w:rsidRPr="003A25CF" w:rsidRDefault="00785DCB" w:rsidP="00E52EDF">
      <w:pPr>
        <w:spacing w:after="0" w:line="240" w:lineRule="auto"/>
        <w:ind w:firstLine="708"/>
        <w:jc w:val="both"/>
        <w:rPr>
          <w:rFonts w:ascii="Times New Roman" w:hAnsi="Times New Roman" w:cs="Times New Roman"/>
          <w:color w:val="FF0000"/>
          <w:spacing w:val="-8"/>
          <w:sz w:val="12"/>
          <w:szCs w:val="12"/>
        </w:rPr>
      </w:pPr>
    </w:p>
    <w:p w14:paraId="3C11C102" w14:textId="6CB0D3A6" w:rsidR="00785DCB" w:rsidRPr="003A25CF" w:rsidRDefault="00785DCB" w:rsidP="00E52EDF">
      <w:pPr>
        <w:spacing w:after="0" w:line="240" w:lineRule="auto"/>
        <w:ind w:firstLine="708"/>
        <w:jc w:val="both"/>
        <w:rPr>
          <w:rFonts w:ascii="Times New Roman" w:hAnsi="Times New Roman" w:cs="Times New Roman"/>
          <w:sz w:val="28"/>
        </w:rPr>
      </w:pPr>
      <w:r w:rsidRPr="003A25CF">
        <w:rPr>
          <w:rFonts w:ascii="Times New Roman" w:hAnsi="Times New Roman" w:cs="Times New Roman"/>
          <w:sz w:val="28"/>
        </w:rPr>
        <w:t xml:space="preserve">ГУ ДСНС України у Чернігівській області у </w:t>
      </w:r>
      <w:r w:rsidR="00BE568E" w:rsidRPr="003A25CF">
        <w:rPr>
          <w:rFonts w:ascii="Times New Roman" w:hAnsi="Times New Roman" w:cs="Times New Roman"/>
          <w:sz w:val="28"/>
        </w:rPr>
        <w:t>квітні-травні</w:t>
      </w:r>
      <w:r w:rsidRPr="003A25CF">
        <w:rPr>
          <w:rFonts w:ascii="Times New Roman" w:hAnsi="Times New Roman" w:cs="Times New Roman"/>
          <w:sz w:val="28"/>
        </w:rPr>
        <w:t xml:space="preserve"> 202</w:t>
      </w:r>
      <w:r w:rsidR="00BE568E" w:rsidRPr="003A25CF">
        <w:rPr>
          <w:rFonts w:ascii="Times New Roman" w:hAnsi="Times New Roman" w:cs="Times New Roman"/>
          <w:sz w:val="28"/>
        </w:rPr>
        <w:t>2</w:t>
      </w:r>
      <w:r w:rsidRPr="003A25CF">
        <w:rPr>
          <w:rFonts w:ascii="Times New Roman" w:hAnsi="Times New Roman" w:cs="Times New Roman"/>
          <w:sz w:val="28"/>
        </w:rPr>
        <w:t xml:space="preserve"> року проведена перевірка мереж зовнішнього протипожежного водопостачання, яка показала, що з 490</w:t>
      </w:r>
      <w:r w:rsidR="00BE568E" w:rsidRPr="003A25CF">
        <w:rPr>
          <w:rFonts w:ascii="Times New Roman" w:hAnsi="Times New Roman" w:cs="Times New Roman"/>
          <w:sz w:val="28"/>
        </w:rPr>
        <w:t>4</w:t>
      </w:r>
      <w:r w:rsidRPr="003A25CF">
        <w:rPr>
          <w:rFonts w:ascii="Times New Roman" w:hAnsi="Times New Roman" w:cs="Times New Roman"/>
          <w:sz w:val="28"/>
        </w:rPr>
        <w:t xml:space="preserve"> пожежних гідрантів </w:t>
      </w:r>
      <w:r w:rsidR="00BE568E" w:rsidRPr="003A25CF">
        <w:rPr>
          <w:rFonts w:ascii="Times New Roman" w:hAnsi="Times New Roman" w:cs="Times New Roman"/>
          <w:sz w:val="28"/>
        </w:rPr>
        <w:t>431</w:t>
      </w:r>
      <w:r w:rsidRPr="003A25CF">
        <w:rPr>
          <w:rFonts w:ascii="Times New Roman" w:hAnsi="Times New Roman" w:cs="Times New Roman"/>
          <w:sz w:val="28"/>
        </w:rPr>
        <w:t xml:space="preserve"> (</w:t>
      </w:r>
      <w:r w:rsidR="00BE568E" w:rsidRPr="003A25CF">
        <w:rPr>
          <w:rFonts w:ascii="Times New Roman" w:hAnsi="Times New Roman" w:cs="Times New Roman"/>
          <w:sz w:val="28"/>
        </w:rPr>
        <w:t>8,79</w:t>
      </w:r>
      <w:r w:rsidRPr="003A25CF">
        <w:rPr>
          <w:rFonts w:ascii="Times New Roman" w:hAnsi="Times New Roman" w:cs="Times New Roman"/>
          <w:sz w:val="28"/>
        </w:rPr>
        <w:t xml:space="preserve"> % від загальної кількості) мають недоліки, з якими їх експлуатація неможлива. Залишається несправним </w:t>
      </w:r>
      <w:r w:rsidR="00BE568E" w:rsidRPr="003A25CF">
        <w:rPr>
          <w:rFonts w:ascii="Times New Roman" w:hAnsi="Times New Roman" w:cs="Times New Roman"/>
          <w:sz w:val="28"/>
        </w:rPr>
        <w:t xml:space="preserve"> </w:t>
      </w:r>
      <w:r w:rsidRPr="003A25CF">
        <w:rPr>
          <w:rFonts w:ascii="Times New Roman" w:hAnsi="Times New Roman" w:cs="Times New Roman"/>
          <w:sz w:val="28"/>
        </w:rPr>
        <w:t>5</w:t>
      </w:r>
      <w:r w:rsidR="00BE568E" w:rsidRPr="003A25CF">
        <w:rPr>
          <w:rFonts w:ascii="Times New Roman" w:hAnsi="Times New Roman" w:cs="Times New Roman"/>
          <w:sz w:val="28"/>
        </w:rPr>
        <w:t>4</w:t>
      </w:r>
      <w:r w:rsidRPr="003A25CF">
        <w:rPr>
          <w:rFonts w:ascii="Times New Roman" w:hAnsi="Times New Roman" w:cs="Times New Roman"/>
          <w:sz w:val="28"/>
        </w:rPr>
        <w:t xml:space="preserve"> (6,</w:t>
      </w:r>
      <w:r w:rsidR="00BE568E" w:rsidRPr="003A25CF">
        <w:rPr>
          <w:rFonts w:ascii="Times New Roman" w:hAnsi="Times New Roman" w:cs="Times New Roman"/>
          <w:sz w:val="28"/>
        </w:rPr>
        <w:t>03</w:t>
      </w:r>
      <w:r w:rsidRPr="003A25CF">
        <w:rPr>
          <w:rFonts w:ascii="Times New Roman" w:hAnsi="Times New Roman" w:cs="Times New Roman"/>
          <w:sz w:val="28"/>
        </w:rPr>
        <w:t xml:space="preserve"> %) з </w:t>
      </w:r>
      <w:r w:rsidR="00BE568E" w:rsidRPr="003A25CF">
        <w:rPr>
          <w:rFonts w:ascii="Times New Roman" w:hAnsi="Times New Roman" w:cs="Times New Roman"/>
          <w:sz w:val="28"/>
        </w:rPr>
        <w:t>896</w:t>
      </w:r>
      <w:r w:rsidRPr="003A25CF">
        <w:rPr>
          <w:rFonts w:ascii="Times New Roman" w:hAnsi="Times New Roman" w:cs="Times New Roman"/>
          <w:sz w:val="28"/>
        </w:rPr>
        <w:t xml:space="preserve"> пожежних водоймищ.</w:t>
      </w:r>
      <w:r w:rsidR="00BE568E" w:rsidRPr="003A25CF">
        <w:rPr>
          <w:rFonts w:ascii="Times New Roman" w:hAnsi="Times New Roman" w:cs="Times New Roman"/>
          <w:sz w:val="28"/>
        </w:rPr>
        <w:t xml:space="preserve"> Збільшення кількості несправних </w:t>
      </w:r>
      <w:proofErr w:type="spellStart"/>
      <w:r w:rsidR="00BE568E" w:rsidRPr="003A25CF">
        <w:rPr>
          <w:rFonts w:ascii="Times New Roman" w:hAnsi="Times New Roman" w:cs="Times New Roman"/>
          <w:sz w:val="28"/>
        </w:rPr>
        <w:t>вододжерел</w:t>
      </w:r>
      <w:proofErr w:type="spellEnd"/>
      <w:r w:rsidR="00BE568E" w:rsidRPr="003A25CF">
        <w:rPr>
          <w:rFonts w:ascii="Times New Roman" w:hAnsi="Times New Roman" w:cs="Times New Roman"/>
          <w:sz w:val="28"/>
        </w:rPr>
        <w:t xml:space="preserve"> в м. Чернігові пов’язане з військовими діями на території міста та його околиці.</w:t>
      </w:r>
    </w:p>
    <w:p w14:paraId="1026401F" w14:textId="77777777" w:rsidR="00785DCB" w:rsidRPr="003A25CF" w:rsidRDefault="00785DCB" w:rsidP="00E52EDF">
      <w:pPr>
        <w:spacing w:after="0" w:line="240" w:lineRule="auto"/>
        <w:jc w:val="both"/>
        <w:rPr>
          <w:rFonts w:ascii="Times New Roman" w:hAnsi="Times New Roman" w:cs="Times New Roman"/>
          <w:color w:val="FF0000"/>
          <w:sz w:val="28"/>
          <w:szCs w:val="28"/>
        </w:rPr>
      </w:pPr>
      <w:r w:rsidRPr="003A25CF">
        <w:rPr>
          <w:rFonts w:ascii="Times New Roman" w:hAnsi="Times New Roman" w:cs="Times New Roman"/>
          <w:color w:val="FF0000"/>
          <w:sz w:val="28"/>
        </w:rPr>
        <w:tab/>
      </w:r>
      <w:r w:rsidRPr="003A25CF">
        <w:rPr>
          <w:rFonts w:ascii="Times New Roman" w:hAnsi="Times New Roman" w:cs="Times New Roman"/>
          <w:sz w:val="28"/>
          <w:szCs w:val="28"/>
        </w:rPr>
        <w:t xml:space="preserve">Питома вага несправних пожежних гідрантів протягом останніх років залишається високою за рахунок того, що у ряді районів області керівниками різних рівнів не вживаються заходи, спрямовані на покращення стану джерел </w:t>
      </w:r>
      <w:r w:rsidRPr="003A25CF">
        <w:rPr>
          <w:rFonts w:ascii="Times New Roman" w:hAnsi="Times New Roman" w:cs="Times New Roman"/>
          <w:sz w:val="28"/>
          <w:szCs w:val="28"/>
        </w:rPr>
        <w:lastRenderedPageBreak/>
        <w:t>протипожежного водопостачання. Житлово-комунальними господарствами, іншими організаціями, що мають у своєму підпорядкуванні водопровідні мережі, не береться до уваги інформація щодо несправних джерел протипожежного водопостачання. Керівники відповідних служб самоусунулись від виконання покладених на них обов'язків з ремонту та обслуговування мереж зовнішнього протипожежного водопостачання, посилаючись на відсутність коштів.</w:t>
      </w:r>
    </w:p>
    <w:p w14:paraId="2676A94C" w14:textId="6EC78250" w:rsidR="00785DCB" w:rsidRPr="003A25CF" w:rsidRDefault="00785DCB" w:rsidP="00E52EDF">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Залишається високою кількість несправних об'єктових пожежних гідрантів та пожежних водоймищ у м. Чернігові (</w:t>
      </w:r>
      <w:r w:rsidR="00B52520" w:rsidRPr="003A25CF">
        <w:rPr>
          <w:rFonts w:ascii="Times New Roman" w:hAnsi="Times New Roman" w:cs="Times New Roman"/>
          <w:sz w:val="28"/>
          <w:szCs w:val="28"/>
        </w:rPr>
        <w:t>224</w:t>
      </w:r>
      <w:r w:rsidRPr="003A25CF">
        <w:rPr>
          <w:rFonts w:ascii="Times New Roman" w:hAnsi="Times New Roman" w:cs="Times New Roman"/>
          <w:sz w:val="28"/>
          <w:szCs w:val="28"/>
        </w:rPr>
        <w:t xml:space="preserve"> одиниц</w:t>
      </w:r>
      <w:r w:rsidR="00B52520" w:rsidRPr="003A25CF">
        <w:rPr>
          <w:rFonts w:ascii="Times New Roman" w:hAnsi="Times New Roman" w:cs="Times New Roman"/>
          <w:sz w:val="28"/>
          <w:szCs w:val="28"/>
        </w:rPr>
        <w:t>і</w:t>
      </w:r>
      <w:r w:rsidRPr="003A25CF">
        <w:rPr>
          <w:rFonts w:ascii="Times New Roman" w:hAnsi="Times New Roman" w:cs="Times New Roman"/>
          <w:sz w:val="28"/>
          <w:szCs w:val="28"/>
        </w:rPr>
        <w:t xml:space="preserve"> – 2</w:t>
      </w:r>
      <w:r w:rsidR="00B52520" w:rsidRPr="003A25CF">
        <w:rPr>
          <w:rFonts w:ascii="Times New Roman" w:hAnsi="Times New Roman" w:cs="Times New Roman"/>
          <w:sz w:val="28"/>
          <w:szCs w:val="28"/>
        </w:rPr>
        <w:t>9</w:t>
      </w:r>
      <w:r w:rsidRPr="003A25CF">
        <w:rPr>
          <w:rFonts w:ascii="Times New Roman" w:hAnsi="Times New Roman" w:cs="Times New Roman"/>
          <w:sz w:val="28"/>
          <w:szCs w:val="28"/>
        </w:rPr>
        <w:t>,2</w:t>
      </w:r>
      <w:r w:rsidR="00B52520" w:rsidRPr="003A25CF">
        <w:rPr>
          <w:rFonts w:ascii="Times New Roman" w:hAnsi="Times New Roman" w:cs="Times New Roman"/>
          <w:sz w:val="28"/>
          <w:szCs w:val="28"/>
        </w:rPr>
        <w:t>8</w:t>
      </w:r>
      <w:r w:rsidRPr="003A25CF">
        <w:rPr>
          <w:rFonts w:ascii="Times New Roman" w:hAnsi="Times New Roman" w:cs="Times New Roman"/>
          <w:sz w:val="28"/>
          <w:szCs w:val="28"/>
        </w:rPr>
        <w:t xml:space="preserve">% та </w:t>
      </w:r>
      <w:r w:rsidRPr="003A25CF">
        <w:rPr>
          <w:rFonts w:ascii="Times New Roman" w:hAnsi="Times New Roman" w:cs="Times New Roman"/>
          <w:sz w:val="28"/>
          <w:szCs w:val="28"/>
        </w:rPr>
        <w:br/>
      </w:r>
      <w:r w:rsidR="00B52520" w:rsidRPr="003A25CF">
        <w:rPr>
          <w:rFonts w:ascii="Times New Roman" w:hAnsi="Times New Roman" w:cs="Times New Roman"/>
          <w:sz w:val="28"/>
          <w:szCs w:val="28"/>
        </w:rPr>
        <w:t>40</w:t>
      </w:r>
      <w:r w:rsidRPr="003A25CF">
        <w:rPr>
          <w:rFonts w:ascii="Times New Roman" w:hAnsi="Times New Roman" w:cs="Times New Roman"/>
          <w:sz w:val="28"/>
          <w:szCs w:val="28"/>
        </w:rPr>
        <w:t xml:space="preserve"> одиниць – 2</w:t>
      </w:r>
      <w:r w:rsidR="00B52520" w:rsidRPr="003A25CF">
        <w:rPr>
          <w:rFonts w:ascii="Times New Roman" w:hAnsi="Times New Roman" w:cs="Times New Roman"/>
          <w:sz w:val="28"/>
          <w:szCs w:val="28"/>
        </w:rPr>
        <w:t>7</w:t>
      </w:r>
      <w:r w:rsidRPr="003A25CF">
        <w:rPr>
          <w:rFonts w:ascii="Times New Roman" w:hAnsi="Times New Roman" w:cs="Times New Roman"/>
          <w:sz w:val="28"/>
          <w:szCs w:val="28"/>
        </w:rPr>
        <w:t>,</w:t>
      </w:r>
      <w:r w:rsidR="00B52520" w:rsidRPr="003A25CF">
        <w:rPr>
          <w:rFonts w:ascii="Times New Roman" w:hAnsi="Times New Roman" w:cs="Times New Roman"/>
          <w:sz w:val="28"/>
          <w:szCs w:val="28"/>
        </w:rPr>
        <w:t>21</w:t>
      </w:r>
      <w:r w:rsidRPr="003A25CF">
        <w:rPr>
          <w:rFonts w:ascii="Times New Roman" w:hAnsi="Times New Roman" w:cs="Times New Roman"/>
          <w:sz w:val="28"/>
          <w:szCs w:val="28"/>
        </w:rPr>
        <w:t>% відповідно).</w:t>
      </w:r>
    </w:p>
    <w:p w14:paraId="31499FC1" w14:textId="77777777" w:rsidR="00785DCB" w:rsidRPr="003A25CF" w:rsidRDefault="00785DCB" w:rsidP="00E52EDF">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color w:val="FF0000"/>
          <w:sz w:val="28"/>
          <w:szCs w:val="28"/>
        </w:rPr>
        <w:tab/>
        <w:t xml:space="preserve"> </w:t>
      </w:r>
      <w:r w:rsidRPr="003A25CF">
        <w:rPr>
          <w:rFonts w:ascii="Times New Roman" w:hAnsi="Times New Roman" w:cs="Times New Roman"/>
          <w:sz w:val="28"/>
          <w:szCs w:val="28"/>
        </w:rPr>
        <w:t>Особливу стурбованість викликає стан джерел протипожежного водопостачання в сільській місцевості.</w:t>
      </w:r>
    </w:p>
    <w:p w14:paraId="70826C1A" w14:textId="01EEE308" w:rsidR="00785DCB" w:rsidRPr="003A25CF" w:rsidRDefault="00785DCB" w:rsidP="00E52EDF">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На даний час на території області є в наявності 1184 водонапірні вежі, з яких </w:t>
      </w:r>
      <w:r w:rsidR="00B52520" w:rsidRPr="003A25CF">
        <w:rPr>
          <w:rFonts w:ascii="Times New Roman" w:hAnsi="Times New Roman" w:cs="Times New Roman"/>
          <w:sz w:val="28"/>
          <w:szCs w:val="28"/>
        </w:rPr>
        <w:t>51</w:t>
      </w:r>
      <w:r w:rsidRPr="003A25CF">
        <w:rPr>
          <w:rFonts w:ascii="Times New Roman" w:hAnsi="Times New Roman" w:cs="Times New Roman"/>
          <w:sz w:val="28"/>
          <w:szCs w:val="28"/>
        </w:rPr>
        <w:t xml:space="preserve"> (</w:t>
      </w:r>
      <w:r w:rsidR="00B52520" w:rsidRPr="003A25CF">
        <w:rPr>
          <w:rFonts w:ascii="Times New Roman" w:hAnsi="Times New Roman" w:cs="Times New Roman"/>
          <w:sz w:val="28"/>
          <w:szCs w:val="28"/>
        </w:rPr>
        <w:t>4,31</w:t>
      </w:r>
      <w:r w:rsidRPr="003A25CF">
        <w:rPr>
          <w:rFonts w:ascii="Times New Roman" w:hAnsi="Times New Roman" w:cs="Times New Roman"/>
          <w:sz w:val="28"/>
          <w:szCs w:val="28"/>
        </w:rPr>
        <w:t>%</w:t>
      </w:r>
      <w:r w:rsidRPr="003A25CF">
        <w:rPr>
          <w:rFonts w:ascii="Times New Roman" w:hAnsi="Times New Roman" w:cs="Times New Roman"/>
          <w:sz w:val="28"/>
        </w:rPr>
        <w:t xml:space="preserve"> від загальної кількості</w:t>
      </w:r>
      <w:r w:rsidRPr="003A25CF">
        <w:rPr>
          <w:rFonts w:ascii="Times New Roman" w:hAnsi="Times New Roman" w:cs="Times New Roman"/>
          <w:sz w:val="28"/>
          <w:szCs w:val="28"/>
        </w:rPr>
        <w:t>) знаходяться в несправному стані. Також, на обліку в області знаходиться  117 пірсів, з яких 2</w:t>
      </w:r>
      <w:r w:rsidR="00B52520" w:rsidRPr="003A25CF">
        <w:rPr>
          <w:rFonts w:ascii="Times New Roman" w:hAnsi="Times New Roman" w:cs="Times New Roman"/>
          <w:sz w:val="28"/>
          <w:szCs w:val="28"/>
        </w:rPr>
        <w:t xml:space="preserve"> (1,71%)</w:t>
      </w:r>
      <w:r w:rsidRPr="003A25CF">
        <w:rPr>
          <w:rFonts w:ascii="Times New Roman" w:hAnsi="Times New Roman" w:cs="Times New Roman"/>
          <w:sz w:val="28"/>
          <w:szCs w:val="28"/>
        </w:rPr>
        <w:t xml:space="preserve"> </w:t>
      </w:r>
      <w:r w:rsidR="00B52520" w:rsidRPr="003A25CF">
        <w:rPr>
          <w:rFonts w:ascii="Times New Roman" w:hAnsi="Times New Roman" w:cs="Times New Roman"/>
          <w:sz w:val="28"/>
          <w:szCs w:val="28"/>
        </w:rPr>
        <w:t>перебувають</w:t>
      </w:r>
      <w:r w:rsidRPr="003A25CF">
        <w:rPr>
          <w:rFonts w:ascii="Times New Roman" w:hAnsi="Times New Roman" w:cs="Times New Roman"/>
          <w:sz w:val="28"/>
          <w:szCs w:val="28"/>
        </w:rPr>
        <w:t xml:space="preserve"> у несправному стані</w:t>
      </w:r>
      <w:r w:rsidR="00B52520" w:rsidRPr="003A25CF">
        <w:rPr>
          <w:rFonts w:ascii="Times New Roman" w:hAnsi="Times New Roman" w:cs="Times New Roman"/>
          <w:sz w:val="28"/>
          <w:szCs w:val="28"/>
        </w:rPr>
        <w:t xml:space="preserve"> (Бобровицька та Ічнянська територіальні громади)</w:t>
      </w:r>
      <w:r w:rsidRPr="003A25CF">
        <w:rPr>
          <w:rFonts w:ascii="Times New Roman" w:hAnsi="Times New Roman" w:cs="Times New Roman"/>
          <w:sz w:val="28"/>
          <w:szCs w:val="28"/>
        </w:rPr>
        <w:t>.</w:t>
      </w:r>
    </w:p>
    <w:p w14:paraId="567A1C1A" w14:textId="6DE937AF" w:rsidR="00785DCB" w:rsidRPr="003A25CF" w:rsidRDefault="00785DCB" w:rsidP="00E52EDF">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Найбільший відсоток несправних водонапірних веж від їх загальної кількості   у</w:t>
      </w:r>
      <w:r w:rsidRPr="003A25CF">
        <w:rPr>
          <w:rFonts w:ascii="Times New Roman" w:hAnsi="Times New Roman" w:cs="Times New Roman"/>
          <w:bCs/>
          <w:sz w:val="28"/>
          <w:szCs w:val="28"/>
        </w:rPr>
        <w:t xml:space="preserve"> Чернігівському </w:t>
      </w:r>
      <w:r w:rsidR="00B52520" w:rsidRPr="003A25CF">
        <w:rPr>
          <w:rFonts w:ascii="Times New Roman" w:hAnsi="Times New Roman" w:cs="Times New Roman"/>
          <w:bCs/>
          <w:sz w:val="28"/>
          <w:szCs w:val="28"/>
        </w:rPr>
        <w:t xml:space="preserve">районі </w:t>
      </w:r>
      <w:r w:rsidRPr="003A25CF">
        <w:rPr>
          <w:rFonts w:ascii="Times New Roman" w:hAnsi="Times New Roman" w:cs="Times New Roman"/>
          <w:bCs/>
          <w:sz w:val="28"/>
          <w:szCs w:val="28"/>
        </w:rPr>
        <w:t>(</w:t>
      </w:r>
      <w:r w:rsidR="00B52520" w:rsidRPr="003A25CF">
        <w:rPr>
          <w:rFonts w:ascii="Times New Roman" w:hAnsi="Times New Roman" w:cs="Times New Roman"/>
          <w:bCs/>
          <w:sz w:val="28"/>
          <w:szCs w:val="28"/>
        </w:rPr>
        <w:t>22</w:t>
      </w:r>
      <w:r w:rsidRPr="003A25CF">
        <w:rPr>
          <w:rFonts w:ascii="Times New Roman" w:hAnsi="Times New Roman" w:cs="Times New Roman"/>
          <w:bCs/>
          <w:sz w:val="28"/>
          <w:szCs w:val="28"/>
        </w:rPr>
        <w:t xml:space="preserve"> одиниц</w:t>
      </w:r>
      <w:r w:rsidR="00B52520" w:rsidRPr="003A25CF">
        <w:rPr>
          <w:rFonts w:ascii="Times New Roman" w:hAnsi="Times New Roman" w:cs="Times New Roman"/>
          <w:bCs/>
          <w:sz w:val="28"/>
          <w:szCs w:val="28"/>
        </w:rPr>
        <w:t>і</w:t>
      </w:r>
      <w:r w:rsidRPr="003A25CF">
        <w:rPr>
          <w:rFonts w:ascii="Times New Roman" w:hAnsi="Times New Roman" w:cs="Times New Roman"/>
          <w:bCs/>
          <w:sz w:val="28"/>
          <w:szCs w:val="28"/>
        </w:rPr>
        <w:t xml:space="preserve"> - </w:t>
      </w:r>
      <w:r w:rsidRPr="003A25CF">
        <w:rPr>
          <w:rFonts w:ascii="Times New Roman" w:hAnsi="Times New Roman" w:cs="Times New Roman"/>
          <w:sz w:val="28"/>
          <w:szCs w:val="28"/>
        </w:rPr>
        <w:t xml:space="preserve"> </w:t>
      </w:r>
      <w:r w:rsidR="00B52520" w:rsidRPr="003A25CF">
        <w:rPr>
          <w:rFonts w:ascii="Times New Roman" w:hAnsi="Times New Roman" w:cs="Times New Roman"/>
          <w:sz w:val="28"/>
          <w:szCs w:val="28"/>
        </w:rPr>
        <w:t>9,69</w:t>
      </w:r>
      <w:r w:rsidRPr="003A25CF">
        <w:rPr>
          <w:rFonts w:ascii="Times New Roman" w:hAnsi="Times New Roman" w:cs="Times New Roman"/>
          <w:sz w:val="28"/>
          <w:szCs w:val="28"/>
        </w:rPr>
        <w:t xml:space="preserve"> %</w:t>
      </w:r>
      <w:r w:rsidRPr="003A25CF">
        <w:rPr>
          <w:rFonts w:ascii="Times New Roman" w:hAnsi="Times New Roman" w:cs="Times New Roman"/>
          <w:bCs/>
          <w:sz w:val="28"/>
          <w:szCs w:val="28"/>
        </w:rPr>
        <w:t>)</w:t>
      </w:r>
      <w:r w:rsidRPr="003A25CF">
        <w:rPr>
          <w:rFonts w:ascii="Times New Roman" w:hAnsi="Times New Roman" w:cs="Times New Roman"/>
          <w:sz w:val="28"/>
          <w:szCs w:val="28"/>
        </w:rPr>
        <w:t>.</w:t>
      </w:r>
    </w:p>
    <w:p w14:paraId="2594F8A0" w14:textId="39D85401" w:rsidR="00785DCB" w:rsidRPr="003A25CF" w:rsidRDefault="00785DCB" w:rsidP="00E52EDF">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rPr>
        <w:t xml:space="preserve">У більш ніж 350 населених пунктах області взагалі відсутні будь-які джерела протипожежного водопостачання, а саме: </w:t>
      </w:r>
      <w:proofErr w:type="spellStart"/>
      <w:r w:rsidRPr="003A25CF">
        <w:rPr>
          <w:rFonts w:ascii="Times New Roman" w:hAnsi="Times New Roman" w:cs="Times New Roman"/>
          <w:sz w:val="28"/>
        </w:rPr>
        <w:t>Корюківський</w:t>
      </w:r>
      <w:proofErr w:type="spellEnd"/>
      <w:r w:rsidRPr="003A25CF">
        <w:rPr>
          <w:rFonts w:ascii="Times New Roman" w:hAnsi="Times New Roman" w:cs="Times New Roman"/>
          <w:sz w:val="28"/>
        </w:rPr>
        <w:t xml:space="preserve"> район – </w:t>
      </w:r>
      <w:r w:rsidR="004F4B3D" w:rsidRPr="003A25CF">
        <w:rPr>
          <w:rFonts w:ascii="Times New Roman" w:hAnsi="Times New Roman" w:cs="Times New Roman"/>
          <w:sz w:val="28"/>
        </w:rPr>
        <w:t xml:space="preserve">                             </w:t>
      </w:r>
      <w:r w:rsidRPr="003A25CF">
        <w:rPr>
          <w:rFonts w:ascii="Times New Roman" w:hAnsi="Times New Roman" w:cs="Times New Roman"/>
          <w:sz w:val="28"/>
        </w:rPr>
        <w:t>4</w:t>
      </w:r>
      <w:r w:rsidR="00B52520" w:rsidRPr="003A25CF">
        <w:rPr>
          <w:rFonts w:ascii="Times New Roman" w:hAnsi="Times New Roman" w:cs="Times New Roman"/>
          <w:sz w:val="28"/>
        </w:rPr>
        <w:t>3</w:t>
      </w:r>
      <w:r w:rsidRPr="003A25CF">
        <w:rPr>
          <w:rFonts w:ascii="Times New Roman" w:hAnsi="Times New Roman" w:cs="Times New Roman"/>
          <w:sz w:val="28"/>
        </w:rPr>
        <w:t xml:space="preserve"> населен</w:t>
      </w:r>
      <w:r w:rsidR="00B52520" w:rsidRPr="003A25CF">
        <w:rPr>
          <w:rFonts w:ascii="Times New Roman" w:hAnsi="Times New Roman" w:cs="Times New Roman"/>
          <w:sz w:val="28"/>
        </w:rPr>
        <w:t>і</w:t>
      </w:r>
      <w:r w:rsidRPr="003A25CF">
        <w:rPr>
          <w:rFonts w:ascii="Times New Roman" w:hAnsi="Times New Roman" w:cs="Times New Roman"/>
          <w:sz w:val="28"/>
        </w:rPr>
        <w:t xml:space="preserve"> пункт</w:t>
      </w:r>
      <w:r w:rsidR="00B52520" w:rsidRPr="003A25CF">
        <w:rPr>
          <w:rFonts w:ascii="Times New Roman" w:hAnsi="Times New Roman" w:cs="Times New Roman"/>
          <w:sz w:val="28"/>
        </w:rPr>
        <w:t>и</w:t>
      </w:r>
      <w:r w:rsidRPr="003A25CF">
        <w:rPr>
          <w:rFonts w:ascii="Times New Roman" w:hAnsi="Times New Roman" w:cs="Times New Roman"/>
          <w:sz w:val="28"/>
        </w:rPr>
        <w:t>, Ніжинський район – 7</w:t>
      </w:r>
      <w:r w:rsidR="00B52520" w:rsidRPr="003A25CF">
        <w:rPr>
          <w:rFonts w:ascii="Times New Roman" w:hAnsi="Times New Roman" w:cs="Times New Roman"/>
          <w:sz w:val="28"/>
        </w:rPr>
        <w:t>9</w:t>
      </w:r>
      <w:r w:rsidRPr="003A25CF">
        <w:rPr>
          <w:rFonts w:ascii="Times New Roman" w:hAnsi="Times New Roman" w:cs="Times New Roman"/>
          <w:sz w:val="28"/>
        </w:rPr>
        <w:t xml:space="preserve"> населених пунктів, </w:t>
      </w:r>
      <w:r w:rsidR="004F4B3D" w:rsidRPr="003A25CF">
        <w:rPr>
          <w:rFonts w:ascii="Times New Roman" w:hAnsi="Times New Roman" w:cs="Times New Roman"/>
          <w:sz w:val="28"/>
        </w:rPr>
        <w:t xml:space="preserve">                           </w:t>
      </w:r>
      <w:r w:rsidRPr="003A25CF">
        <w:rPr>
          <w:rFonts w:ascii="Times New Roman" w:hAnsi="Times New Roman" w:cs="Times New Roman"/>
          <w:sz w:val="28"/>
        </w:rPr>
        <w:t>Новгород-Сіверський район – 77 населених пунктів, Прилуцький район –</w:t>
      </w:r>
      <w:r w:rsidR="00B52520" w:rsidRPr="003A25CF">
        <w:rPr>
          <w:rFonts w:ascii="Times New Roman" w:hAnsi="Times New Roman" w:cs="Times New Roman"/>
          <w:sz w:val="28"/>
        </w:rPr>
        <w:t xml:space="preserve">                        </w:t>
      </w:r>
      <w:r w:rsidRPr="003A25CF">
        <w:rPr>
          <w:rFonts w:ascii="Times New Roman" w:hAnsi="Times New Roman" w:cs="Times New Roman"/>
          <w:sz w:val="28"/>
        </w:rPr>
        <w:t xml:space="preserve"> </w:t>
      </w:r>
      <w:r w:rsidR="00B52520" w:rsidRPr="003A25CF">
        <w:rPr>
          <w:rFonts w:ascii="Times New Roman" w:hAnsi="Times New Roman" w:cs="Times New Roman"/>
          <w:sz w:val="28"/>
        </w:rPr>
        <w:t>76</w:t>
      </w:r>
      <w:r w:rsidRPr="003A25CF">
        <w:rPr>
          <w:rFonts w:ascii="Times New Roman" w:hAnsi="Times New Roman" w:cs="Times New Roman"/>
          <w:sz w:val="28"/>
        </w:rPr>
        <w:t xml:space="preserve"> населени</w:t>
      </w:r>
      <w:r w:rsidR="00B52520" w:rsidRPr="003A25CF">
        <w:rPr>
          <w:rFonts w:ascii="Times New Roman" w:hAnsi="Times New Roman" w:cs="Times New Roman"/>
          <w:sz w:val="28"/>
        </w:rPr>
        <w:t>х</w:t>
      </w:r>
      <w:r w:rsidRPr="003A25CF">
        <w:rPr>
          <w:rFonts w:ascii="Times New Roman" w:hAnsi="Times New Roman" w:cs="Times New Roman"/>
          <w:sz w:val="28"/>
        </w:rPr>
        <w:t xml:space="preserve"> пункт</w:t>
      </w:r>
      <w:r w:rsidR="00B52520" w:rsidRPr="003A25CF">
        <w:rPr>
          <w:rFonts w:ascii="Times New Roman" w:hAnsi="Times New Roman" w:cs="Times New Roman"/>
          <w:sz w:val="28"/>
        </w:rPr>
        <w:t>ів</w:t>
      </w:r>
      <w:r w:rsidRPr="003A25CF">
        <w:rPr>
          <w:rFonts w:ascii="Times New Roman" w:hAnsi="Times New Roman" w:cs="Times New Roman"/>
          <w:sz w:val="28"/>
        </w:rPr>
        <w:t>, Чернігівський район – 8</w:t>
      </w:r>
      <w:r w:rsidR="00B52520" w:rsidRPr="003A25CF">
        <w:rPr>
          <w:rFonts w:ascii="Times New Roman" w:hAnsi="Times New Roman" w:cs="Times New Roman"/>
          <w:sz w:val="28"/>
        </w:rPr>
        <w:t>2</w:t>
      </w:r>
      <w:r w:rsidRPr="003A25CF">
        <w:rPr>
          <w:rFonts w:ascii="Times New Roman" w:hAnsi="Times New Roman" w:cs="Times New Roman"/>
          <w:sz w:val="28"/>
        </w:rPr>
        <w:t xml:space="preserve"> населен</w:t>
      </w:r>
      <w:r w:rsidR="00B52520" w:rsidRPr="003A25CF">
        <w:rPr>
          <w:rFonts w:ascii="Times New Roman" w:hAnsi="Times New Roman" w:cs="Times New Roman"/>
          <w:sz w:val="28"/>
        </w:rPr>
        <w:t>і</w:t>
      </w:r>
      <w:r w:rsidRPr="003A25CF">
        <w:rPr>
          <w:rFonts w:ascii="Times New Roman" w:hAnsi="Times New Roman" w:cs="Times New Roman"/>
          <w:sz w:val="28"/>
        </w:rPr>
        <w:t xml:space="preserve"> пункт</w:t>
      </w:r>
      <w:r w:rsidR="00B52520" w:rsidRPr="003A25CF">
        <w:rPr>
          <w:rFonts w:ascii="Times New Roman" w:hAnsi="Times New Roman" w:cs="Times New Roman"/>
          <w:sz w:val="28"/>
        </w:rPr>
        <w:t>и</w:t>
      </w:r>
      <w:r w:rsidRPr="003A25CF">
        <w:rPr>
          <w:rFonts w:ascii="Times New Roman" w:hAnsi="Times New Roman" w:cs="Times New Roman"/>
          <w:sz w:val="28"/>
        </w:rPr>
        <w:t>.</w:t>
      </w:r>
    </w:p>
    <w:p w14:paraId="5F12CA2B" w14:textId="77777777" w:rsidR="00785DCB" w:rsidRPr="003A25CF" w:rsidRDefault="00785DCB" w:rsidP="00E52EDF">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rPr>
        <w:t xml:space="preserve">Не може не турбувати той факт, що </w:t>
      </w:r>
      <w:r w:rsidRPr="003A25CF">
        <w:rPr>
          <w:rFonts w:ascii="Times New Roman" w:hAnsi="Times New Roman" w:cs="Times New Roman"/>
          <w:sz w:val="28"/>
          <w:szCs w:val="28"/>
        </w:rPr>
        <w:t xml:space="preserve">в сільських населених пунктах </w:t>
      </w:r>
      <w:r w:rsidRPr="003A25CF">
        <w:rPr>
          <w:rFonts w:ascii="Times New Roman" w:hAnsi="Times New Roman" w:cs="Times New Roman"/>
          <w:sz w:val="28"/>
        </w:rPr>
        <w:t xml:space="preserve">кількість джерел протипожежного водопостачання постійно зменшується </w:t>
      </w:r>
      <w:r w:rsidRPr="003A25CF">
        <w:rPr>
          <w:rFonts w:ascii="Times New Roman" w:hAnsi="Times New Roman" w:cs="Times New Roman"/>
          <w:sz w:val="28"/>
          <w:szCs w:val="28"/>
        </w:rPr>
        <w:t xml:space="preserve">у зв’язку з ліквідацією сільськогосподарських підприємств. Джерела протипожежного водопостачання не беруться на облік органами місцевого самоврядування. Такий стан з </w:t>
      </w:r>
      <w:proofErr w:type="spellStart"/>
      <w:r w:rsidRPr="003A25CF">
        <w:rPr>
          <w:rFonts w:ascii="Times New Roman" w:hAnsi="Times New Roman" w:cs="Times New Roman"/>
          <w:sz w:val="28"/>
          <w:szCs w:val="28"/>
        </w:rPr>
        <w:t>вододжерелами</w:t>
      </w:r>
      <w:proofErr w:type="spellEnd"/>
      <w:r w:rsidRPr="003A25CF">
        <w:rPr>
          <w:rFonts w:ascii="Times New Roman" w:hAnsi="Times New Roman" w:cs="Times New Roman"/>
          <w:sz w:val="28"/>
          <w:szCs w:val="28"/>
        </w:rPr>
        <w:t xml:space="preserve"> в сільській місцевості може призвести до негативних наслідків під час гасіння пожеж. </w:t>
      </w:r>
    </w:p>
    <w:p w14:paraId="6EE2CEBA" w14:textId="77777777" w:rsidR="00785DCB" w:rsidRPr="003A25CF" w:rsidRDefault="00785DCB" w:rsidP="00E52EDF">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Джерела протипожежного водопостачання не в повній мірі забезпечені покажчиками встановленого зразка, а їх оновлення проводиться в основному силами </w:t>
      </w:r>
      <w:proofErr w:type="spellStart"/>
      <w:r w:rsidRPr="003A25CF">
        <w:rPr>
          <w:rFonts w:ascii="Times New Roman" w:hAnsi="Times New Roman" w:cs="Times New Roman"/>
          <w:sz w:val="28"/>
          <w:szCs w:val="28"/>
        </w:rPr>
        <w:t>пожежно</w:t>
      </w:r>
      <w:proofErr w:type="spellEnd"/>
      <w:r w:rsidRPr="003A25CF">
        <w:rPr>
          <w:rFonts w:ascii="Times New Roman" w:hAnsi="Times New Roman" w:cs="Times New Roman"/>
          <w:sz w:val="28"/>
          <w:szCs w:val="28"/>
        </w:rPr>
        <w:t>-рятувальних підрозділів. Ремонт пожежних водоймищ в області практично не проводиться.</w:t>
      </w:r>
    </w:p>
    <w:p w14:paraId="0E21A01F" w14:textId="39B8155A" w:rsidR="00785DCB" w:rsidRPr="003A25CF" w:rsidRDefault="00785DCB" w:rsidP="00E52EDF">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Місцевими органами влади та підприємствами-балансоутримувачами водогінних мереж створено ремонтні фонди комплектуючих для своєчасного відновлення несправних </w:t>
      </w:r>
      <w:proofErr w:type="spellStart"/>
      <w:r w:rsidRPr="003A25CF">
        <w:rPr>
          <w:rFonts w:ascii="Times New Roman" w:hAnsi="Times New Roman" w:cs="Times New Roman"/>
          <w:sz w:val="28"/>
          <w:szCs w:val="28"/>
        </w:rPr>
        <w:t>вододжерел</w:t>
      </w:r>
      <w:proofErr w:type="spellEnd"/>
      <w:r w:rsidRPr="003A25CF">
        <w:rPr>
          <w:rFonts w:ascii="Times New Roman" w:hAnsi="Times New Roman" w:cs="Times New Roman"/>
          <w:sz w:val="28"/>
          <w:szCs w:val="28"/>
        </w:rPr>
        <w:t xml:space="preserve">, але не передбачено бюджетних асигнувань з даного напрямку роботи на території </w:t>
      </w:r>
      <w:r w:rsidR="00B52520" w:rsidRPr="003A25CF">
        <w:rPr>
          <w:rFonts w:ascii="Times New Roman" w:hAnsi="Times New Roman" w:cs="Times New Roman"/>
          <w:sz w:val="28"/>
          <w:szCs w:val="28"/>
        </w:rPr>
        <w:t xml:space="preserve">Чернігівської, Михайло-Коцюбинської, </w:t>
      </w:r>
      <w:proofErr w:type="spellStart"/>
      <w:r w:rsidR="00B52520" w:rsidRPr="003A25CF">
        <w:rPr>
          <w:rFonts w:ascii="Times New Roman" w:hAnsi="Times New Roman" w:cs="Times New Roman"/>
          <w:sz w:val="28"/>
          <w:szCs w:val="28"/>
        </w:rPr>
        <w:t>Олишівської</w:t>
      </w:r>
      <w:proofErr w:type="spellEnd"/>
      <w:r w:rsidR="00B52520" w:rsidRPr="003A25CF">
        <w:rPr>
          <w:rFonts w:ascii="Times New Roman" w:hAnsi="Times New Roman" w:cs="Times New Roman"/>
          <w:sz w:val="28"/>
          <w:szCs w:val="28"/>
        </w:rPr>
        <w:t xml:space="preserve">, Ріпкинської, Любецької, </w:t>
      </w:r>
      <w:proofErr w:type="spellStart"/>
      <w:r w:rsidR="00B52520" w:rsidRPr="003A25CF">
        <w:rPr>
          <w:rFonts w:ascii="Times New Roman" w:hAnsi="Times New Roman" w:cs="Times New Roman"/>
          <w:sz w:val="28"/>
          <w:szCs w:val="28"/>
        </w:rPr>
        <w:t>Остерської</w:t>
      </w:r>
      <w:proofErr w:type="spellEnd"/>
      <w:r w:rsidR="00B52520" w:rsidRPr="003A25CF">
        <w:rPr>
          <w:rFonts w:ascii="Times New Roman" w:hAnsi="Times New Roman" w:cs="Times New Roman"/>
          <w:sz w:val="28"/>
          <w:szCs w:val="28"/>
        </w:rPr>
        <w:t xml:space="preserve">, Куликівської, </w:t>
      </w:r>
      <w:proofErr w:type="spellStart"/>
      <w:r w:rsidR="00B52520" w:rsidRPr="003A25CF">
        <w:rPr>
          <w:rFonts w:ascii="Times New Roman" w:hAnsi="Times New Roman" w:cs="Times New Roman"/>
          <w:sz w:val="28"/>
          <w:szCs w:val="28"/>
        </w:rPr>
        <w:t>Сновської</w:t>
      </w:r>
      <w:proofErr w:type="spellEnd"/>
      <w:r w:rsidR="00B52520" w:rsidRPr="003A25CF">
        <w:rPr>
          <w:rFonts w:ascii="Times New Roman" w:hAnsi="Times New Roman" w:cs="Times New Roman"/>
          <w:sz w:val="28"/>
          <w:szCs w:val="28"/>
        </w:rPr>
        <w:t xml:space="preserve">, </w:t>
      </w:r>
      <w:proofErr w:type="spellStart"/>
      <w:r w:rsidR="00B52520" w:rsidRPr="003A25CF">
        <w:rPr>
          <w:rFonts w:ascii="Times New Roman" w:hAnsi="Times New Roman" w:cs="Times New Roman"/>
          <w:sz w:val="28"/>
          <w:szCs w:val="28"/>
        </w:rPr>
        <w:t>Корюківської</w:t>
      </w:r>
      <w:proofErr w:type="spellEnd"/>
      <w:r w:rsidR="00B52520" w:rsidRPr="003A25CF">
        <w:rPr>
          <w:rFonts w:ascii="Times New Roman" w:hAnsi="Times New Roman" w:cs="Times New Roman"/>
          <w:sz w:val="28"/>
          <w:szCs w:val="28"/>
        </w:rPr>
        <w:t xml:space="preserve">, Семенівської, </w:t>
      </w:r>
      <w:proofErr w:type="spellStart"/>
      <w:r w:rsidR="00B52520" w:rsidRPr="003A25CF">
        <w:rPr>
          <w:rFonts w:ascii="Times New Roman" w:hAnsi="Times New Roman" w:cs="Times New Roman"/>
          <w:sz w:val="28"/>
          <w:szCs w:val="28"/>
        </w:rPr>
        <w:t>Коропської</w:t>
      </w:r>
      <w:proofErr w:type="spellEnd"/>
      <w:r w:rsidR="00B52520" w:rsidRPr="003A25CF">
        <w:rPr>
          <w:rFonts w:ascii="Times New Roman" w:hAnsi="Times New Roman" w:cs="Times New Roman"/>
          <w:sz w:val="28"/>
          <w:szCs w:val="28"/>
        </w:rPr>
        <w:t xml:space="preserve">, Прилуцької, </w:t>
      </w:r>
      <w:proofErr w:type="spellStart"/>
      <w:r w:rsidR="00B52520" w:rsidRPr="003A25CF">
        <w:rPr>
          <w:rFonts w:ascii="Times New Roman" w:hAnsi="Times New Roman" w:cs="Times New Roman"/>
          <w:sz w:val="28"/>
          <w:szCs w:val="28"/>
        </w:rPr>
        <w:t>Ладанської</w:t>
      </w:r>
      <w:proofErr w:type="spellEnd"/>
      <w:r w:rsidR="00B52520" w:rsidRPr="003A25CF">
        <w:rPr>
          <w:rFonts w:ascii="Times New Roman" w:hAnsi="Times New Roman" w:cs="Times New Roman"/>
          <w:sz w:val="28"/>
          <w:szCs w:val="28"/>
        </w:rPr>
        <w:t xml:space="preserve">, </w:t>
      </w:r>
      <w:proofErr w:type="spellStart"/>
      <w:r w:rsidR="00B52520" w:rsidRPr="003A25CF">
        <w:rPr>
          <w:rFonts w:ascii="Times New Roman" w:hAnsi="Times New Roman" w:cs="Times New Roman"/>
          <w:sz w:val="28"/>
          <w:szCs w:val="28"/>
        </w:rPr>
        <w:t>Парафіївської</w:t>
      </w:r>
      <w:proofErr w:type="spellEnd"/>
      <w:r w:rsidR="00B52520" w:rsidRPr="003A25CF">
        <w:rPr>
          <w:rFonts w:ascii="Times New Roman" w:hAnsi="Times New Roman" w:cs="Times New Roman"/>
          <w:sz w:val="28"/>
          <w:szCs w:val="28"/>
        </w:rPr>
        <w:t>, Бобровицької та Батуринської територіальних громад.</w:t>
      </w:r>
      <w:r w:rsidRPr="003A25CF">
        <w:rPr>
          <w:rFonts w:ascii="Times New Roman" w:hAnsi="Times New Roman" w:cs="Times New Roman"/>
          <w:sz w:val="28"/>
          <w:szCs w:val="28"/>
        </w:rPr>
        <w:t xml:space="preserve"> </w:t>
      </w:r>
    </w:p>
    <w:p w14:paraId="3B088421" w14:textId="0C547F0B" w:rsidR="00785DCB" w:rsidRPr="003A25CF" w:rsidRDefault="00785DCB" w:rsidP="00E52EDF">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З позитивного боку слід відмітити, що з початку року на території області було відремонтовано 3 вуличн</w:t>
      </w:r>
      <w:r w:rsidR="00B52520" w:rsidRPr="003A25CF">
        <w:rPr>
          <w:rFonts w:ascii="Times New Roman" w:hAnsi="Times New Roman" w:cs="Times New Roman"/>
          <w:sz w:val="28"/>
          <w:szCs w:val="28"/>
        </w:rPr>
        <w:t>і</w:t>
      </w:r>
      <w:r w:rsidRPr="003A25CF">
        <w:rPr>
          <w:rFonts w:ascii="Times New Roman" w:hAnsi="Times New Roman" w:cs="Times New Roman"/>
          <w:sz w:val="28"/>
          <w:szCs w:val="28"/>
        </w:rPr>
        <w:t xml:space="preserve"> пожежн</w:t>
      </w:r>
      <w:r w:rsidR="00B52520" w:rsidRPr="003A25CF">
        <w:rPr>
          <w:rFonts w:ascii="Times New Roman" w:hAnsi="Times New Roman" w:cs="Times New Roman"/>
          <w:sz w:val="28"/>
          <w:szCs w:val="28"/>
        </w:rPr>
        <w:t>і</w:t>
      </w:r>
      <w:r w:rsidRPr="003A25CF">
        <w:rPr>
          <w:rFonts w:ascii="Times New Roman" w:hAnsi="Times New Roman" w:cs="Times New Roman"/>
          <w:sz w:val="28"/>
          <w:szCs w:val="28"/>
        </w:rPr>
        <w:t xml:space="preserve"> гідрант</w:t>
      </w:r>
      <w:r w:rsidR="00B52520" w:rsidRPr="003A25CF">
        <w:rPr>
          <w:rFonts w:ascii="Times New Roman" w:hAnsi="Times New Roman" w:cs="Times New Roman"/>
          <w:sz w:val="28"/>
          <w:szCs w:val="28"/>
        </w:rPr>
        <w:t>и</w:t>
      </w:r>
      <w:r w:rsidRPr="003A25CF">
        <w:rPr>
          <w:rFonts w:ascii="Times New Roman" w:hAnsi="Times New Roman" w:cs="Times New Roman"/>
          <w:sz w:val="28"/>
          <w:szCs w:val="28"/>
        </w:rPr>
        <w:t xml:space="preserve">,  </w:t>
      </w:r>
      <w:r w:rsidR="00B52520" w:rsidRPr="003A25CF">
        <w:rPr>
          <w:rFonts w:ascii="Times New Roman" w:hAnsi="Times New Roman" w:cs="Times New Roman"/>
          <w:sz w:val="28"/>
          <w:szCs w:val="28"/>
        </w:rPr>
        <w:t>3</w:t>
      </w:r>
      <w:r w:rsidRPr="003A25CF">
        <w:rPr>
          <w:rFonts w:ascii="Times New Roman" w:hAnsi="Times New Roman" w:cs="Times New Roman"/>
          <w:sz w:val="28"/>
          <w:szCs w:val="28"/>
        </w:rPr>
        <w:t xml:space="preserve">  об'єктових  пожежних гідрантів, 3 пожежні водоймища та </w:t>
      </w:r>
      <w:r w:rsidR="00B52520" w:rsidRPr="003A25CF">
        <w:rPr>
          <w:rFonts w:ascii="Times New Roman" w:hAnsi="Times New Roman" w:cs="Times New Roman"/>
          <w:sz w:val="28"/>
          <w:szCs w:val="28"/>
        </w:rPr>
        <w:t xml:space="preserve">2 </w:t>
      </w:r>
      <w:r w:rsidRPr="003A25CF">
        <w:rPr>
          <w:rFonts w:ascii="Times New Roman" w:hAnsi="Times New Roman" w:cs="Times New Roman"/>
          <w:sz w:val="28"/>
          <w:szCs w:val="28"/>
        </w:rPr>
        <w:t>водонапірн</w:t>
      </w:r>
      <w:r w:rsidR="00B52520" w:rsidRPr="003A25CF">
        <w:rPr>
          <w:rFonts w:ascii="Times New Roman" w:hAnsi="Times New Roman" w:cs="Times New Roman"/>
          <w:sz w:val="28"/>
          <w:szCs w:val="28"/>
        </w:rPr>
        <w:t>і</w:t>
      </w:r>
      <w:r w:rsidRPr="003A25CF">
        <w:rPr>
          <w:rFonts w:ascii="Times New Roman" w:hAnsi="Times New Roman" w:cs="Times New Roman"/>
          <w:sz w:val="28"/>
          <w:szCs w:val="28"/>
        </w:rPr>
        <w:t xml:space="preserve"> веж</w:t>
      </w:r>
      <w:r w:rsidR="00B52520" w:rsidRPr="003A25CF">
        <w:rPr>
          <w:rFonts w:ascii="Times New Roman" w:hAnsi="Times New Roman" w:cs="Times New Roman"/>
          <w:sz w:val="28"/>
          <w:szCs w:val="28"/>
        </w:rPr>
        <w:t>і</w:t>
      </w:r>
      <w:r w:rsidRPr="003A25CF">
        <w:rPr>
          <w:rFonts w:ascii="Times New Roman" w:hAnsi="Times New Roman" w:cs="Times New Roman"/>
          <w:sz w:val="28"/>
          <w:szCs w:val="28"/>
        </w:rPr>
        <w:t>.</w:t>
      </w:r>
    </w:p>
    <w:p w14:paraId="50C1A8AC" w14:textId="209A8C5C" w:rsidR="00785DCB" w:rsidRPr="003A25CF" w:rsidRDefault="00785DCB" w:rsidP="00E52EDF">
      <w:p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ab/>
        <w:t>Ситуація, що склалася зі станом протипожежного водопостачання негативно впливає на безпеку життєдіяльності населення та є одним з негативних факторів, які сприяють розвитку пожеж та ускладнюють їх гасіння.</w:t>
      </w:r>
    </w:p>
    <w:p w14:paraId="77D35331" w14:textId="4896DD32" w:rsidR="00785DCB" w:rsidRPr="003A25CF" w:rsidRDefault="00B52520" w:rsidP="00E52EDF">
      <w:p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lastRenderedPageBreak/>
        <w:tab/>
      </w:r>
      <w:r w:rsidR="00785DCB" w:rsidRPr="003A25CF">
        <w:rPr>
          <w:rFonts w:ascii="Times New Roman" w:hAnsi="Times New Roman" w:cs="Times New Roman"/>
          <w:sz w:val="28"/>
          <w:szCs w:val="28"/>
        </w:rPr>
        <w:t xml:space="preserve">Основними причинами виникнення пожеж, які трапляються у житлових будинках є: </w:t>
      </w:r>
    </w:p>
    <w:p w14:paraId="012B860D" w14:textId="77777777" w:rsidR="00785DCB" w:rsidRPr="003A25CF" w:rsidRDefault="00785DCB" w:rsidP="003A25CF">
      <w:pPr>
        <w:numPr>
          <w:ilvl w:val="0"/>
          <w:numId w:val="20"/>
        </w:numPr>
        <w:spacing w:after="0" w:line="240" w:lineRule="auto"/>
        <w:ind w:left="0" w:firstLine="786"/>
        <w:jc w:val="both"/>
        <w:rPr>
          <w:rFonts w:ascii="Times New Roman" w:hAnsi="Times New Roman" w:cs="Times New Roman"/>
          <w:sz w:val="28"/>
          <w:szCs w:val="28"/>
        </w:rPr>
      </w:pPr>
      <w:r w:rsidRPr="003A25CF">
        <w:rPr>
          <w:rFonts w:ascii="Times New Roman" w:hAnsi="Times New Roman" w:cs="Times New Roman"/>
          <w:sz w:val="28"/>
          <w:szCs w:val="28"/>
        </w:rPr>
        <w:t xml:space="preserve">застарілі </w:t>
      </w:r>
      <w:proofErr w:type="spellStart"/>
      <w:r w:rsidRPr="003A25CF">
        <w:rPr>
          <w:rFonts w:ascii="Times New Roman" w:hAnsi="Times New Roman" w:cs="Times New Roman"/>
          <w:sz w:val="28"/>
          <w:szCs w:val="28"/>
        </w:rPr>
        <w:t>внутрішньобудинкові</w:t>
      </w:r>
      <w:proofErr w:type="spellEnd"/>
      <w:r w:rsidRPr="003A25CF">
        <w:rPr>
          <w:rFonts w:ascii="Times New Roman" w:hAnsi="Times New Roman" w:cs="Times New Roman"/>
          <w:sz w:val="28"/>
          <w:szCs w:val="28"/>
        </w:rPr>
        <w:t xml:space="preserve"> електромережі;</w:t>
      </w:r>
    </w:p>
    <w:p w14:paraId="7DC24EF3" w14:textId="77777777" w:rsidR="00785DCB" w:rsidRPr="003A25CF" w:rsidRDefault="00785DCB" w:rsidP="003A25CF">
      <w:pPr>
        <w:numPr>
          <w:ilvl w:val="0"/>
          <w:numId w:val="20"/>
        </w:numPr>
        <w:spacing w:after="0" w:line="240" w:lineRule="auto"/>
        <w:ind w:left="0" w:firstLine="786"/>
        <w:jc w:val="both"/>
        <w:rPr>
          <w:rFonts w:ascii="Times New Roman" w:hAnsi="Times New Roman" w:cs="Times New Roman"/>
          <w:sz w:val="28"/>
          <w:szCs w:val="28"/>
        </w:rPr>
      </w:pPr>
      <w:r w:rsidRPr="003A25CF">
        <w:rPr>
          <w:rFonts w:ascii="Times New Roman" w:hAnsi="Times New Roman" w:cs="Times New Roman"/>
          <w:sz w:val="28"/>
          <w:szCs w:val="28"/>
        </w:rPr>
        <w:t>встановлення балансоутримувачами будинків неякісних запобіжників в групових електричних щитках, які розміщені в коридорах на поверхах житлових будинків;</w:t>
      </w:r>
    </w:p>
    <w:p w14:paraId="225BC341" w14:textId="77777777" w:rsidR="00785DCB" w:rsidRPr="003A25CF" w:rsidRDefault="00785DCB" w:rsidP="003A25CF">
      <w:pPr>
        <w:numPr>
          <w:ilvl w:val="0"/>
          <w:numId w:val="20"/>
        </w:numPr>
        <w:spacing w:after="0" w:line="240" w:lineRule="auto"/>
        <w:ind w:left="0" w:firstLine="786"/>
        <w:jc w:val="both"/>
        <w:rPr>
          <w:rFonts w:ascii="Times New Roman" w:hAnsi="Times New Roman" w:cs="Times New Roman"/>
          <w:sz w:val="28"/>
          <w:szCs w:val="28"/>
        </w:rPr>
      </w:pPr>
      <w:r w:rsidRPr="003A25CF">
        <w:rPr>
          <w:rFonts w:ascii="Times New Roman" w:hAnsi="Times New Roman" w:cs="Times New Roman"/>
          <w:sz w:val="28"/>
          <w:szCs w:val="28"/>
        </w:rPr>
        <w:t xml:space="preserve">перевантаження електромережі мешканцями будинку, що призводить до короткого замикання електромережі. </w:t>
      </w:r>
    </w:p>
    <w:p w14:paraId="355E671C" w14:textId="77777777" w:rsidR="00785DCB" w:rsidRPr="003A25CF" w:rsidRDefault="00785DCB" w:rsidP="00E52EDF">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Поряд з цим, через необережність або, навіть, ігнорування вимог пожежної безпеки мешканцями під час паління, часто виникають загоряння накопиченого сміття у сміттєпроводах та сміттєзбиральниках.  </w:t>
      </w:r>
    </w:p>
    <w:p w14:paraId="01A6767E" w14:textId="19328CBA" w:rsidR="00785DCB" w:rsidRPr="003A25CF" w:rsidRDefault="00785DCB" w:rsidP="00E52EDF">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 xml:space="preserve">Останніми роками все більше зростає актуальність питання забезпечення евакуації людей з верхніх поверхів будинків підвищеної поверховості за допомогою </w:t>
      </w:r>
      <w:proofErr w:type="spellStart"/>
      <w:r w:rsidRPr="003A25CF">
        <w:rPr>
          <w:rFonts w:ascii="Times New Roman" w:hAnsi="Times New Roman" w:cs="Times New Roman"/>
          <w:sz w:val="28"/>
          <w:szCs w:val="28"/>
        </w:rPr>
        <w:t>автодрабини</w:t>
      </w:r>
      <w:proofErr w:type="spellEnd"/>
      <w:r w:rsidRPr="003A25CF">
        <w:rPr>
          <w:rFonts w:ascii="Times New Roman" w:hAnsi="Times New Roman" w:cs="Times New Roman"/>
          <w:sz w:val="28"/>
          <w:szCs w:val="28"/>
        </w:rPr>
        <w:t xml:space="preserve"> або колінчатого підйомнику висотою </w:t>
      </w:r>
      <w:smartTag w:uri="urn:schemas-microsoft-com:office:smarttags" w:element="metricconverter">
        <w:smartTagPr>
          <w:attr w:name="ProductID" w:val="50 м"/>
        </w:smartTagPr>
        <w:r w:rsidRPr="003A25CF">
          <w:rPr>
            <w:rFonts w:ascii="Times New Roman" w:hAnsi="Times New Roman" w:cs="Times New Roman"/>
            <w:sz w:val="28"/>
            <w:szCs w:val="28"/>
          </w:rPr>
          <w:t>50 м</w:t>
        </w:r>
      </w:smartTag>
      <w:r w:rsidRPr="003A25CF">
        <w:rPr>
          <w:rFonts w:ascii="Times New Roman" w:hAnsi="Times New Roman" w:cs="Times New Roman"/>
          <w:sz w:val="28"/>
          <w:szCs w:val="28"/>
        </w:rPr>
        <w:t xml:space="preserve">. Так, в Чернігівському гарнізоні відсутні </w:t>
      </w:r>
      <w:r w:rsidRPr="003A25CF">
        <w:rPr>
          <w:rFonts w:ascii="Times New Roman" w:hAnsi="Times New Roman" w:cs="Times New Roman"/>
          <w:sz w:val="28"/>
          <w:szCs w:val="28"/>
          <w:lang w:eastAsia="uk-UA"/>
        </w:rPr>
        <w:t xml:space="preserve">забезпечити доступ </w:t>
      </w:r>
      <w:proofErr w:type="spellStart"/>
      <w:r w:rsidRPr="003A25CF">
        <w:rPr>
          <w:rFonts w:ascii="Times New Roman" w:hAnsi="Times New Roman" w:cs="Times New Roman"/>
          <w:sz w:val="28"/>
          <w:szCs w:val="28"/>
          <w:lang w:eastAsia="uk-UA"/>
        </w:rPr>
        <w:t>пожежно</w:t>
      </w:r>
      <w:proofErr w:type="spellEnd"/>
      <w:r w:rsidRPr="003A25CF">
        <w:rPr>
          <w:rFonts w:ascii="Times New Roman" w:hAnsi="Times New Roman" w:cs="Times New Roman"/>
          <w:sz w:val="28"/>
          <w:szCs w:val="28"/>
          <w:lang w:eastAsia="uk-UA"/>
        </w:rPr>
        <w:t xml:space="preserve">-рятувальних підрозділів та транспортування їх </w:t>
      </w:r>
      <w:proofErr w:type="spellStart"/>
      <w:r w:rsidRPr="003A25CF">
        <w:rPr>
          <w:rFonts w:ascii="Times New Roman" w:hAnsi="Times New Roman" w:cs="Times New Roman"/>
          <w:sz w:val="28"/>
          <w:szCs w:val="28"/>
          <w:lang w:eastAsia="uk-UA"/>
        </w:rPr>
        <w:t>пожежно</w:t>
      </w:r>
      <w:proofErr w:type="spellEnd"/>
      <w:r w:rsidRPr="003A25CF">
        <w:rPr>
          <w:rFonts w:ascii="Times New Roman" w:hAnsi="Times New Roman" w:cs="Times New Roman"/>
          <w:sz w:val="28"/>
          <w:szCs w:val="28"/>
          <w:lang w:eastAsia="uk-UA"/>
        </w:rPr>
        <w:t xml:space="preserve">-технічного оснащення, пожежного обладнання вище 9 поверху, покрівлю будинків </w:t>
      </w:r>
      <w:r w:rsidRPr="003A25CF">
        <w:rPr>
          <w:rFonts w:ascii="Times New Roman" w:hAnsi="Times New Roman" w:cs="Times New Roman"/>
          <w:sz w:val="28"/>
          <w:szCs w:val="28"/>
        </w:rPr>
        <w:t>підвищеної поверховості</w:t>
      </w:r>
      <w:r w:rsidRPr="003A25CF">
        <w:rPr>
          <w:rFonts w:ascii="Times New Roman" w:hAnsi="Times New Roman" w:cs="Times New Roman"/>
          <w:sz w:val="28"/>
          <w:szCs w:val="28"/>
          <w:lang w:eastAsia="uk-UA"/>
        </w:rPr>
        <w:t xml:space="preserve"> та рятування людей з цих будинків.</w:t>
      </w:r>
      <w:r w:rsidRPr="003A25CF">
        <w:rPr>
          <w:rFonts w:ascii="Times New Roman" w:hAnsi="Times New Roman" w:cs="Times New Roman"/>
          <w:sz w:val="28"/>
          <w:szCs w:val="28"/>
        </w:rPr>
        <w:t xml:space="preserve"> Вирішити питання щодо придбання такої спеціальної техніки зусиллями лише Управління ДСНС України у Чернігівській області неможливо, а до цього часу позитивних зрушень в даному напрямку не відбувається. </w:t>
      </w:r>
    </w:p>
    <w:p w14:paraId="6A1C60AA" w14:textId="77777777" w:rsidR="00785DCB" w:rsidRPr="003A25CF" w:rsidRDefault="00785DCB" w:rsidP="00E52EDF">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Як наслідок, </w:t>
      </w:r>
      <w:proofErr w:type="spellStart"/>
      <w:r w:rsidRPr="003A25CF">
        <w:rPr>
          <w:rFonts w:ascii="Times New Roman" w:hAnsi="Times New Roman" w:cs="Times New Roman"/>
          <w:sz w:val="28"/>
          <w:szCs w:val="28"/>
        </w:rPr>
        <w:t>пожежно</w:t>
      </w:r>
      <w:proofErr w:type="spellEnd"/>
      <w:r w:rsidRPr="003A25CF">
        <w:rPr>
          <w:rFonts w:ascii="Times New Roman" w:hAnsi="Times New Roman" w:cs="Times New Roman"/>
          <w:sz w:val="28"/>
          <w:szCs w:val="28"/>
        </w:rPr>
        <w:t xml:space="preserve">-рятувальні підрозділи не мають можливості транспортування </w:t>
      </w:r>
      <w:proofErr w:type="spellStart"/>
      <w:r w:rsidRPr="003A25CF">
        <w:rPr>
          <w:rFonts w:ascii="Times New Roman" w:hAnsi="Times New Roman" w:cs="Times New Roman"/>
          <w:color w:val="000000"/>
          <w:sz w:val="28"/>
          <w:szCs w:val="28"/>
          <w:lang w:eastAsia="uk-UA"/>
        </w:rPr>
        <w:t>пожежно</w:t>
      </w:r>
      <w:proofErr w:type="spellEnd"/>
      <w:r w:rsidRPr="003A25CF">
        <w:rPr>
          <w:rFonts w:ascii="Times New Roman" w:hAnsi="Times New Roman" w:cs="Times New Roman"/>
          <w:color w:val="000000"/>
          <w:sz w:val="28"/>
          <w:szCs w:val="28"/>
          <w:lang w:eastAsia="uk-UA"/>
        </w:rPr>
        <w:t>-технічного оснащення, пожежного обладнання та здійснення рятувальних робіт у будинках з 10-го поверху та вище, у тому числі з покрівель відповідних будинків.</w:t>
      </w:r>
    </w:p>
    <w:p w14:paraId="5DB54FFF" w14:textId="77777777" w:rsidR="00785DCB" w:rsidRPr="003A25CF" w:rsidRDefault="00785DCB" w:rsidP="00E52EDF">
      <w:pPr>
        <w:spacing w:after="0" w:line="240" w:lineRule="auto"/>
        <w:ind w:firstLine="708"/>
        <w:jc w:val="both"/>
        <w:rPr>
          <w:rFonts w:ascii="Times New Roman" w:hAnsi="Times New Roman" w:cs="Times New Roman"/>
          <w:spacing w:val="-6"/>
          <w:sz w:val="28"/>
          <w:szCs w:val="28"/>
        </w:rPr>
      </w:pPr>
      <w:r w:rsidRPr="003A25CF">
        <w:rPr>
          <w:rFonts w:ascii="Times New Roman" w:hAnsi="Times New Roman" w:cs="Times New Roman"/>
          <w:spacing w:val="-6"/>
          <w:sz w:val="28"/>
          <w:szCs w:val="28"/>
        </w:rPr>
        <w:t xml:space="preserve">Також, значної уваги потребує вирішення питання щодо підвищення рівня протипожежного захисту об’єктів з масовим перебуванням людей, зокрема ринків та інших місць торгівлі, дитячих дошкільних та навчальних закладів, лікувальних закладів, готелів, гуртожитків, тощо. </w:t>
      </w:r>
    </w:p>
    <w:p w14:paraId="704F95C6" w14:textId="4E31D215" w:rsidR="00785DCB" w:rsidRPr="003A25CF" w:rsidRDefault="00785DCB" w:rsidP="00E52EDF">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Виникнення пожеж (вибухів) і, як наслідок, загибель людей обумовлені, в основному, технічними і соціальними причинами. Також, у 2022 року од</w:t>
      </w:r>
      <w:r w:rsidR="00934D29" w:rsidRPr="003A25CF">
        <w:rPr>
          <w:rFonts w:ascii="Times New Roman" w:hAnsi="Times New Roman" w:cs="Times New Roman"/>
          <w:sz w:val="28"/>
          <w:szCs w:val="28"/>
        </w:rPr>
        <w:t>н</w:t>
      </w:r>
      <w:r w:rsidRPr="003A25CF">
        <w:rPr>
          <w:rFonts w:ascii="Times New Roman" w:hAnsi="Times New Roman" w:cs="Times New Roman"/>
          <w:sz w:val="28"/>
          <w:szCs w:val="28"/>
        </w:rPr>
        <w:t>им із До технічних причин можна віднести всі питання забезпечення пожежної безпеки об’єктів та житлових будинків, до соціальних причин, у першу чергу, належить рівень знань людей у галузі пожежної безпеки, їх соціальний стан, стан фізичного і психічного здоров’я.</w:t>
      </w:r>
    </w:p>
    <w:p w14:paraId="281235D8" w14:textId="0062F427" w:rsidR="00785DCB" w:rsidRPr="003A25CF" w:rsidRDefault="00785DCB" w:rsidP="00E52EDF">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Так, у 2022 році сталася</w:t>
      </w:r>
      <w:r w:rsidR="004F4B3D" w:rsidRPr="003A25CF">
        <w:rPr>
          <w:rFonts w:ascii="Times New Roman" w:hAnsi="Times New Roman" w:cs="Times New Roman"/>
          <w:sz w:val="28"/>
          <w:szCs w:val="28"/>
        </w:rPr>
        <w:t xml:space="preserve"> </w:t>
      </w:r>
      <w:r w:rsidRPr="003A25CF">
        <w:rPr>
          <w:rFonts w:ascii="Times New Roman" w:hAnsi="Times New Roman" w:cs="Times New Roman"/>
          <w:sz w:val="28"/>
          <w:szCs w:val="28"/>
        </w:rPr>
        <w:t>1 надзвичайна ситуація техногенного характеру, яка пов’язана із пожежею, а саме:</w:t>
      </w:r>
      <w:r w:rsidRPr="003A25CF">
        <w:rPr>
          <w:rFonts w:ascii="Times New Roman" w:hAnsi="Times New Roman" w:cs="Times New Roman"/>
          <w:color w:val="00B0F0"/>
          <w:sz w:val="28"/>
          <w:szCs w:val="28"/>
        </w:rPr>
        <w:t xml:space="preserve"> </w:t>
      </w:r>
      <w:r w:rsidRPr="003A25CF">
        <w:rPr>
          <w:rFonts w:ascii="Times New Roman" w:hAnsi="Times New Roman" w:cs="Times New Roman"/>
          <w:sz w:val="28"/>
          <w:szCs w:val="28"/>
        </w:rPr>
        <w:t xml:space="preserve">18 січня в с. </w:t>
      </w:r>
      <w:proofErr w:type="spellStart"/>
      <w:r w:rsidRPr="003A25CF">
        <w:rPr>
          <w:rFonts w:ascii="Times New Roman" w:hAnsi="Times New Roman" w:cs="Times New Roman"/>
          <w:sz w:val="28"/>
          <w:szCs w:val="28"/>
        </w:rPr>
        <w:t>Браниця</w:t>
      </w:r>
      <w:proofErr w:type="spellEnd"/>
      <w:r w:rsidRPr="003A25CF">
        <w:rPr>
          <w:rFonts w:ascii="Times New Roman" w:hAnsi="Times New Roman" w:cs="Times New Roman"/>
          <w:sz w:val="28"/>
          <w:szCs w:val="28"/>
        </w:rPr>
        <w:t xml:space="preserve"> Ніжинського району (Бобровицька ТГ) в господарстві по  вул. Шевченка, 42 о 16 год. 44 хв. сталася пожежа житлового будинку (7х8 м, стіни дерев'яні, покрівля шиферна). Вогнем знищено покрівлю, конструктивні елементи перекриття, пошкоджено внутрішнє облицювання стін та майно. На місці пожежі виявлено тіла 4 осіб, з них 3 дітей (код НС – 10213, рівень НС - місцевий). </w:t>
      </w:r>
    </w:p>
    <w:p w14:paraId="11C938A1" w14:textId="44953800" w:rsidR="001F7B7B" w:rsidRPr="003A25CF" w:rsidRDefault="00785DCB" w:rsidP="00E52EDF">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Крім того, протягом звітного року зареєстровано </w:t>
      </w:r>
      <w:r w:rsidR="001F7B7B" w:rsidRPr="003A25CF">
        <w:rPr>
          <w:rFonts w:ascii="Times New Roman" w:hAnsi="Times New Roman" w:cs="Times New Roman"/>
          <w:sz w:val="28"/>
          <w:szCs w:val="28"/>
        </w:rPr>
        <w:t xml:space="preserve">2163 пожежі в житловому секторі, на транспорті та на об’єктах, з них 1092 пожежі виникли внаслідок </w:t>
      </w:r>
      <w:r w:rsidR="001F7B7B" w:rsidRPr="003A25CF">
        <w:rPr>
          <w:rFonts w:ascii="Times New Roman" w:hAnsi="Times New Roman" w:cs="Times New Roman"/>
          <w:sz w:val="28"/>
          <w:szCs w:val="28"/>
        </w:rPr>
        <w:lastRenderedPageBreak/>
        <w:t xml:space="preserve">бойових дій та 1 пожежа класифікована як надзвичайна ситуація (загинули </w:t>
      </w:r>
      <w:r w:rsidR="00870F5C" w:rsidRPr="003A25CF">
        <w:rPr>
          <w:rFonts w:ascii="Times New Roman" w:hAnsi="Times New Roman" w:cs="Times New Roman"/>
          <w:sz w:val="28"/>
          <w:szCs w:val="28"/>
        </w:rPr>
        <w:t xml:space="preserve">                     </w:t>
      </w:r>
      <w:r w:rsidR="001F7B7B" w:rsidRPr="003A25CF">
        <w:rPr>
          <w:rFonts w:ascii="Times New Roman" w:hAnsi="Times New Roman" w:cs="Times New Roman"/>
          <w:sz w:val="28"/>
          <w:szCs w:val="28"/>
        </w:rPr>
        <w:t xml:space="preserve">4 особи). Під час пожеж 105 осіб загинули та 39 осіб постраждали. </w:t>
      </w:r>
    </w:p>
    <w:p w14:paraId="6F8E39E6" w14:textId="4883AC8F" w:rsidR="001F7B7B" w:rsidRPr="003A25CF" w:rsidRDefault="001F7B7B" w:rsidP="00E52EDF">
      <w:pPr>
        <w:spacing w:after="0" w:line="240" w:lineRule="auto"/>
        <w:ind w:firstLine="708"/>
        <w:jc w:val="both"/>
        <w:rPr>
          <w:rFonts w:ascii="Times New Roman" w:hAnsi="Times New Roman" w:cs="Times New Roman"/>
          <w:bCs/>
          <w:iCs/>
          <w:sz w:val="28"/>
          <w:szCs w:val="28"/>
        </w:rPr>
      </w:pPr>
      <w:r w:rsidRPr="003A25CF">
        <w:rPr>
          <w:rFonts w:ascii="Times New Roman" w:hAnsi="Times New Roman" w:cs="Times New Roman"/>
          <w:sz w:val="28"/>
          <w:szCs w:val="28"/>
        </w:rPr>
        <w:t>Вогнем знищено або пошкоджено 2429 будівель та 4</w:t>
      </w:r>
      <w:r w:rsidRPr="003A25CF">
        <w:rPr>
          <w:rFonts w:ascii="Times New Roman" w:hAnsi="Times New Roman" w:cs="Times New Roman"/>
          <w:bCs/>
          <w:iCs/>
          <w:sz w:val="28"/>
          <w:szCs w:val="28"/>
        </w:rPr>
        <w:t>91 одиницю техніки,                     4362 т кормів, під час пожеж загинули 82 голови худоби та тварин.</w:t>
      </w:r>
    </w:p>
    <w:p w14:paraId="05A6B825" w14:textId="77777777" w:rsidR="001F7B7B" w:rsidRPr="003A25CF" w:rsidRDefault="001F7B7B" w:rsidP="00E52EDF">
      <w:pPr>
        <w:spacing w:after="0" w:line="240" w:lineRule="auto"/>
        <w:ind w:firstLine="708"/>
        <w:jc w:val="both"/>
        <w:rPr>
          <w:rFonts w:ascii="Times New Roman" w:hAnsi="Times New Roman" w:cs="Times New Roman"/>
          <w:color w:val="0070C0"/>
          <w:sz w:val="28"/>
          <w:szCs w:val="28"/>
        </w:rPr>
      </w:pPr>
      <w:r w:rsidRPr="003A25CF">
        <w:rPr>
          <w:rFonts w:ascii="Times New Roman" w:hAnsi="Times New Roman" w:cs="Times New Roman"/>
          <w:spacing w:val="-2"/>
          <w:sz w:val="28"/>
          <w:szCs w:val="28"/>
        </w:rPr>
        <w:t>У порівнянні з 2021 роком кількість побутових пожеж  (у 2021 році – 1457), кількість загиблих (у 2021 році –  90 осіб)</w:t>
      </w:r>
      <w:r w:rsidRPr="003A25CF">
        <w:rPr>
          <w:rFonts w:ascii="Times New Roman" w:hAnsi="Times New Roman" w:cs="Times New Roman"/>
          <w:color w:val="0070C0"/>
          <w:spacing w:val="-2"/>
          <w:sz w:val="28"/>
          <w:szCs w:val="28"/>
        </w:rPr>
        <w:t xml:space="preserve"> </w:t>
      </w:r>
      <w:r w:rsidRPr="003A25CF">
        <w:rPr>
          <w:rFonts w:ascii="Times New Roman" w:hAnsi="Times New Roman" w:cs="Times New Roman"/>
          <w:spacing w:val="-2"/>
          <w:sz w:val="28"/>
          <w:szCs w:val="28"/>
        </w:rPr>
        <w:t>збільшились відповідно на 48,5% та 16,7%,</w:t>
      </w:r>
      <w:r w:rsidRPr="003A25CF">
        <w:rPr>
          <w:rFonts w:ascii="Times New Roman" w:hAnsi="Times New Roman" w:cs="Times New Roman"/>
          <w:color w:val="0070C0"/>
          <w:spacing w:val="-2"/>
          <w:sz w:val="28"/>
          <w:szCs w:val="28"/>
        </w:rPr>
        <w:t xml:space="preserve">  </w:t>
      </w:r>
      <w:r w:rsidRPr="003A25CF">
        <w:rPr>
          <w:rFonts w:ascii="Times New Roman" w:hAnsi="Times New Roman" w:cs="Times New Roman"/>
          <w:spacing w:val="-2"/>
          <w:sz w:val="28"/>
          <w:szCs w:val="28"/>
        </w:rPr>
        <w:t>при цьому</w:t>
      </w:r>
      <w:r w:rsidRPr="003A25CF">
        <w:rPr>
          <w:rFonts w:ascii="Times New Roman" w:hAnsi="Times New Roman" w:cs="Times New Roman"/>
          <w:color w:val="0070C0"/>
          <w:spacing w:val="-2"/>
          <w:sz w:val="28"/>
          <w:szCs w:val="28"/>
        </w:rPr>
        <w:t xml:space="preserve"> </w:t>
      </w:r>
      <w:r w:rsidRPr="003A25CF">
        <w:rPr>
          <w:rFonts w:ascii="Times New Roman" w:hAnsi="Times New Roman" w:cs="Times New Roman"/>
          <w:spacing w:val="-2"/>
          <w:sz w:val="28"/>
          <w:szCs w:val="28"/>
        </w:rPr>
        <w:t>кількість постраждалих (у 2021 році – 44 особи) зменшилась на 11,4%.</w:t>
      </w:r>
      <w:r w:rsidRPr="003A25CF">
        <w:rPr>
          <w:rFonts w:ascii="Times New Roman" w:hAnsi="Times New Roman" w:cs="Times New Roman"/>
          <w:color w:val="0070C0"/>
          <w:spacing w:val="-2"/>
          <w:sz w:val="28"/>
          <w:szCs w:val="28"/>
        </w:rPr>
        <w:t xml:space="preserve"> </w:t>
      </w:r>
      <w:r w:rsidRPr="003A25CF">
        <w:rPr>
          <w:rFonts w:ascii="Times New Roman" w:hAnsi="Times New Roman" w:cs="Times New Roman"/>
          <w:color w:val="0070C0"/>
          <w:sz w:val="28"/>
          <w:szCs w:val="28"/>
        </w:rPr>
        <w:t xml:space="preserve"> </w:t>
      </w:r>
    </w:p>
    <w:p w14:paraId="67F32500" w14:textId="77777777" w:rsidR="001F7B7B" w:rsidRPr="003A25CF" w:rsidRDefault="001F7B7B" w:rsidP="00E52EDF">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Основні причини виникнення цих пожеж – обстріли з боку російської федерації, порушення правил пожежної безпеки при користуванні пічним опаленням та електричними приладами, а також необережне поводження з вогнем.</w:t>
      </w:r>
    </w:p>
    <w:p w14:paraId="43C4D969" w14:textId="76564CDD" w:rsidR="00785DCB" w:rsidRPr="003A25CF" w:rsidRDefault="00785DCB" w:rsidP="00E52EDF">
      <w:pPr>
        <w:spacing w:after="0" w:line="240" w:lineRule="auto"/>
        <w:ind w:firstLine="708"/>
        <w:jc w:val="both"/>
        <w:rPr>
          <w:rFonts w:ascii="Times New Roman" w:hAnsi="Times New Roman" w:cs="Times New Roman"/>
          <w:bCs/>
          <w:iCs/>
          <w:sz w:val="28"/>
          <w:szCs w:val="28"/>
        </w:rPr>
      </w:pPr>
      <w:r w:rsidRPr="003A25CF">
        <w:rPr>
          <w:rFonts w:ascii="Times New Roman" w:hAnsi="Times New Roman" w:cs="Times New Roman"/>
          <w:bCs/>
          <w:iCs/>
          <w:sz w:val="28"/>
          <w:szCs w:val="28"/>
        </w:rPr>
        <w:t>Враховуючи вищезазначені проблемні питання із забезпечення пожежної безпеки необхідно направити основні зусилля на:</w:t>
      </w:r>
    </w:p>
    <w:p w14:paraId="71D57971" w14:textId="77777777" w:rsidR="00785DCB" w:rsidRPr="003A25CF" w:rsidRDefault="00785DCB" w:rsidP="003A25CF">
      <w:pPr>
        <w:numPr>
          <w:ilvl w:val="0"/>
          <w:numId w:val="10"/>
        </w:numPr>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оновлення основної і спеціальної пожежної техніки та обладнання;</w:t>
      </w:r>
    </w:p>
    <w:p w14:paraId="25A0DE43" w14:textId="77777777" w:rsidR="00785DCB" w:rsidRPr="003A25CF" w:rsidRDefault="00785DCB" w:rsidP="003A25CF">
      <w:pPr>
        <w:numPr>
          <w:ilvl w:val="0"/>
          <w:numId w:val="10"/>
        </w:numPr>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приведення шляхів евакуації, автоматичних систем протипожежного захисту, системи оповіщення людей про пожежу, електрообладнання у відповідність з вимогами законодавчих та нормативно-правових актів у сфері пожежної безпеки;</w:t>
      </w:r>
    </w:p>
    <w:p w14:paraId="277B6DB5" w14:textId="77777777" w:rsidR="00785DCB" w:rsidRPr="003A25CF" w:rsidRDefault="00785DCB" w:rsidP="003A25CF">
      <w:pPr>
        <w:numPr>
          <w:ilvl w:val="0"/>
          <w:numId w:val="10"/>
        </w:numPr>
        <w:spacing w:after="0" w:line="240" w:lineRule="auto"/>
        <w:ind w:left="0" w:firstLine="720"/>
        <w:jc w:val="both"/>
        <w:rPr>
          <w:rFonts w:ascii="Times New Roman" w:hAnsi="Times New Roman" w:cs="Times New Roman"/>
          <w:spacing w:val="-8"/>
          <w:sz w:val="28"/>
          <w:szCs w:val="28"/>
        </w:rPr>
      </w:pPr>
      <w:r w:rsidRPr="003A25CF">
        <w:rPr>
          <w:rFonts w:ascii="Times New Roman" w:hAnsi="Times New Roman" w:cs="Times New Roman"/>
          <w:spacing w:val="-8"/>
          <w:sz w:val="28"/>
          <w:szCs w:val="28"/>
        </w:rPr>
        <w:t>проведення ремонту, відновлення і технічного обслуговування автоматичних систем протипожежного захисту будинків підвищеної поверховості та висотних будинків;</w:t>
      </w:r>
    </w:p>
    <w:p w14:paraId="452C8987" w14:textId="77777777" w:rsidR="00785DCB" w:rsidRPr="003A25CF" w:rsidRDefault="00785DCB" w:rsidP="003A25CF">
      <w:pPr>
        <w:numPr>
          <w:ilvl w:val="0"/>
          <w:numId w:val="10"/>
        </w:numPr>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придбання для підрозділів </w:t>
      </w:r>
      <w:proofErr w:type="spellStart"/>
      <w:r w:rsidRPr="003A25CF">
        <w:rPr>
          <w:rFonts w:ascii="Times New Roman" w:hAnsi="Times New Roman" w:cs="Times New Roman"/>
          <w:sz w:val="28"/>
          <w:szCs w:val="28"/>
        </w:rPr>
        <w:t>оперативно</w:t>
      </w:r>
      <w:proofErr w:type="spellEnd"/>
      <w:r w:rsidRPr="003A25CF">
        <w:rPr>
          <w:rFonts w:ascii="Times New Roman" w:hAnsi="Times New Roman" w:cs="Times New Roman"/>
          <w:sz w:val="28"/>
          <w:szCs w:val="28"/>
        </w:rPr>
        <w:t xml:space="preserve">-рятувальних служб спеціальної </w:t>
      </w:r>
      <w:proofErr w:type="spellStart"/>
      <w:r w:rsidRPr="003A25CF">
        <w:rPr>
          <w:rFonts w:ascii="Times New Roman" w:hAnsi="Times New Roman" w:cs="Times New Roman"/>
          <w:sz w:val="28"/>
          <w:szCs w:val="28"/>
        </w:rPr>
        <w:t>пожежно</w:t>
      </w:r>
      <w:proofErr w:type="spellEnd"/>
      <w:r w:rsidRPr="003A25CF">
        <w:rPr>
          <w:rFonts w:ascii="Times New Roman" w:hAnsi="Times New Roman" w:cs="Times New Roman"/>
          <w:sz w:val="28"/>
          <w:szCs w:val="28"/>
        </w:rPr>
        <w:t>-рятувальної техніки з висотою піднімання понад 30 метрів;</w:t>
      </w:r>
    </w:p>
    <w:p w14:paraId="58A4D28A" w14:textId="77777777" w:rsidR="00785DCB" w:rsidRPr="003A25CF" w:rsidRDefault="00785DCB" w:rsidP="003A25CF">
      <w:pPr>
        <w:numPr>
          <w:ilvl w:val="0"/>
          <w:numId w:val="10"/>
        </w:numPr>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проведення ремонту та утримання міських та сільських мереж протипожежного водопостачання у належному технічному стані;</w:t>
      </w:r>
    </w:p>
    <w:p w14:paraId="462DD173" w14:textId="77777777" w:rsidR="00785DCB" w:rsidRPr="003A25CF" w:rsidRDefault="00785DCB" w:rsidP="003A25CF">
      <w:pPr>
        <w:numPr>
          <w:ilvl w:val="0"/>
          <w:numId w:val="10"/>
        </w:numPr>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використання у будинках та спорудах конструктивних елементів з унормованими показниками </w:t>
      </w:r>
      <w:proofErr w:type="spellStart"/>
      <w:r w:rsidRPr="003A25CF">
        <w:rPr>
          <w:rFonts w:ascii="Times New Roman" w:hAnsi="Times New Roman" w:cs="Times New Roman"/>
          <w:sz w:val="28"/>
          <w:szCs w:val="28"/>
        </w:rPr>
        <w:t>пожежно</w:t>
      </w:r>
      <w:proofErr w:type="spellEnd"/>
      <w:r w:rsidRPr="003A25CF">
        <w:rPr>
          <w:rFonts w:ascii="Times New Roman" w:hAnsi="Times New Roman" w:cs="Times New Roman"/>
          <w:sz w:val="28"/>
          <w:szCs w:val="28"/>
        </w:rPr>
        <w:t>-технічних характеристик;</w:t>
      </w:r>
    </w:p>
    <w:p w14:paraId="66C8F008" w14:textId="77777777" w:rsidR="00785DCB" w:rsidRPr="00000F5A" w:rsidRDefault="00785DCB" w:rsidP="003A25CF">
      <w:pPr>
        <w:numPr>
          <w:ilvl w:val="0"/>
          <w:numId w:val="10"/>
        </w:numPr>
        <w:spacing w:after="0" w:line="240" w:lineRule="auto"/>
        <w:ind w:left="0" w:firstLine="720"/>
        <w:jc w:val="both"/>
        <w:rPr>
          <w:rFonts w:ascii="Times New Roman" w:hAnsi="Times New Roman" w:cs="Times New Roman"/>
          <w:spacing w:val="-10"/>
          <w:sz w:val="28"/>
          <w:szCs w:val="28"/>
        </w:rPr>
      </w:pPr>
      <w:r w:rsidRPr="00000F5A">
        <w:rPr>
          <w:rFonts w:ascii="Times New Roman" w:hAnsi="Times New Roman" w:cs="Times New Roman"/>
          <w:spacing w:val="-10"/>
          <w:sz w:val="28"/>
          <w:szCs w:val="28"/>
        </w:rPr>
        <w:t>залучення організацій житлово-комунального сектору, громадськості, членів добровільної пожежної охорони і дільничних інспекторів міліції до проведення серед населення роз’яснювальної роботи з дотримання правил пожежної безпеки;</w:t>
      </w:r>
    </w:p>
    <w:p w14:paraId="45AD5925" w14:textId="6041D65E" w:rsidR="00785DCB" w:rsidRPr="003A25CF" w:rsidRDefault="00785DCB" w:rsidP="003A25CF">
      <w:pPr>
        <w:numPr>
          <w:ilvl w:val="0"/>
          <w:numId w:val="10"/>
        </w:numPr>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створення місцевої пожежної охорони та комплектування їх необхідною кількістю кваліфікованого особового складу. </w:t>
      </w:r>
    </w:p>
    <w:p w14:paraId="2641AC0C" w14:textId="77777777" w:rsidR="00785DCB" w:rsidRPr="003A25CF" w:rsidRDefault="00785DCB" w:rsidP="00DF4703">
      <w:pPr>
        <w:spacing w:after="0" w:line="240" w:lineRule="auto"/>
        <w:jc w:val="both"/>
        <w:rPr>
          <w:rFonts w:ascii="Times New Roman" w:hAnsi="Times New Roman" w:cs="Times New Roman"/>
          <w:color w:val="0070C0"/>
          <w:sz w:val="4"/>
          <w:szCs w:val="4"/>
        </w:rPr>
      </w:pPr>
    </w:p>
    <w:p w14:paraId="40720666" w14:textId="77777777" w:rsidR="00785DCB" w:rsidRPr="003A25CF" w:rsidRDefault="00785DCB" w:rsidP="00DF4703">
      <w:pPr>
        <w:spacing w:after="0" w:line="240" w:lineRule="auto"/>
        <w:jc w:val="both"/>
        <w:rPr>
          <w:rFonts w:ascii="Times New Roman" w:hAnsi="Times New Roman" w:cs="Times New Roman"/>
          <w:color w:val="0070C0"/>
          <w:sz w:val="4"/>
          <w:szCs w:val="4"/>
        </w:rPr>
      </w:pPr>
    </w:p>
    <w:p w14:paraId="716C602D" w14:textId="77777777" w:rsidR="00785DCB" w:rsidRPr="003A25CF" w:rsidRDefault="00785DCB" w:rsidP="00DF4703">
      <w:pPr>
        <w:spacing w:after="0" w:line="240" w:lineRule="auto"/>
        <w:jc w:val="both"/>
        <w:rPr>
          <w:rFonts w:ascii="Times New Roman" w:hAnsi="Times New Roman" w:cs="Times New Roman"/>
          <w:color w:val="0070C0"/>
          <w:sz w:val="4"/>
          <w:szCs w:val="4"/>
        </w:rPr>
      </w:pPr>
    </w:p>
    <w:p w14:paraId="65B2987B" w14:textId="77777777" w:rsidR="00785DCB" w:rsidRPr="003A25CF" w:rsidRDefault="00785DCB" w:rsidP="00DF4703">
      <w:pPr>
        <w:spacing w:after="0" w:line="240" w:lineRule="auto"/>
        <w:jc w:val="both"/>
        <w:rPr>
          <w:rFonts w:ascii="Times New Roman" w:hAnsi="Times New Roman" w:cs="Times New Roman"/>
          <w:color w:val="0070C0"/>
          <w:sz w:val="4"/>
          <w:szCs w:val="4"/>
        </w:rPr>
      </w:pPr>
    </w:p>
    <w:p w14:paraId="0F908386" w14:textId="02E64558" w:rsidR="00785DCB" w:rsidRPr="003A25CF" w:rsidRDefault="00BB3905" w:rsidP="00DF4703">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2.1.4 </w:t>
      </w:r>
      <w:r w:rsidR="00785DCB" w:rsidRPr="003A25CF">
        <w:rPr>
          <w:rFonts w:ascii="Times New Roman" w:hAnsi="Times New Roman" w:cs="Times New Roman"/>
          <w:b/>
          <w:sz w:val="28"/>
          <w:szCs w:val="28"/>
        </w:rPr>
        <w:t>Гідродинамічна небезпека</w:t>
      </w:r>
    </w:p>
    <w:p w14:paraId="3612612E" w14:textId="77777777" w:rsidR="00785DCB" w:rsidRPr="003A25CF" w:rsidRDefault="00785DCB" w:rsidP="00DF4703">
      <w:pPr>
        <w:spacing w:after="0" w:line="240" w:lineRule="auto"/>
        <w:rPr>
          <w:rFonts w:ascii="Times New Roman" w:hAnsi="Times New Roman" w:cs="Times New Roman"/>
          <w:b/>
          <w:sz w:val="8"/>
          <w:szCs w:val="8"/>
        </w:rPr>
      </w:pPr>
    </w:p>
    <w:p w14:paraId="7A26EFB5" w14:textId="77777777" w:rsidR="00785DCB" w:rsidRPr="003A25CF" w:rsidRDefault="00785DCB" w:rsidP="00DF4703">
      <w:pPr>
        <w:spacing w:after="0" w:line="240" w:lineRule="auto"/>
        <w:ind w:firstLine="720"/>
        <w:jc w:val="both"/>
        <w:rPr>
          <w:rFonts w:ascii="Times New Roman" w:hAnsi="Times New Roman" w:cs="Times New Roman"/>
          <w:b/>
          <w:bCs/>
          <w:i/>
          <w:iCs/>
          <w:sz w:val="28"/>
        </w:rPr>
      </w:pPr>
      <w:r w:rsidRPr="003A25CF">
        <w:rPr>
          <w:rFonts w:ascii="Times New Roman" w:hAnsi="Times New Roman" w:cs="Times New Roman"/>
          <w:iCs/>
          <w:sz w:val="28"/>
        </w:rPr>
        <w:t>Гідродинамічна небезпека області</w:t>
      </w:r>
      <w:r w:rsidRPr="003A25CF">
        <w:rPr>
          <w:rFonts w:ascii="Times New Roman" w:hAnsi="Times New Roman" w:cs="Times New Roman"/>
          <w:b/>
          <w:bCs/>
          <w:i/>
          <w:iCs/>
          <w:sz w:val="28"/>
        </w:rPr>
        <w:t xml:space="preserve"> </w:t>
      </w:r>
      <w:r w:rsidRPr="003A25CF">
        <w:rPr>
          <w:rFonts w:ascii="Times New Roman" w:hAnsi="Times New Roman" w:cs="Times New Roman"/>
          <w:sz w:val="28"/>
        </w:rPr>
        <w:t>пов’язана з Київським водосховищем,</w:t>
      </w:r>
      <w:r w:rsidRPr="003A25CF">
        <w:rPr>
          <w:rFonts w:ascii="Times New Roman" w:hAnsi="Times New Roman" w:cs="Times New Roman"/>
          <w:sz w:val="28"/>
          <w:szCs w:val="28"/>
        </w:rPr>
        <w:t xml:space="preserve"> яке утворене в результаті підпору річки Дніпро греблею Київської ГЕС</w:t>
      </w:r>
      <w:r w:rsidRPr="003A25CF">
        <w:rPr>
          <w:rFonts w:ascii="Times New Roman" w:hAnsi="Times New Roman" w:cs="Times New Roman"/>
          <w:sz w:val="28"/>
        </w:rPr>
        <w:t>.</w:t>
      </w:r>
      <w:r w:rsidRPr="003A25CF">
        <w:rPr>
          <w:rFonts w:ascii="Times New Roman" w:hAnsi="Times New Roman" w:cs="Times New Roman"/>
          <w:b/>
          <w:bCs/>
          <w:i/>
          <w:iCs/>
          <w:sz w:val="28"/>
        </w:rPr>
        <w:t xml:space="preserve"> </w:t>
      </w:r>
    </w:p>
    <w:p w14:paraId="42C6F654" w14:textId="796755E7" w:rsidR="00785DCB" w:rsidRDefault="00785DC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rPr>
        <w:t>Внаслідок можливого руйнування греблі Київської ГЕС у зону катастрофічного затоплення можуть потрапити  11 населених пунктів</w:t>
      </w:r>
      <w:r w:rsidRPr="003A25CF">
        <w:rPr>
          <w:rFonts w:ascii="Times New Roman" w:hAnsi="Times New Roman" w:cs="Times New Roman"/>
          <w:sz w:val="28"/>
          <w:szCs w:val="28"/>
        </w:rPr>
        <w:t xml:space="preserve"> Чернігівського району: </w:t>
      </w:r>
      <w:proofErr w:type="spellStart"/>
      <w:r w:rsidRPr="003A25CF">
        <w:rPr>
          <w:rFonts w:ascii="Times New Roman" w:hAnsi="Times New Roman" w:cs="Times New Roman"/>
          <w:sz w:val="28"/>
          <w:szCs w:val="28"/>
        </w:rPr>
        <w:t>Остерська</w:t>
      </w:r>
      <w:proofErr w:type="spellEnd"/>
      <w:r w:rsidRPr="003A25CF">
        <w:rPr>
          <w:rFonts w:ascii="Times New Roman" w:hAnsi="Times New Roman" w:cs="Times New Roman"/>
          <w:sz w:val="28"/>
          <w:szCs w:val="28"/>
        </w:rPr>
        <w:t xml:space="preserve"> міська територіальна громада (села </w:t>
      </w:r>
      <w:proofErr w:type="spellStart"/>
      <w:r w:rsidRPr="003A25CF">
        <w:rPr>
          <w:rFonts w:ascii="Times New Roman" w:hAnsi="Times New Roman" w:cs="Times New Roman"/>
          <w:sz w:val="28"/>
          <w:szCs w:val="28"/>
        </w:rPr>
        <w:t>Євминка</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Крехаїв</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Беремицьке</w:t>
      </w:r>
      <w:proofErr w:type="spellEnd"/>
      <w:r w:rsidRPr="003A25CF">
        <w:rPr>
          <w:rFonts w:ascii="Times New Roman" w:hAnsi="Times New Roman" w:cs="Times New Roman"/>
          <w:sz w:val="28"/>
          <w:szCs w:val="28"/>
        </w:rPr>
        <w:t xml:space="preserve">, Поліське, Білики, </w:t>
      </w:r>
      <w:proofErr w:type="spellStart"/>
      <w:r w:rsidRPr="003A25CF">
        <w:rPr>
          <w:rFonts w:ascii="Times New Roman" w:hAnsi="Times New Roman" w:cs="Times New Roman"/>
          <w:sz w:val="28"/>
          <w:szCs w:val="28"/>
        </w:rPr>
        <w:t>Набільське</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Жилин</w:t>
      </w:r>
      <w:proofErr w:type="spellEnd"/>
      <w:r w:rsidRPr="003A25CF">
        <w:rPr>
          <w:rFonts w:ascii="Times New Roman" w:hAnsi="Times New Roman" w:cs="Times New Roman"/>
          <w:sz w:val="28"/>
          <w:szCs w:val="28"/>
        </w:rPr>
        <w:t xml:space="preserve"> Млинок та частина </w:t>
      </w:r>
      <w:proofErr w:type="spellStart"/>
      <w:r w:rsidRPr="003A25CF">
        <w:rPr>
          <w:rFonts w:ascii="Times New Roman" w:hAnsi="Times New Roman" w:cs="Times New Roman"/>
          <w:sz w:val="28"/>
          <w:szCs w:val="28"/>
        </w:rPr>
        <w:t>м.Остер</w:t>
      </w:r>
      <w:proofErr w:type="spellEnd"/>
      <w:r w:rsidRPr="003A25CF">
        <w:rPr>
          <w:rFonts w:ascii="Times New Roman" w:hAnsi="Times New Roman" w:cs="Times New Roman"/>
          <w:sz w:val="28"/>
          <w:szCs w:val="28"/>
        </w:rPr>
        <w:t xml:space="preserve">); Деснянська селищна територіальна громада (села </w:t>
      </w:r>
      <w:proofErr w:type="spellStart"/>
      <w:r w:rsidRPr="003A25CF">
        <w:rPr>
          <w:rFonts w:ascii="Times New Roman" w:hAnsi="Times New Roman" w:cs="Times New Roman"/>
          <w:sz w:val="28"/>
          <w:szCs w:val="28"/>
        </w:rPr>
        <w:t>Виповзів</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Лутава</w:t>
      </w:r>
      <w:proofErr w:type="spellEnd"/>
      <w:r w:rsidRPr="003A25CF">
        <w:rPr>
          <w:rFonts w:ascii="Times New Roman" w:hAnsi="Times New Roman" w:cs="Times New Roman"/>
          <w:sz w:val="28"/>
          <w:szCs w:val="28"/>
        </w:rPr>
        <w:t>, Карпилівка), площа можливого затоплення складає близько 220 км</w:t>
      </w:r>
      <w:r w:rsidRPr="003A25CF">
        <w:rPr>
          <w:rFonts w:ascii="Times New Roman" w:hAnsi="Times New Roman" w:cs="Times New Roman"/>
          <w:sz w:val="28"/>
          <w:szCs w:val="28"/>
          <w:vertAlign w:val="superscript"/>
        </w:rPr>
        <w:t>2</w:t>
      </w:r>
      <w:r w:rsidRPr="003A25CF">
        <w:rPr>
          <w:rFonts w:ascii="Times New Roman" w:hAnsi="Times New Roman" w:cs="Times New Roman"/>
          <w:sz w:val="28"/>
          <w:szCs w:val="28"/>
        </w:rPr>
        <w:t>.</w:t>
      </w:r>
    </w:p>
    <w:p w14:paraId="0C578352" w14:textId="77777777" w:rsidR="002F5ED3" w:rsidRPr="003A25CF" w:rsidRDefault="002F5ED3" w:rsidP="00DF4703">
      <w:pPr>
        <w:spacing w:after="0" w:line="240" w:lineRule="auto"/>
        <w:ind w:firstLine="720"/>
        <w:jc w:val="both"/>
        <w:rPr>
          <w:rFonts w:ascii="Times New Roman" w:hAnsi="Times New Roman" w:cs="Times New Roman"/>
          <w:sz w:val="28"/>
          <w:szCs w:val="28"/>
        </w:rPr>
      </w:pPr>
    </w:p>
    <w:p w14:paraId="2DF62824" w14:textId="576EA8DF" w:rsidR="00EE5FF1" w:rsidRPr="00000F5A" w:rsidRDefault="00EE5FF1" w:rsidP="00DF4703">
      <w:pPr>
        <w:spacing w:after="0" w:line="240" w:lineRule="auto"/>
        <w:ind w:firstLine="720"/>
        <w:jc w:val="both"/>
        <w:rPr>
          <w:rFonts w:ascii="Times New Roman" w:hAnsi="Times New Roman" w:cs="Times New Roman"/>
          <w:sz w:val="10"/>
          <w:szCs w:val="10"/>
        </w:rPr>
      </w:pPr>
    </w:p>
    <w:p w14:paraId="4B514AE7" w14:textId="6B2552BF" w:rsidR="00EE5FF1" w:rsidRPr="003A25CF" w:rsidRDefault="00EE5FF1" w:rsidP="00F6107D">
      <w:pPr>
        <w:spacing w:after="0" w:line="240" w:lineRule="auto"/>
        <w:jc w:val="center"/>
        <w:rPr>
          <w:rFonts w:ascii="Times New Roman" w:hAnsi="Times New Roman" w:cs="Times New Roman"/>
          <w:i/>
          <w:iCs/>
          <w:sz w:val="28"/>
          <w:szCs w:val="28"/>
        </w:rPr>
      </w:pPr>
      <w:r w:rsidRPr="003A25CF">
        <w:rPr>
          <w:rFonts w:ascii="Times New Roman" w:hAnsi="Times New Roman" w:cs="Times New Roman"/>
          <w:i/>
          <w:iCs/>
          <w:sz w:val="28"/>
          <w:szCs w:val="28"/>
        </w:rPr>
        <w:lastRenderedPageBreak/>
        <w:t>Гідродинамічна небезпека</w:t>
      </w:r>
    </w:p>
    <w:tbl>
      <w:tblPr>
        <w:tblW w:w="93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7"/>
        <w:gridCol w:w="1276"/>
        <w:gridCol w:w="1134"/>
        <w:gridCol w:w="1134"/>
        <w:gridCol w:w="6"/>
        <w:gridCol w:w="2403"/>
        <w:gridCol w:w="1978"/>
        <w:gridCol w:w="6"/>
      </w:tblGrid>
      <w:tr w:rsidR="00EE5FF1" w:rsidRPr="003A25CF" w14:paraId="21179B5F" w14:textId="77777777" w:rsidTr="00EE5FF1">
        <w:trPr>
          <w:cantSplit/>
          <w:trHeight w:val="1614"/>
          <w:tblHeader/>
        </w:trPr>
        <w:tc>
          <w:tcPr>
            <w:tcW w:w="1447" w:type="dxa"/>
            <w:shd w:val="clear" w:color="auto" w:fill="F3F3F3"/>
            <w:vAlign w:val="center"/>
          </w:tcPr>
          <w:p w14:paraId="512098EA" w14:textId="77777777" w:rsidR="00EE5FF1" w:rsidRPr="003A25CF" w:rsidRDefault="00EE5FF1" w:rsidP="00F6107D">
            <w:pPr>
              <w:spacing w:after="0" w:line="240" w:lineRule="auto"/>
              <w:ind w:left="-83" w:right="-105"/>
              <w:jc w:val="center"/>
              <w:rPr>
                <w:rFonts w:ascii="Times New Roman" w:hAnsi="Times New Roman" w:cs="Times New Roman"/>
                <w:b/>
                <w:iCs/>
                <w:color w:val="000000"/>
              </w:rPr>
            </w:pPr>
            <w:r w:rsidRPr="003A25CF">
              <w:rPr>
                <w:rFonts w:ascii="Times New Roman" w:hAnsi="Times New Roman" w:cs="Times New Roman"/>
                <w:b/>
                <w:color w:val="000000"/>
              </w:rPr>
              <w:t>Назва водосховища</w:t>
            </w:r>
          </w:p>
        </w:tc>
        <w:tc>
          <w:tcPr>
            <w:tcW w:w="1276" w:type="dxa"/>
            <w:shd w:val="clear" w:color="auto" w:fill="F3F3F3"/>
            <w:vAlign w:val="center"/>
          </w:tcPr>
          <w:p w14:paraId="6A973B0C" w14:textId="77777777" w:rsidR="00EE5FF1" w:rsidRPr="003A25CF" w:rsidRDefault="00EE5FF1" w:rsidP="00F6107D">
            <w:pPr>
              <w:spacing w:after="0" w:line="240" w:lineRule="auto"/>
              <w:jc w:val="center"/>
              <w:rPr>
                <w:rFonts w:ascii="Times New Roman" w:hAnsi="Times New Roman" w:cs="Times New Roman"/>
                <w:b/>
                <w:iCs/>
                <w:color w:val="000000"/>
              </w:rPr>
            </w:pPr>
            <w:r w:rsidRPr="003A25CF">
              <w:rPr>
                <w:rFonts w:ascii="Times New Roman" w:hAnsi="Times New Roman" w:cs="Times New Roman"/>
                <w:b/>
                <w:iCs/>
                <w:color w:val="000000"/>
              </w:rPr>
              <w:t>Басейн ріки</w:t>
            </w:r>
          </w:p>
        </w:tc>
        <w:tc>
          <w:tcPr>
            <w:tcW w:w="1134" w:type="dxa"/>
            <w:shd w:val="clear" w:color="auto" w:fill="F3F3F3"/>
            <w:vAlign w:val="center"/>
          </w:tcPr>
          <w:p w14:paraId="46C126BB" w14:textId="77777777" w:rsidR="00EE5FF1" w:rsidRPr="003A25CF" w:rsidRDefault="00EE5FF1" w:rsidP="00F6107D">
            <w:pPr>
              <w:spacing w:after="0" w:line="240" w:lineRule="auto"/>
              <w:jc w:val="center"/>
              <w:rPr>
                <w:rFonts w:ascii="Times New Roman" w:hAnsi="Times New Roman" w:cs="Times New Roman"/>
                <w:b/>
                <w:color w:val="000000"/>
              </w:rPr>
            </w:pPr>
            <w:r w:rsidRPr="003A25CF">
              <w:rPr>
                <w:rFonts w:ascii="Times New Roman" w:hAnsi="Times New Roman" w:cs="Times New Roman"/>
                <w:b/>
                <w:iCs/>
                <w:color w:val="000000"/>
              </w:rPr>
              <w:t>Адреса</w:t>
            </w:r>
          </w:p>
        </w:tc>
        <w:tc>
          <w:tcPr>
            <w:tcW w:w="1134" w:type="dxa"/>
            <w:shd w:val="clear" w:color="auto" w:fill="F3F3F3"/>
            <w:textDirection w:val="btLr"/>
            <w:vAlign w:val="center"/>
          </w:tcPr>
          <w:p w14:paraId="7AF7B8EF" w14:textId="77777777" w:rsidR="00EE5FF1" w:rsidRPr="003A25CF" w:rsidRDefault="00EE5FF1" w:rsidP="00F6107D">
            <w:pPr>
              <w:spacing w:after="0" w:line="240" w:lineRule="auto"/>
              <w:ind w:left="113" w:right="113"/>
              <w:jc w:val="center"/>
              <w:rPr>
                <w:rFonts w:ascii="Times New Roman" w:hAnsi="Times New Roman" w:cs="Times New Roman"/>
                <w:b/>
                <w:color w:val="000000"/>
              </w:rPr>
            </w:pPr>
            <w:r w:rsidRPr="003A25CF">
              <w:rPr>
                <w:rFonts w:ascii="Times New Roman" w:hAnsi="Times New Roman" w:cs="Times New Roman"/>
                <w:b/>
                <w:color w:val="000000"/>
              </w:rPr>
              <w:t>Площа затоплення території, км</w:t>
            </w:r>
            <w:r w:rsidRPr="003A25CF">
              <w:rPr>
                <w:rFonts w:ascii="Times New Roman" w:hAnsi="Times New Roman" w:cs="Times New Roman"/>
                <w:b/>
                <w:color w:val="000000"/>
                <w:vertAlign w:val="superscript"/>
              </w:rPr>
              <w:t>2</w:t>
            </w:r>
          </w:p>
        </w:tc>
        <w:tc>
          <w:tcPr>
            <w:tcW w:w="2409" w:type="dxa"/>
            <w:gridSpan w:val="2"/>
            <w:shd w:val="clear" w:color="auto" w:fill="F3F3F3"/>
            <w:vAlign w:val="center"/>
          </w:tcPr>
          <w:p w14:paraId="0C7EA356" w14:textId="77777777" w:rsidR="00EE5FF1" w:rsidRPr="003A25CF" w:rsidRDefault="00EE5FF1" w:rsidP="00F6107D">
            <w:pPr>
              <w:spacing w:after="0" w:line="240" w:lineRule="auto"/>
              <w:ind w:left="113" w:right="113"/>
              <w:jc w:val="center"/>
              <w:rPr>
                <w:rFonts w:ascii="Times New Roman" w:hAnsi="Times New Roman" w:cs="Times New Roman"/>
                <w:b/>
                <w:color w:val="000000"/>
              </w:rPr>
            </w:pPr>
            <w:r w:rsidRPr="003A25CF">
              <w:rPr>
                <w:rFonts w:ascii="Times New Roman" w:hAnsi="Times New Roman" w:cs="Times New Roman"/>
                <w:b/>
                <w:color w:val="000000"/>
              </w:rPr>
              <w:t xml:space="preserve">Кількість населених пунктів, які потрапляють у зону катастрофічного затоплення, </w:t>
            </w:r>
            <w:proofErr w:type="spellStart"/>
            <w:r w:rsidRPr="003A25CF">
              <w:rPr>
                <w:rFonts w:ascii="Times New Roman" w:hAnsi="Times New Roman" w:cs="Times New Roman"/>
                <w:b/>
                <w:color w:val="000000"/>
              </w:rPr>
              <w:t>шт</w:t>
            </w:r>
            <w:proofErr w:type="spellEnd"/>
          </w:p>
        </w:tc>
        <w:tc>
          <w:tcPr>
            <w:tcW w:w="1984" w:type="dxa"/>
            <w:gridSpan w:val="2"/>
            <w:shd w:val="clear" w:color="auto" w:fill="F3F3F3"/>
            <w:vAlign w:val="center"/>
          </w:tcPr>
          <w:p w14:paraId="714CCD1E" w14:textId="77777777" w:rsidR="00EE5FF1" w:rsidRPr="003A25CF" w:rsidRDefault="00EE5FF1" w:rsidP="00F6107D">
            <w:pPr>
              <w:spacing w:after="0" w:line="240" w:lineRule="auto"/>
              <w:jc w:val="center"/>
              <w:rPr>
                <w:rFonts w:ascii="Times New Roman" w:hAnsi="Times New Roman" w:cs="Times New Roman"/>
                <w:b/>
                <w:color w:val="000000"/>
              </w:rPr>
            </w:pPr>
            <w:r w:rsidRPr="003A25CF">
              <w:rPr>
                <w:rFonts w:ascii="Times New Roman" w:hAnsi="Times New Roman" w:cs="Times New Roman"/>
                <w:b/>
                <w:color w:val="000000"/>
              </w:rPr>
              <w:t>Кількість населення у зонах катастрофічного затоплення</w:t>
            </w:r>
          </w:p>
        </w:tc>
      </w:tr>
      <w:tr w:rsidR="00EE5FF1" w:rsidRPr="003A25CF" w14:paraId="5FFCE65B" w14:textId="77777777" w:rsidTr="00EE5FF1">
        <w:trPr>
          <w:trHeight w:val="281"/>
        </w:trPr>
        <w:tc>
          <w:tcPr>
            <w:tcW w:w="1447" w:type="dxa"/>
            <w:vMerge w:val="restart"/>
            <w:shd w:val="clear" w:color="auto" w:fill="auto"/>
            <w:vAlign w:val="center"/>
          </w:tcPr>
          <w:p w14:paraId="21B03E51" w14:textId="77777777" w:rsidR="00EE5FF1" w:rsidRPr="003A25CF" w:rsidRDefault="00EE5FF1" w:rsidP="00F6107D">
            <w:pPr>
              <w:spacing w:after="0" w:line="240" w:lineRule="auto"/>
              <w:ind w:left="-83" w:right="-105"/>
              <w:jc w:val="center"/>
              <w:rPr>
                <w:rFonts w:ascii="Times New Roman" w:hAnsi="Times New Roman" w:cs="Times New Roman"/>
                <w:color w:val="000000"/>
              </w:rPr>
            </w:pPr>
            <w:bookmarkStart w:id="0" w:name="_Hlk472946738"/>
            <w:r w:rsidRPr="003A25CF">
              <w:rPr>
                <w:rFonts w:ascii="Times New Roman" w:hAnsi="Times New Roman" w:cs="Times New Roman"/>
                <w:color w:val="000000"/>
              </w:rPr>
              <w:t>Київське водосховище</w:t>
            </w:r>
          </w:p>
        </w:tc>
        <w:tc>
          <w:tcPr>
            <w:tcW w:w="1276" w:type="dxa"/>
            <w:vMerge w:val="restart"/>
            <w:shd w:val="clear" w:color="auto" w:fill="auto"/>
            <w:vAlign w:val="center"/>
          </w:tcPr>
          <w:p w14:paraId="015362C0" w14:textId="77777777" w:rsidR="00EE5FF1" w:rsidRPr="003A25CF" w:rsidRDefault="00EE5FF1" w:rsidP="00F6107D">
            <w:pPr>
              <w:spacing w:after="0" w:line="240" w:lineRule="auto"/>
              <w:jc w:val="center"/>
              <w:rPr>
                <w:rFonts w:ascii="Times New Roman" w:hAnsi="Times New Roman" w:cs="Times New Roman"/>
                <w:color w:val="000000"/>
              </w:rPr>
            </w:pPr>
            <w:r w:rsidRPr="003A25CF">
              <w:rPr>
                <w:rFonts w:ascii="Times New Roman" w:hAnsi="Times New Roman" w:cs="Times New Roman"/>
                <w:color w:val="000000"/>
              </w:rPr>
              <w:t>р. Дніпро</w:t>
            </w:r>
          </w:p>
        </w:tc>
        <w:tc>
          <w:tcPr>
            <w:tcW w:w="1134" w:type="dxa"/>
            <w:vMerge w:val="restart"/>
            <w:shd w:val="clear" w:color="auto" w:fill="auto"/>
            <w:vAlign w:val="center"/>
          </w:tcPr>
          <w:p w14:paraId="77001180" w14:textId="77777777" w:rsidR="00EE5FF1" w:rsidRPr="003A25CF" w:rsidRDefault="00EE5FF1" w:rsidP="00F6107D">
            <w:pPr>
              <w:spacing w:after="0" w:line="240" w:lineRule="auto"/>
              <w:jc w:val="center"/>
              <w:rPr>
                <w:rFonts w:ascii="Times New Roman" w:hAnsi="Times New Roman" w:cs="Times New Roman"/>
                <w:color w:val="000000"/>
              </w:rPr>
            </w:pPr>
            <w:r w:rsidRPr="003A25CF">
              <w:rPr>
                <w:rFonts w:ascii="Times New Roman" w:hAnsi="Times New Roman" w:cs="Times New Roman"/>
                <w:color w:val="000000"/>
              </w:rPr>
              <w:t>Київська область</w:t>
            </w:r>
          </w:p>
        </w:tc>
        <w:tc>
          <w:tcPr>
            <w:tcW w:w="1134" w:type="dxa"/>
            <w:vMerge w:val="restart"/>
            <w:shd w:val="clear" w:color="auto" w:fill="auto"/>
            <w:vAlign w:val="center"/>
          </w:tcPr>
          <w:p w14:paraId="58AC4CB7" w14:textId="77777777" w:rsidR="00EE5FF1" w:rsidRPr="003A25CF" w:rsidRDefault="00EE5FF1" w:rsidP="00F6107D">
            <w:pPr>
              <w:spacing w:after="0" w:line="240" w:lineRule="auto"/>
              <w:jc w:val="center"/>
              <w:rPr>
                <w:rFonts w:ascii="Times New Roman" w:hAnsi="Times New Roman" w:cs="Times New Roman"/>
                <w:color w:val="000000"/>
                <w:spacing w:val="-1"/>
              </w:rPr>
            </w:pPr>
            <w:r w:rsidRPr="003A25CF">
              <w:rPr>
                <w:rFonts w:ascii="Times New Roman" w:hAnsi="Times New Roman" w:cs="Times New Roman"/>
                <w:color w:val="000000"/>
              </w:rPr>
              <w:t>220</w:t>
            </w:r>
          </w:p>
        </w:tc>
        <w:tc>
          <w:tcPr>
            <w:tcW w:w="2409" w:type="dxa"/>
            <w:gridSpan w:val="2"/>
            <w:shd w:val="clear" w:color="auto" w:fill="auto"/>
            <w:vAlign w:val="center"/>
          </w:tcPr>
          <w:p w14:paraId="6507FF8A" w14:textId="77777777" w:rsidR="00EE5FF1" w:rsidRPr="003A25CF" w:rsidRDefault="00EE5FF1" w:rsidP="00F6107D">
            <w:pPr>
              <w:shd w:val="clear" w:color="auto" w:fill="FFFFFF"/>
              <w:tabs>
                <w:tab w:val="left" w:pos="3059"/>
              </w:tabs>
              <w:spacing w:after="0" w:line="240" w:lineRule="auto"/>
              <w:jc w:val="center"/>
              <w:rPr>
                <w:rFonts w:ascii="Times New Roman" w:hAnsi="Times New Roman" w:cs="Times New Roman"/>
                <w:color w:val="000000"/>
                <w:spacing w:val="-1"/>
              </w:rPr>
            </w:pPr>
            <w:r w:rsidRPr="003A25CF">
              <w:rPr>
                <w:rFonts w:ascii="Times New Roman" w:hAnsi="Times New Roman" w:cs="Times New Roman"/>
                <w:color w:val="000000"/>
                <w:spacing w:val="-1"/>
              </w:rPr>
              <w:t xml:space="preserve">с. </w:t>
            </w:r>
            <w:proofErr w:type="spellStart"/>
            <w:r w:rsidRPr="003A25CF">
              <w:rPr>
                <w:rFonts w:ascii="Times New Roman" w:hAnsi="Times New Roman" w:cs="Times New Roman"/>
                <w:color w:val="000000"/>
                <w:spacing w:val="-1"/>
              </w:rPr>
              <w:t>Виповзів</w:t>
            </w:r>
            <w:proofErr w:type="spellEnd"/>
          </w:p>
        </w:tc>
        <w:tc>
          <w:tcPr>
            <w:tcW w:w="1984" w:type="dxa"/>
            <w:gridSpan w:val="2"/>
            <w:shd w:val="clear" w:color="auto" w:fill="auto"/>
            <w:vAlign w:val="center"/>
          </w:tcPr>
          <w:p w14:paraId="7EE34305" w14:textId="77777777" w:rsidR="00EE5FF1" w:rsidRPr="003A25CF" w:rsidRDefault="00EE5FF1" w:rsidP="00F6107D">
            <w:pPr>
              <w:autoSpaceDE w:val="0"/>
              <w:autoSpaceDN w:val="0"/>
              <w:adjustRightInd w:val="0"/>
              <w:spacing w:after="0" w:line="240" w:lineRule="auto"/>
              <w:jc w:val="center"/>
              <w:rPr>
                <w:rFonts w:ascii="Times New Roman" w:hAnsi="Times New Roman" w:cs="Times New Roman"/>
                <w:color w:val="000000"/>
                <w:lang w:eastAsia="ru-RU"/>
              </w:rPr>
            </w:pPr>
            <w:r w:rsidRPr="003A25CF">
              <w:rPr>
                <w:rFonts w:ascii="Times New Roman" w:hAnsi="Times New Roman" w:cs="Times New Roman"/>
                <w:color w:val="000000"/>
                <w:lang w:eastAsia="ru-RU"/>
              </w:rPr>
              <w:t>284</w:t>
            </w:r>
          </w:p>
        </w:tc>
      </w:tr>
      <w:tr w:rsidR="00EE5FF1" w:rsidRPr="003A25CF" w14:paraId="174173A9" w14:textId="77777777" w:rsidTr="00EE5FF1">
        <w:trPr>
          <w:trHeight w:val="285"/>
        </w:trPr>
        <w:tc>
          <w:tcPr>
            <w:tcW w:w="1447" w:type="dxa"/>
            <w:vMerge/>
            <w:shd w:val="clear" w:color="auto" w:fill="auto"/>
            <w:vAlign w:val="center"/>
          </w:tcPr>
          <w:p w14:paraId="041E0B80"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276" w:type="dxa"/>
            <w:vMerge/>
            <w:shd w:val="clear" w:color="auto" w:fill="auto"/>
            <w:vAlign w:val="center"/>
          </w:tcPr>
          <w:p w14:paraId="0FABEA32"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51443896"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413BA3B7"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2409" w:type="dxa"/>
            <w:gridSpan w:val="2"/>
            <w:shd w:val="clear" w:color="auto" w:fill="auto"/>
            <w:vAlign w:val="center"/>
          </w:tcPr>
          <w:p w14:paraId="2804796D" w14:textId="77777777" w:rsidR="00EE5FF1" w:rsidRPr="003A25CF" w:rsidRDefault="00EE5FF1" w:rsidP="00F6107D">
            <w:pPr>
              <w:spacing w:after="0" w:line="240" w:lineRule="auto"/>
              <w:jc w:val="center"/>
              <w:rPr>
                <w:rFonts w:ascii="Times New Roman" w:hAnsi="Times New Roman" w:cs="Times New Roman"/>
                <w:color w:val="000000"/>
              </w:rPr>
            </w:pPr>
            <w:r w:rsidRPr="003A25CF">
              <w:rPr>
                <w:rFonts w:ascii="Times New Roman" w:hAnsi="Times New Roman" w:cs="Times New Roman"/>
                <w:color w:val="000000"/>
              </w:rPr>
              <w:t xml:space="preserve">с. </w:t>
            </w:r>
            <w:proofErr w:type="spellStart"/>
            <w:r w:rsidRPr="003A25CF">
              <w:rPr>
                <w:rFonts w:ascii="Times New Roman" w:hAnsi="Times New Roman" w:cs="Times New Roman"/>
                <w:color w:val="000000"/>
              </w:rPr>
              <w:t>Лутава</w:t>
            </w:r>
            <w:proofErr w:type="spellEnd"/>
          </w:p>
        </w:tc>
        <w:tc>
          <w:tcPr>
            <w:tcW w:w="1984" w:type="dxa"/>
            <w:gridSpan w:val="2"/>
            <w:shd w:val="clear" w:color="auto" w:fill="auto"/>
            <w:vAlign w:val="center"/>
          </w:tcPr>
          <w:p w14:paraId="4EB30B2F" w14:textId="77777777" w:rsidR="00EE5FF1" w:rsidRPr="003A25CF" w:rsidRDefault="00EE5FF1" w:rsidP="00F6107D">
            <w:pPr>
              <w:autoSpaceDE w:val="0"/>
              <w:autoSpaceDN w:val="0"/>
              <w:adjustRightInd w:val="0"/>
              <w:spacing w:after="0" w:line="240" w:lineRule="auto"/>
              <w:jc w:val="center"/>
              <w:rPr>
                <w:rFonts w:ascii="Times New Roman" w:hAnsi="Times New Roman" w:cs="Times New Roman"/>
                <w:color w:val="000000"/>
                <w:lang w:eastAsia="ru-RU"/>
              </w:rPr>
            </w:pPr>
            <w:r w:rsidRPr="003A25CF">
              <w:rPr>
                <w:rFonts w:ascii="Times New Roman" w:hAnsi="Times New Roman" w:cs="Times New Roman"/>
                <w:color w:val="000000"/>
                <w:lang w:eastAsia="ru-RU"/>
              </w:rPr>
              <w:t>224</w:t>
            </w:r>
          </w:p>
        </w:tc>
      </w:tr>
      <w:tr w:rsidR="00EE5FF1" w:rsidRPr="003A25CF" w14:paraId="01DEE8C5" w14:textId="77777777" w:rsidTr="00EE5FF1">
        <w:trPr>
          <w:trHeight w:val="134"/>
        </w:trPr>
        <w:tc>
          <w:tcPr>
            <w:tcW w:w="1447" w:type="dxa"/>
            <w:vMerge/>
            <w:shd w:val="clear" w:color="auto" w:fill="auto"/>
            <w:vAlign w:val="center"/>
          </w:tcPr>
          <w:p w14:paraId="44FEDD75"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276" w:type="dxa"/>
            <w:vMerge/>
            <w:shd w:val="clear" w:color="auto" w:fill="auto"/>
            <w:vAlign w:val="center"/>
          </w:tcPr>
          <w:p w14:paraId="00829ACA"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2D78DD39"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10CBA323"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2409" w:type="dxa"/>
            <w:gridSpan w:val="2"/>
            <w:shd w:val="clear" w:color="auto" w:fill="auto"/>
            <w:vAlign w:val="center"/>
          </w:tcPr>
          <w:p w14:paraId="6F3E2302" w14:textId="77777777" w:rsidR="00EE5FF1" w:rsidRPr="003A25CF" w:rsidRDefault="00EE5FF1" w:rsidP="00F6107D">
            <w:pPr>
              <w:spacing w:after="0" w:line="240" w:lineRule="auto"/>
              <w:jc w:val="center"/>
              <w:rPr>
                <w:rFonts w:ascii="Times New Roman" w:hAnsi="Times New Roman" w:cs="Times New Roman"/>
                <w:color w:val="000000"/>
                <w:spacing w:val="8"/>
              </w:rPr>
            </w:pPr>
            <w:r w:rsidRPr="003A25CF">
              <w:rPr>
                <w:rFonts w:ascii="Times New Roman" w:hAnsi="Times New Roman" w:cs="Times New Roman"/>
                <w:color w:val="000000"/>
                <w:spacing w:val="8"/>
              </w:rPr>
              <w:t xml:space="preserve">с. </w:t>
            </w:r>
            <w:proofErr w:type="spellStart"/>
            <w:r w:rsidRPr="003A25CF">
              <w:rPr>
                <w:rFonts w:ascii="Times New Roman" w:hAnsi="Times New Roman" w:cs="Times New Roman"/>
                <w:color w:val="000000"/>
                <w:spacing w:val="8"/>
              </w:rPr>
              <w:t>Крехаїв</w:t>
            </w:r>
            <w:proofErr w:type="spellEnd"/>
          </w:p>
        </w:tc>
        <w:tc>
          <w:tcPr>
            <w:tcW w:w="1984" w:type="dxa"/>
            <w:gridSpan w:val="2"/>
            <w:shd w:val="clear" w:color="auto" w:fill="auto"/>
            <w:vAlign w:val="center"/>
          </w:tcPr>
          <w:p w14:paraId="3DD1E924" w14:textId="77777777" w:rsidR="00EE5FF1" w:rsidRPr="003A25CF" w:rsidRDefault="00EE5FF1" w:rsidP="00F6107D">
            <w:pPr>
              <w:autoSpaceDE w:val="0"/>
              <w:autoSpaceDN w:val="0"/>
              <w:adjustRightInd w:val="0"/>
              <w:spacing w:after="0" w:line="240" w:lineRule="auto"/>
              <w:jc w:val="center"/>
              <w:rPr>
                <w:rFonts w:ascii="Times New Roman" w:hAnsi="Times New Roman" w:cs="Times New Roman"/>
                <w:color w:val="000000"/>
                <w:lang w:eastAsia="ru-RU"/>
              </w:rPr>
            </w:pPr>
            <w:r w:rsidRPr="003A25CF">
              <w:rPr>
                <w:rFonts w:ascii="Times New Roman" w:hAnsi="Times New Roman" w:cs="Times New Roman"/>
                <w:color w:val="000000"/>
                <w:lang w:eastAsia="ru-RU"/>
              </w:rPr>
              <w:t>60</w:t>
            </w:r>
          </w:p>
        </w:tc>
      </w:tr>
      <w:tr w:rsidR="00EE5FF1" w:rsidRPr="003A25CF" w14:paraId="6F2D2845" w14:textId="77777777" w:rsidTr="00EE5FF1">
        <w:trPr>
          <w:trHeight w:val="266"/>
        </w:trPr>
        <w:tc>
          <w:tcPr>
            <w:tcW w:w="1447" w:type="dxa"/>
            <w:vMerge/>
            <w:shd w:val="clear" w:color="auto" w:fill="auto"/>
            <w:vAlign w:val="center"/>
          </w:tcPr>
          <w:p w14:paraId="5F9473B4"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276" w:type="dxa"/>
            <w:vMerge/>
            <w:shd w:val="clear" w:color="auto" w:fill="auto"/>
            <w:vAlign w:val="center"/>
          </w:tcPr>
          <w:p w14:paraId="5D27ABB0"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55F273F9"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51580D05"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2409" w:type="dxa"/>
            <w:gridSpan w:val="2"/>
            <w:shd w:val="clear" w:color="auto" w:fill="auto"/>
            <w:vAlign w:val="center"/>
          </w:tcPr>
          <w:p w14:paraId="39F8526E" w14:textId="77777777" w:rsidR="00EE5FF1" w:rsidRPr="003A25CF" w:rsidRDefault="00EE5FF1" w:rsidP="00F6107D">
            <w:pPr>
              <w:shd w:val="clear" w:color="auto" w:fill="FFFFFF"/>
              <w:spacing w:after="0" w:line="240" w:lineRule="auto"/>
              <w:jc w:val="center"/>
              <w:rPr>
                <w:rFonts w:ascii="Times New Roman" w:hAnsi="Times New Roman" w:cs="Times New Roman"/>
                <w:color w:val="000000"/>
                <w:spacing w:val="8"/>
              </w:rPr>
            </w:pPr>
            <w:r w:rsidRPr="003A25CF">
              <w:rPr>
                <w:rFonts w:ascii="Times New Roman" w:hAnsi="Times New Roman" w:cs="Times New Roman"/>
                <w:color w:val="000000"/>
                <w:spacing w:val="8"/>
              </w:rPr>
              <w:t xml:space="preserve">с. </w:t>
            </w:r>
            <w:proofErr w:type="spellStart"/>
            <w:r w:rsidRPr="003A25CF">
              <w:rPr>
                <w:rFonts w:ascii="Times New Roman" w:hAnsi="Times New Roman" w:cs="Times New Roman"/>
                <w:color w:val="000000"/>
                <w:spacing w:val="8"/>
              </w:rPr>
              <w:t>Євминка</w:t>
            </w:r>
            <w:proofErr w:type="spellEnd"/>
          </w:p>
        </w:tc>
        <w:tc>
          <w:tcPr>
            <w:tcW w:w="1984" w:type="dxa"/>
            <w:gridSpan w:val="2"/>
            <w:shd w:val="clear" w:color="auto" w:fill="auto"/>
            <w:vAlign w:val="center"/>
          </w:tcPr>
          <w:p w14:paraId="067F2918" w14:textId="77777777" w:rsidR="00EE5FF1" w:rsidRPr="003A25CF" w:rsidRDefault="00EE5FF1" w:rsidP="00F6107D">
            <w:pPr>
              <w:autoSpaceDE w:val="0"/>
              <w:autoSpaceDN w:val="0"/>
              <w:adjustRightInd w:val="0"/>
              <w:spacing w:after="0" w:line="240" w:lineRule="auto"/>
              <w:jc w:val="center"/>
              <w:rPr>
                <w:rFonts w:ascii="Times New Roman" w:hAnsi="Times New Roman" w:cs="Times New Roman"/>
                <w:color w:val="000000"/>
                <w:lang w:eastAsia="ru-RU"/>
              </w:rPr>
            </w:pPr>
            <w:r w:rsidRPr="003A25CF">
              <w:rPr>
                <w:rFonts w:ascii="Times New Roman" w:hAnsi="Times New Roman" w:cs="Times New Roman"/>
                <w:color w:val="000000"/>
                <w:lang w:eastAsia="ru-RU"/>
              </w:rPr>
              <w:t>80</w:t>
            </w:r>
          </w:p>
        </w:tc>
      </w:tr>
      <w:tr w:rsidR="00EE5FF1" w:rsidRPr="003A25CF" w14:paraId="1EDA59F6" w14:textId="77777777" w:rsidTr="00EE5FF1">
        <w:trPr>
          <w:trHeight w:val="114"/>
        </w:trPr>
        <w:tc>
          <w:tcPr>
            <w:tcW w:w="1447" w:type="dxa"/>
            <w:vMerge/>
            <w:shd w:val="clear" w:color="auto" w:fill="auto"/>
            <w:vAlign w:val="center"/>
          </w:tcPr>
          <w:p w14:paraId="326EDBC0"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276" w:type="dxa"/>
            <w:vMerge/>
            <w:shd w:val="clear" w:color="auto" w:fill="auto"/>
            <w:vAlign w:val="center"/>
          </w:tcPr>
          <w:p w14:paraId="61F111D1"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78455A2F"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17A1C66C"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2409" w:type="dxa"/>
            <w:gridSpan w:val="2"/>
            <w:shd w:val="clear" w:color="auto" w:fill="auto"/>
            <w:vAlign w:val="center"/>
          </w:tcPr>
          <w:p w14:paraId="3445CEC3" w14:textId="77777777" w:rsidR="00EE5FF1" w:rsidRPr="003A25CF" w:rsidRDefault="00EE5FF1" w:rsidP="00F6107D">
            <w:pPr>
              <w:spacing w:after="0" w:line="240" w:lineRule="auto"/>
              <w:jc w:val="center"/>
              <w:rPr>
                <w:rFonts w:ascii="Times New Roman" w:hAnsi="Times New Roman" w:cs="Times New Roman"/>
                <w:color w:val="000000"/>
                <w:spacing w:val="-2"/>
              </w:rPr>
            </w:pPr>
            <w:r w:rsidRPr="003A25CF">
              <w:rPr>
                <w:rFonts w:ascii="Times New Roman" w:hAnsi="Times New Roman" w:cs="Times New Roman"/>
                <w:color w:val="000000"/>
                <w:spacing w:val="-2"/>
              </w:rPr>
              <w:t xml:space="preserve">с. </w:t>
            </w:r>
            <w:proofErr w:type="spellStart"/>
            <w:r w:rsidRPr="003A25CF">
              <w:rPr>
                <w:rFonts w:ascii="Times New Roman" w:hAnsi="Times New Roman" w:cs="Times New Roman"/>
                <w:color w:val="000000"/>
                <w:spacing w:val="-2"/>
              </w:rPr>
              <w:t>Беремецьке</w:t>
            </w:r>
            <w:proofErr w:type="spellEnd"/>
          </w:p>
        </w:tc>
        <w:tc>
          <w:tcPr>
            <w:tcW w:w="1984" w:type="dxa"/>
            <w:gridSpan w:val="2"/>
            <w:shd w:val="clear" w:color="auto" w:fill="auto"/>
            <w:vAlign w:val="center"/>
          </w:tcPr>
          <w:p w14:paraId="7519EB26" w14:textId="77777777" w:rsidR="00EE5FF1" w:rsidRPr="003A25CF" w:rsidRDefault="00EE5FF1" w:rsidP="00F6107D">
            <w:pPr>
              <w:autoSpaceDE w:val="0"/>
              <w:autoSpaceDN w:val="0"/>
              <w:adjustRightInd w:val="0"/>
              <w:spacing w:after="0" w:line="240" w:lineRule="auto"/>
              <w:jc w:val="center"/>
              <w:rPr>
                <w:rFonts w:ascii="Times New Roman" w:hAnsi="Times New Roman" w:cs="Times New Roman"/>
                <w:color w:val="000000"/>
                <w:lang w:eastAsia="ru-RU"/>
              </w:rPr>
            </w:pPr>
            <w:r w:rsidRPr="003A25CF">
              <w:rPr>
                <w:rFonts w:ascii="Times New Roman" w:hAnsi="Times New Roman" w:cs="Times New Roman"/>
                <w:color w:val="000000"/>
                <w:lang w:eastAsia="ru-RU"/>
              </w:rPr>
              <w:t>2</w:t>
            </w:r>
          </w:p>
        </w:tc>
      </w:tr>
      <w:tr w:rsidR="00EE5FF1" w:rsidRPr="003A25CF" w14:paraId="767BF020" w14:textId="77777777" w:rsidTr="00EE5FF1">
        <w:trPr>
          <w:trHeight w:val="260"/>
        </w:trPr>
        <w:tc>
          <w:tcPr>
            <w:tcW w:w="1447" w:type="dxa"/>
            <w:vMerge/>
            <w:shd w:val="clear" w:color="auto" w:fill="auto"/>
            <w:vAlign w:val="center"/>
          </w:tcPr>
          <w:p w14:paraId="39B9EDA3"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276" w:type="dxa"/>
            <w:vMerge/>
            <w:shd w:val="clear" w:color="auto" w:fill="auto"/>
            <w:vAlign w:val="center"/>
          </w:tcPr>
          <w:p w14:paraId="2CDE53B1"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683D8018"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1A680DE9"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2409" w:type="dxa"/>
            <w:gridSpan w:val="2"/>
            <w:shd w:val="clear" w:color="auto" w:fill="auto"/>
            <w:vAlign w:val="center"/>
          </w:tcPr>
          <w:p w14:paraId="24EA5A6B" w14:textId="77777777" w:rsidR="00EE5FF1" w:rsidRPr="003A25CF" w:rsidRDefault="00EE5FF1" w:rsidP="00F6107D">
            <w:pPr>
              <w:spacing w:after="0" w:line="240" w:lineRule="auto"/>
              <w:jc w:val="center"/>
              <w:rPr>
                <w:rFonts w:ascii="Times New Roman" w:hAnsi="Times New Roman" w:cs="Times New Roman"/>
                <w:color w:val="000000"/>
              </w:rPr>
            </w:pPr>
            <w:r w:rsidRPr="003A25CF">
              <w:rPr>
                <w:rFonts w:ascii="Times New Roman" w:hAnsi="Times New Roman" w:cs="Times New Roman"/>
                <w:color w:val="000000"/>
              </w:rPr>
              <w:t>с. Поліське</w:t>
            </w:r>
          </w:p>
        </w:tc>
        <w:tc>
          <w:tcPr>
            <w:tcW w:w="1984" w:type="dxa"/>
            <w:gridSpan w:val="2"/>
            <w:shd w:val="clear" w:color="auto" w:fill="auto"/>
            <w:vAlign w:val="center"/>
          </w:tcPr>
          <w:p w14:paraId="4D9B8C3E" w14:textId="77777777" w:rsidR="00EE5FF1" w:rsidRPr="003A25CF" w:rsidRDefault="00EE5FF1" w:rsidP="00F6107D">
            <w:pPr>
              <w:autoSpaceDE w:val="0"/>
              <w:autoSpaceDN w:val="0"/>
              <w:adjustRightInd w:val="0"/>
              <w:spacing w:after="0" w:line="240" w:lineRule="auto"/>
              <w:jc w:val="center"/>
              <w:rPr>
                <w:rFonts w:ascii="Times New Roman" w:hAnsi="Times New Roman" w:cs="Times New Roman"/>
                <w:color w:val="000000"/>
                <w:lang w:eastAsia="ru-RU"/>
              </w:rPr>
            </w:pPr>
            <w:r w:rsidRPr="003A25CF">
              <w:rPr>
                <w:rFonts w:ascii="Times New Roman" w:hAnsi="Times New Roman" w:cs="Times New Roman"/>
                <w:color w:val="000000"/>
                <w:lang w:eastAsia="ru-RU"/>
              </w:rPr>
              <w:t>20</w:t>
            </w:r>
          </w:p>
        </w:tc>
      </w:tr>
      <w:tr w:rsidR="00EE5FF1" w:rsidRPr="003A25CF" w14:paraId="731681F1" w14:textId="77777777" w:rsidTr="00EE5FF1">
        <w:trPr>
          <w:trHeight w:val="264"/>
        </w:trPr>
        <w:tc>
          <w:tcPr>
            <w:tcW w:w="1447" w:type="dxa"/>
            <w:vMerge/>
            <w:shd w:val="clear" w:color="auto" w:fill="auto"/>
            <w:vAlign w:val="center"/>
          </w:tcPr>
          <w:p w14:paraId="0BB7EC3F"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276" w:type="dxa"/>
            <w:vMerge/>
            <w:shd w:val="clear" w:color="auto" w:fill="auto"/>
            <w:vAlign w:val="center"/>
          </w:tcPr>
          <w:p w14:paraId="29EEE0AA"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4C2DA0F0"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0D840676"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2409" w:type="dxa"/>
            <w:gridSpan w:val="2"/>
            <w:shd w:val="clear" w:color="auto" w:fill="auto"/>
            <w:vAlign w:val="center"/>
          </w:tcPr>
          <w:p w14:paraId="1CF8863B" w14:textId="77777777" w:rsidR="00EE5FF1" w:rsidRPr="003A25CF" w:rsidRDefault="00EE5FF1" w:rsidP="00F6107D">
            <w:pPr>
              <w:shd w:val="clear" w:color="auto" w:fill="FFFFFF"/>
              <w:spacing w:after="0" w:line="240" w:lineRule="auto"/>
              <w:jc w:val="center"/>
              <w:rPr>
                <w:rFonts w:ascii="Times New Roman" w:hAnsi="Times New Roman" w:cs="Times New Roman"/>
                <w:color w:val="000000"/>
                <w:spacing w:val="-1"/>
              </w:rPr>
            </w:pPr>
            <w:r w:rsidRPr="003A25CF">
              <w:rPr>
                <w:rFonts w:ascii="Times New Roman" w:hAnsi="Times New Roman" w:cs="Times New Roman"/>
                <w:color w:val="000000"/>
                <w:spacing w:val="-1"/>
              </w:rPr>
              <w:t xml:space="preserve">с. </w:t>
            </w:r>
            <w:proofErr w:type="spellStart"/>
            <w:r w:rsidRPr="003A25CF">
              <w:rPr>
                <w:rFonts w:ascii="Times New Roman" w:hAnsi="Times New Roman" w:cs="Times New Roman"/>
                <w:color w:val="000000"/>
                <w:spacing w:val="-1"/>
              </w:rPr>
              <w:t>Набільське</w:t>
            </w:r>
            <w:proofErr w:type="spellEnd"/>
          </w:p>
        </w:tc>
        <w:tc>
          <w:tcPr>
            <w:tcW w:w="1984" w:type="dxa"/>
            <w:gridSpan w:val="2"/>
            <w:shd w:val="clear" w:color="auto" w:fill="auto"/>
            <w:vAlign w:val="center"/>
          </w:tcPr>
          <w:p w14:paraId="0542431A" w14:textId="77777777" w:rsidR="00EE5FF1" w:rsidRPr="003A25CF" w:rsidRDefault="00EE5FF1" w:rsidP="00F6107D">
            <w:pPr>
              <w:autoSpaceDE w:val="0"/>
              <w:autoSpaceDN w:val="0"/>
              <w:adjustRightInd w:val="0"/>
              <w:spacing w:after="0" w:line="240" w:lineRule="auto"/>
              <w:jc w:val="center"/>
              <w:rPr>
                <w:rFonts w:ascii="Times New Roman" w:hAnsi="Times New Roman" w:cs="Times New Roman"/>
                <w:color w:val="000000"/>
                <w:lang w:eastAsia="ru-RU"/>
              </w:rPr>
            </w:pPr>
            <w:r w:rsidRPr="003A25CF">
              <w:rPr>
                <w:rFonts w:ascii="Times New Roman" w:hAnsi="Times New Roman" w:cs="Times New Roman"/>
                <w:color w:val="000000"/>
                <w:lang w:eastAsia="ru-RU"/>
              </w:rPr>
              <w:t>30</w:t>
            </w:r>
          </w:p>
        </w:tc>
      </w:tr>
      <w:tr w:rsidR="00EE5FF1" w:rsidRPr="003A25CF" w14:paraId="1AB2C4FB" w14:textId="77777777" w:rsidTr="00EE5FF1">
        <w:trPr>
          <w:trHeight w:val="183"/>
        </w:trPr>
        <w:tc>
          <w:tcPr>
            <w:tcW w:w="1447" w:type="dxa"/>
            <w:vMerge/>
            <w:shd w:val="clear" w:color="auto" w:fill="auto"/>
            <w:vAlign w:val="center"/>
          </w:tcPr>
          <w:p w14:paraId="4183FBBA"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276" w:type="dxa"/>
            <w:vMerge/>
            <w:shd w:val="clear" w:color="auto" w:fill="auto"/>
            <w:vAlign w:val="center"/>
          </w:tcPr>
          <w:p w14:paraId="7F5CEE1A"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2B274BFD"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1D9AFC28"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2409" w:type="dxa"/>
            <w:gridSpan w:val="2"/>
            <w:shd w:val="clear" w:color="auto" w:fill="auto"/>
            <w:vAlign w:val="center"/>
          </w:tcPr>
          <w:p w14:paraId="5DC85CCD" w14:textId="77777777" w:rsidR="00EE5FF1" w:rsidRPr="003A25CF" w:rsidRDefault="00EE5FF1" w:rsidP="00F6107D">
            <w:pPr>
              <w:spacing w:after="0" w:line="240" w:lineRule="auto"/>
              <w:jc w:val="center"/>
              <w:rPr>
                <w:rFonts w:ascii="Times New Roman" w:hAnsi="Times New Roman" w:cs="Times New Roman"/>
                <w:color w:val="000000"/>
              </w:rPr>
            </w:pPr>
            <w:r w:rsidRPr="003A25CF">
              <w:rPr>
                <w:rFonts w:ascii="Times New Roman" w:hAnsi="Times New Roman" w:cs="Times New Roman"/>
                <w:color w:val="000000"/>
              </w:rPr>
              <w:t>с. Білики</w:t>
            </w:r>
          </w:p>
        </w:tc>
        <w:tc>
          <w:tcPr>
            <w:tcW w:w="1984" w:type="dxa"/>
            <w:gridSpan w:val="2"/>
            <w:shd w:val="clear" w:color="auto" w:fill="auto"/>
            <w:vAlign w:val="center"/>
          </w:tcPr>
          <w:p w14:paraId="6A9D0F3E" w14:textId="77777777" w:rsidR="00EE5FF1" w:rsidRPr="003A25CF" w:rsidRDefault="00EE5FF1" w:rsidP="00F6107D">
            <w:pPr>
              <w:autoSpaceDE w:val="0"/>
              <w:autoSpaceDN w:val="0"/>
              <w:adjustRightInd w:val="0"/>
              <w:spacing w:after="0" w:line="240" w:lineRule="auto"/>
              <w:jc w:val="center"/>
              <w:rPr>
                <w:rFonts w:ascii="Times New Roman" w:hAnsi="Times New Roman" w:cs="Times New Roman"/>
                <w:color w:val="000000"/>
                <w:lang w:eastAsia="ru-RU"/>
              </w:rPr>
            </w:pPr>
            <w:r w:rsidRPr="003A25CF">
              <w:rPr>
                <w:rFonts w:ascii="Times New Roman" w:hAnsi="Times New Roman" w:cs="Times New Roman"/>
                <w:color w:val="000000"/>
                <w:lang w:eastAsia="ru-RU"/>
              </w:rPr>
              <w:t>70</w:t>
            </w:r>
          </w:p>
        </w:tc>
      </w:tr>
      <w:tr w:rsidR="00EE5FF1" w:rsidRPr="003A25CF" w14:paraId="6A8E6D3D" w14:textId="77777777" w:rsidTr="00EE5FF1">
        <w:trPr>
          <w:trHeight w:val="50"/>
        </w:trPr>
        <w:tc>
          <w:tcPr>
            <w:tcW w:w="1447" w:type="dxa"/>
            <w:vMerge/>
            <w:shd w:val="clear" w:color="auto" w:fill="auto"/>
            <w:vAlign w:val="center"/>
          </w:tcPr>
          <w:p w14:paraId="573B80FD"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276" w:type="dxa"/>
            <w:vMerge/>
            <w:shd w:val="clear" w:color="auto" w:fill="auto"/>
            <w:vAlign w:val="center"/>
          </w:tcPr>
          <w:p w14:paraId="20D03F68"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701D35EC"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2BAA80F8"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2409" w:type="dxa"/>
            <w:gridSpan w:val="2"/>
            <w:shd w:val="clear" w:color="auto" w:fill="auto"/>
            <w:vAlign w:val="center"/>
          </w:tcPr>
          <w:p w14:paraId="472262AA" w14:textId="77777777" w:rsidR="00EE5FF1" w:rsidRPr="003A25CF" w:rsidRDefault="00EE5FF1" w:rsidP="00F6107D">
            <w:pPr>
              <w:spacing w:after="0" w:line="240" w:lineRule="auto"/>
              <w:jc w:val="center"/>
              <w:rPr>
                <w:rFonts w:ascii="Times New Roman" w:hAnsi="Times New Roman" w:cs="Times New Roman"/>
                <w:color w:val="000000"/>
              </w:rPr>
            </w:pPr>
            <w:r w:rsidRPr="003A25CF">
              <w:rPr>
                <w:rFonts w:ascii="Times New Roman" w:hAnsi="Times New Roman" w:cs="Times New Roman"/>
                <w:color w:val="000000"/>
                <w:spacing w:val="-2"/>
              </w:rPr>
              <w:t xml:space="preserve">с. </w:t>
            </w:r>
            <w:proofErr w:type="spellStart"/>
            <w:r w:rsidRPr="003A25CF">
              <w:rPr>
                <w:rFonts w:ascii="Times New Roman" w:hAnsi="Times New Roman" w:cs="Times New Roman"/>
                <w:color w:val="000000"/>
                <w:spacing w:val="-2"/>
              </w:rPr>
              <w:t>Жилин</w:t>
            </w:r>
            <w:proofErr w:type="spellEnd"/>
            <w:r w:rsidRPr="003A25CF">
              <w:rPr>
                <w:rFonts w:ascii="Times New Roman" w:hAnsi="Times New Roman" w:cs="Times New Roman"/>
                <w:color w:val="000000"/>
                <w:spacing w:val="-2"/>
              </w:rPr>
              <w:t xml:space="preserve"> Млинок</w:t>
            </w:r>
          </w:p>
        </w:tc>
        <w:tc>
          <w:tcPr>
            <w:tcW w:w="1984" w:type="dxa"/>
            <w:gridSpan w:val="2"/>
            <w:shd w:val="clear" w:color="auto" w:fill="auto"/>
            <w:vAlign w:val="center"/>
          </w:tcPr>
          <w:p w14:paraId="0D2FF2EC" w14:textId="77777777" w:rsidR="00EE5FF1" w:rsidRPr="003A25CF" w:rsidRDefault="00EE5FF1" w:rsidP="00F6107D">
            <w:pPr>
              <w:autoSpaceDE w:val="0"/>
              <w:autoSpaceDN w:val="0"/>
              <w:adjustRightInd w:val="0"/>
              <w:spacing w:after="0" w:line="240" w:lineRule="auto"/>
              <w:jc w:val="center"/>
              <w:rPr>
                <w:rFonts w:ascii="Times New Roman" w:hAnsi="Times New Roman" w:cs="Times New Roman"/>
                <w:color w:val="000000"/>
                <w:lang w:eastAsia="ru-RU"/>
              </w:rPr>
            </w:pPr>
            <w:r w:rsidRPr="003A25CF">
              <w:rPr>
                <w:rFonts w:ascii="Times New Roman" w:hAnsi="Times New Roman" w:cs="Times New Roman"/>
                <w:color w:val="000000"/>
                <w:lang w:eastAsia="ru-RU"/>
              </w:rPr>
              <w:t>7</w:t>
            </w:r>
          </w:p>
        </w:tc>
      </w:tr>
      <w:tr w:rsidR="00EE5FF1" w:rsidRPr="003A25CF" w14:paraId="25B62ED7" w14:textId="77777777" w:rsidTr="00EE5FF1">
        <w:trPr>
          <w:trHeight w:val="174"/>
        </w:trPr>
        <w:tc>
          <w:tcPr>
            <w:tcW w:w="1447" w:type="dxa"/>
            <w:vMerge/>
            <w:shd w:val="clear" w:color="auto" w:fill="auto"/>
            <w:vAlign w:val="center"/>
          </w:tcPr>
          <w:p w14:paraId="7501A5FB"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276" w:type="dxa"/>
            <w:vMerge/>
            <w:shd w:val="clear" w:color="auto" w:fill="auto"/>
            <w:vAlign w:val="center"/>
          </w:tcPr>
          <w:p w14:paraId="5B4992CE"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3091D628"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65D196E5"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2409" w:type="dxa"/>
            <w:gridSpan w:val="2"/>
            <w:shd w:val="clear" w:color="auto" w:fill="auto"/>
            <w:vAlign w:val="center"/>
          </w:tcPr>
          <w:p w14:paraId="3496AB48" w14:textId="77777777" w:rsidR="00EE5FF1" w:rsidRPr="003A25CF" w:rsidRDefault="00EE5FF1" w:rsidP="00F6107D">
            <w:pPr>
              <w:shd w:val="clear" w:color="auto" w:fill="FFFFFF"/>
              <w:spacing w:after="0" w:line="240" w:lineRule="auto"/>
              <w:jc w:val="center"/>
              <w:rPr>
                <w:rFonts w:ascii="Times New Roman" w:hAnsi="Times New Roman" w:cs="Times New Roman"/>
                <w:color w:val="000000"/>
                <w:spacing w:val="-2"/>
              </w:rPr>
            </w:pPr>
            <w:r w:rsidRPr="003A25CF">
              <w:rPr>
                <w:rFonts w:ascii="Times New Roman" w:hAnsi="Times New Roman" w:cs="Times New Roman"/>
                <w:color w:val="000000"/>
                <w:spacing w:val="-2"/>
              </w:rPr>
              <w:t>с. Карпилівка</w:t>
            </w:r>
          </w:p>
        </w:tc>
        <w:tc>
          <w:tcPr>
            <w:tcW w:w="1984" w:type="dxa"/>
            <w:gridSpan w:val="2"/>
            <w:shd w:val="clear" w:color="auto" w:fill="auto"/>
            <w:vAlign w:val="center"/>
          </w:tcPr>
          <w:p w14:paraId="1335A5B4" w14:textId="77777777" w:rsidR="00EE5FF1" w:rsidRPr="003A25CF" w:rsidRDefault="00EE5FF1" w:rsidP="00F6107D">
            <w:pPr>
              <w:autoSpaceDE w:val="0"/>
              <w:autoSpaceDN w:val="0"/>
              <w:adjustRightInd w:val="0"/>
              <w:spacing w:after="0" w:line="240" w:lineRule="auto"/>
              <w:jc w:val="center"/>
              <w:rPr>
                <w:rFonts w:ascii="Times New Roman" w:hAnsi="Times New Roman" w:cs="Times New Roman"/>
                <w:color w:val="000000"/>
                <w:lang w:eastAsia="ru-RU"/>
              </w:rPr>
            </w:pPr>
            <w:r w:rsidRPr="003A25CF">
              <w:rPr>
                <w:rFonts w:ascii="Times New Roman" w:hAnsi="Times New Roman" w:cs="Times New Roman"/>
                <w:color w:val="000000"/>
                <w:lang w:eastAsia="ru-RU"/>
              </w:rPr>
              <w:t>285</w:t>
            </w:r>
          </w:p>
        </w:tc>
      </w:tr>
      <w:tr w:rsidR="00EE5FF1" w:rsidRPr="003A25CF" w14:paraId="76C36106" w14:textId="77777777" w:rsidTr="00EE5FF1">
        <w:trPr>
          <w:trHeight w:val="177"/>
        </w:trPr>
        <w:tc>
          <w:tcPr>
            <w:tcW w:w="1447" w:type="dxa"/>
            <w:vMerge/>
            <w:shd w:val="clear" w:color="auto" w:fill="auto"/>
            <w:vAlign w:val="center"/>
          </w:tcPr>
          <w:p w14:paraId="592FC34C"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276" w:type="dxa"/>
            <w:vMerge/>
            <w:shd w:val="clear" w:color="auto" w:fill="auto"/>
            <w:vAlign w:val="center"/>
          </w:tcPr>
          <w:p w14:paraId="1864289B"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55768EA9"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1134" w:type="dxa"/>
            <w:vMerge/>
            <w:shd w:val="clear" w:color="auto" w:fill="auto"/>
            <w:vAlign w:val="center"/>
          </w:tcPr>
          <w:p w14:paraId="404BC6C1" w14:textId="77777777" w:rsidR="00EE5FF1" w:rsidRPr="003A25CF" w:rsidRDefault="00EE5FF1" w:rsidP="00F6107D">
            <w:pPr>
              <w:snapToGrid w:val="0"/>
              <w:spacing w:after="0" w:line="240" w:lineRule="auto"/>
              <w:jc w:val="center"/>
              <w:rPr>
                <w:rFonts w:ascii="Times New Roman" w:hAnsi="Times New Roman" w:cs="Times New Roman"/>
                <w:color w:val="000000"/>
              </w:rPr>
            </w:pPr>
          </w:p>
        </w:tc>
        <w:tc>
          <w:tcPr>
            <w:tcW w:w="2409" w:type="dxa"/>
            <w:gridSpan w:val="2"/>
            <w:shd w:val="clear" w:color="auto" w:fill="auto"/>
            <w:vAlign w:val="center"/>
          </w:tcPr>
          <w:p w14:paraId="3614C064" w14:textId="77777777" w:rsidR="00EE5FF1" w:rsidRPr="003A25CF" w:rsidRDefault="00EE5FF1" w:rsidP="00F6107D">
            <w:pPr>
              <w:shd w:val="clear" w:color="auto" w:fill="FFFFFF"/>
              <w:spacing w:after="0" w:line="240" w:lineRule="auto"/>
              <w:jc w:val="center"/>
              <w:rPr>
                <w:rFonts w:ascii="Times New Roman" w:hAnsi="Times New Roman" w:cs="Times New Roman"/>
                <w:color w:val="000000"/>
                <w:spacing w:val="-3"/>
              </w:rPr>
            </w:pPr>
            <w:r w:rsidRPr="003A25CF">
              <w:rPr>
                <w:rFonts w:ascii="Times New Roman" w:hAnsi="Times New Roman" w:cs="Times New Roman"/>
                <w:color w:val="000000"/>
                <w:spacing w:val="-3"/>
              </w:rPr>
              <w:t>м. Остер</w:t>
            </w:r>
          </w:p>
        </w:tc>
        <w:tc>
          <w:tcPr>
            <w:tcW w:w="1984" w:type="dxa"/>
            <w:gridSpan w:val="2"/>
            <w:shd w:val="clear" w:color="auto" w:fill="auto"/>
            <w:vAlign w:val="center"/>
          </w:tcPr>
          <w:p w14:paraId="552593D8" w14:textId="77777777" w:rsidR="00EE5FF1" w:rsidRPr="003A25CF" w:rsidRDefault="00EE5FF1" w:rsidP="00F6107D">
            <w:pPr>
              <w:autoSpaceDE w:val="0"/>
              <w:autoSpaceDN w:val="0"/>
              <w:adjustRightInd w:val="0"/>
              <w:spacing w:after="0" w:line="240" w:lineRule="auto"/>
              <w:jc w:val="center"/>
              <w:rPr>
                <w:rFonts w:ascii="Times New Roman" w:hAnsi="Times New Roman" w:cs="Times New Roman"/>
                <w:color w:val="000000"/>
                <w:lang w:eastAsia="ru-RU"/>
              </w:rPr>
            </w:pPr>
            <w:r w:rsidRPr="003A25CF">
              <w:rPr>
                <w:rFonts w:ascii="Times New Roman" w:hAnsi="Times New Roman" w:cs="Times New Roman"/>
                <w:color w:val="000000"/>
                <w:lang w:eastAsia="ru-RU"/>
              </w:rPr>
              <w:t>500</w:t>
            </w:r>
          </w:p>
        </w:tc>
      </w:tr>
      <w:bookmarkEnd w:id="0"/>
      <w:tr w:rsidR="00EE5FF1" w:rsidRPr="003A25CF" w14:paraId="54432385" w14:textId="77777777" w:rsidTr="00EE5FF1">
        <w:trPr>
          <w:gridAfter w:val="1"/>
          <w:wAfter w:w="6" w:type="dxa"/>
          <w:trHeight w:val="133"/>
        </w:trPr>
        <w:tc>
          <w:tcPr>
            <w:tcW w:w="4997" w:type="dxa"/>
            <w:gridSpan w:val="5"/>
            <w:shd w:val="clear" w:color="auto" w:fill="auto"/>
            <w:vAlign w:val="center"/>
          </w:tcPr>
          <w:p w14:paraId="406E0C28" w14:textId="77777777" w:rsidR="00EE5FF1" w:rsidRPr="003A25CF" w:rsidRDefault="00EE5FF1" w:rsidP="00F6107D">
            <w:pPr>
              <w:spacing w:after="0" w:line="240" w:lineRule="auto"/>
              <w:jc w:val="center"/>
              <w:rPr>
                <w:rFonts w:ascii="Times New Roman" w:hAnsi="Times New Roman" w:cs="Times New Roman"/>
                <w:b/>
                <w:color w:val="000000"/>
              </w:rPr>
            </w:pPr>
            <w:r w:rsidRPr="003A25CF">
              <w:rPr>
                <w:rFonts w:ascii="Times New Roman" w:hAnsi="Times New Roman" w:cs="Times New Roman"/>
                <w:b/>
                <w:color w:val="000000"/>
              </w:rPr>
              <w:t>Всього:</w:t>
            </w:r>
          </w:p>
        </w:tc>
        <w:tc>
          <w:tcPr>
            <w:tcW w:w="2403" w:type="dxa"/>
            <w:shd w:val="clear" w:color="auto" w:fill="auto"/>
            <w:vAlign w:val="center"/>
          </w:tcPr>
          <w:p w14:paraId="58D52070" w14:textId="77777777" w:rsidR="00EE5FF1" w:rsidRPr="003A25CF" w:rsidRDefault="00EE5FF1" w:rsidP="00F6107D">
            <w:pPr>
              <w:spacing w:after="0" w:line="240" w:lineRule="auto"/>
              <w:jc w:val="center"/>
              <w:rPr>
                <w:rFonts w:ascii="Times New Roman" w:hAnsi="Times New Roman" w:cs="Times New Roman"/>
                <w:b/>
                <w:color w:val="000000"/>
              </w:rPr>
            </w:pPr>
            <w:r w:rsidRPr="003A25CF">
              <w:rPr>
                <w:rFonts w:ascii="Times New Roman" w:hAnsi="Times New Roman" w:cs="Times New Roman"/>
                <w:b/>
                <w:color w:val="000000"/>
              </w:rPr>
              <w:t>11</w:t>
            </w:r>
          </w:p>
        </w:tc>
        <w:tc>
          <w:tcPr>
            <w:tcW w:w="1978" w:type="dxa"/>
            <w:shd w:val="clear" w:color="auto" w:fill="auto"/>
            <w:vAlign w:val="center"/>
          </w:tcPr>
          <w:p w14:paraId="034A5497" w14:textId="77777777" w:rsidR="00EE5FF1" w:rsidRPr="003A25CF" w:rsidRDefault="00EE5FF1" w:rsidP="00F6107D">
            <w:pPr>
              <w:spacing w:after="0" w:line="240" w:lineRule="auto"/>
              <w:jc w:val="center"/>
              <w:rPr>
                <w:rFonts w:ascii="Times New Roman" w:hAnsi="Times New Roman" w:cs="Times New Roman"/>
                <w:color w:val="000000"/>
              </w:rPr>
            </w:pPr>
            <w:r w:rsidRPr="003A25CF">
              <w:rPr>
                <w:rFonts w:ascii="Times New Roman" w:hAnsi="Times New Roman" w:cs="Times New Roman"/>
                <w:b/>
                <w:color w:val="000000"/>
              </w:rPr>
              <w:t>1562</w:t>
            </w:r>
          </w:p>
        </w:tc>
      </w:tr>
    </w:tbl>
    <w:p w14:paraId="65E4CCDB" w14:textId="77777777" w:rsidR="00785DCB" w:rsidRPr="003A25CF" w:rsidRDefault="00785DCB" w:rsidP="00DF4703">
      <w:pPr>
        <w:spacing w:after="0" w:line="240" w:lineRule="auto"/>
        <w:ind w:firstLine="720"/>
        <w:jc w:val="both"/>
        <w:rPr>
          <w:rFonts w:ascii="Times New Roman" w:hAnsi="Times New Roman" w:cs="Times New Roman"/>
          <w:sz w:val="12"/>
          <w:szCs w:val="12"/>
        </w:rPr>
      </w:pPr>
    </w:p>
    <w:p w14:paraId="1593CD52" w14:textId="77777777" w:rsidR="00785DCB" w:rsidRPr="003A25CF" w:rsidRDefault="00785DCB" w:rsidP="00DF4703">
      <w:pPr>
        <w:spacing w:after="0" w:line="240" w:lineRule="auto"/>
        <w:ind w:firstLine="705"/>
        <w:jc w:val="both"/>
        <w:rPr>
          <w:rFonts w:ascii="Times New Roman" w:hAnsi="Times New Roman" w:cs="Times New Roman"/>
          <w:sz w:val="28"/>
          <w:szCs w:val="28"/>
        </w:rPr>
      </w:pPr>
      <w:r w:rsidRPr="003A25CF">
        <w:rPr>
          <w:rFonts w:ascii="Times New Roman" w:hAnsi="Times New Roman" w:cs="Times New Roman"/>
          <w:sz w:val="28"/>
          <w:szCs w:val="28"/>
        </w:rPr>
        <w:t>Стан гідродинамічної безпеки залежить від стану гідротехнічних споруд.</w:t>
      </w:r>
    </w:p>
    <w:p w14:paraId="62387B82" w14:textId="77777777" w:rsidR="00785DCB" w:rsidRPr="003A25CF" w:rsidRDefault="00785DC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Тривалий період експлуатації їх у складних гідрологічних умовах створює загрозу руйнування їх і, як наслідок, виникнення надзвичайної ситуації.</w:t>
      </w:r>
    </w:p>
    <w:p w14:paraId="2BE71753" w14:textId="77777777" w:rsidR="00785DCB" w:rsidRPr="003A25CF" w:rsidRDefault="00785DCB" w:rsidP="00DF4703">
      <w:pPr>
        <w:spacing w:after="0" w:line="240" w:lineRule="auto"/>
        <w:ind w:firstLine="720"/>
        <w:jc w:val="both"/>
        <w:rPr>
          <w:rFonts w:ascii="Times New Roman" w:hAnsi="Times New Roman" w:cs="Times New Roman"/>
          <w:bCs/>
          <w:iCs/>
          <w:sz w:val="28"/>
          <w:szCs w:val="28"/>
        </w:rPr>
      </w:pPr>
      <w:r w:rsidRPr="003A25CF">
        <w:rPr>
          <w:rFonts w:ascii="Times New Roman" w:hAnsi="Times New Roman" w:cs="Times New Roman"/>
          <w:bCs/>
          <w:iCs/>
          <w:sz w:val="28"/>
          <w:szCs w:val="28"/>
        </w:rPr>
        <w:t>Для забезпечення безпеки населення при катастрофічному затопленні здійснюються превентивні заходи, спрямовані на запобігання затопленню або обмеження його масштабів. Такі заходи передбачають наступне:</w:t>
      </w:r>
    </w:p>
    <w:p w14:paraId="5B76909C" w14:textId="77777777" w:rsidR="00785DCB" w:rsidRPr="003A25CF" w:rsidRDefault="00785DCB" w:rsidP="003A25CF">
      <w:pPr>
        <w:numPr>
          <w:ilvl w:val="0"/>
          <w:numId w:val="9"/>
        </w:numPr>
        <w:tabs>
          <w:tab w:val="clear" w:pos="1080"/>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обмеження будівництва житлових будинків та об’єктів економіки в місцях, які потрапляють у зону дії можливої хвилі прориву;</w:t>
      </w:r>
    </w:p>
    <w:p w14:paraId="6E96991F" w14:textId="77777777" w:rsidR="00785DCB" w:rsidRPr="003A25CF" w:rsidRDefault="00785DCB" w:rsidP="003A25CF">
      <w:pPr>
        <w:numPr>
          <w:ilvl w:val="0"/>
          <w:numId w:val="9"/>
        </w:numPr>
        <w:tabs>
          <w:tab w:val="clear" w:pos="1080"/>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обвалування населених пунктів і сільськогосподарських угідь;</w:t>
      </w:r>
    </w:p>
    <w:p w14:paraId="227D1C0C" w14:textId="77777777" w:rsidR="00785DCB" w:rsidRPr="003A25CF" w:rsidRDefault="00785DCB" w:rsidP="003A25CF">
      <w:pPr>
        <w:numPr>
          <w:ilvl w:val="0"/>
          <w:numId w:val="9"/>
        </w:numPr>
        <w:tabs>
          <w:tab w:val="clear" w:pos="1080"/>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створення надійних дренажних систем;</w:t>
      </w:r>
    </w:p>
    <w:p w14:paraId="34A9AD7C" w14:textId="77777777" w:rsidR="00785DCB" w:rsidRPr="003A25CF" w:rsidRDefault="00785DCB" w:rsidP="00DF4703">
      <w:pPr>
        <w:spacing w:after="0" w:line="240" w:lineRule="auto"/>
        <w:ind w:left="720"/>
        <w:jc w:val="both"/>
        <w:rPr>
          <w:rFonts w:ascii="Times New Roman" w:hAnsi="Times New Roman" w:cs="Times New Roman"/>
          <w:sz w:val="4"/>
          <w:szCs w:val="4"/>
        </w:rPr>
      </w:pPr>
    </w:p>
    <w:p w14:paraId="6C713F91" w14:textId="77777777" w:rsidR="00785DCB" w:rsidRPr="003A25CF" w:rsidRDefault="00785DCB" w:rsidP="00DF4703">
      <w:pPr>
        <w:spacing w:after="0" w:line="240" w:lineRule="auto"/>
        <w:ind w:left="720"/>
        <w:jc w:val="both"/>
        <w:rPr>
          <w:rFonts w:ascii="Times New Roman" w:hAnsi="Times New Roman" w:cs="Times New Roman"/>
          <w:sz w:val="4"/>
          <w:szCs w:val="4"/>
        </w:rPr>
      </w:pPr>
    </w:p>
    <w:p w14:paraId="4FA08F7E" w14:textId="77777777" w:rsidR="00785DCB" w:rsidRPr="003A25CF" w:rsidRDefault="00785DCB" w:rsidP="00DF4703">
      <w:pPr>
        <w:spacing w:after="0" w:line="240" w:lineRule="auto"/>
        <w:ind w:left="720"/>
        <w:jc w:val="both"/>
        <w:rPr>
          <w:rFonts w:ascii="Times New Roman" w:hAnsi="Times New Roman" w:cs="Times New Roman"/>
          <w:sz w:val="4"/>
          <w:szCs w:val="4"/>
        </w:rPr>
      </w:pPr>
    </w:p>
    <w:p w14:paraId="5DADAB50" w14:textId="77777777" w:rsidR="00785DCB" w:rsidRPr="003A25CF" w:rsidRDefault="00785DCB" w:rsidP="003A25CF">
      <w:pPr>
        <w:numPr>
          <w:ilvl w:val="0"/>
          <w:numId w:val="9"/>
        </w:numPr>
        <w:tabs>
          <w:tab w:val="clear" w:pos="1080"/>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проведення берегоукріплювальних робіт для запобігання зсувам і обвалам;</w:t>
      </w:r>
    </w:p>
    <w:p w14:paraId="6A921465" w14:textId="77777777" w:rsidR="00785DCB" w:rsidRPr="003A25CF" w:rsidRDefault="00785DCB" w:rsidP="003A25CF">
      <w:pPr>
        <w:numPr>
          <w:ilvl w:val="0"/>
          <w:numId w:val="9"/>
        </w:numPr>
        <w:tabs>
          <w:tab w:val="clear" w:pos="1080"/>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облаштування гідроізоляцій та спеціальних укріплень на будівлях і спорудах;</w:t>
      </w:r>
    </w:p>
    <w:p w14:paraId="01255BF5" w14:textId="5EB0A13A" w:rsidR="00785DCB" w:rsidRPr="003A25CF" w:rsidRDefault="00785DCB" w:rsidP="003A25CF">
      <w:pPr>
        <w:numPr>
          <w:ilvl w:val="0"/>
          <w:numId w:val="9"/>
        </w:numPr>
        <w:tabs>
          <w:tab w:val="clear" w:pos="1080"/>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насадження лісів та дерев із низьким стовбуром (тополі, вільхи та берези), здатних зменшити швидкість хвилі прориву.</w:t>
      </w:r>
    </w:p>
    <w:p w14:paraId="392614A6" w14:textId="77777777" w:rsidR="00E52EDF" w:rsidRPr="003A25CF" w:rsidRDefault="00E52EDF" w:rsidP="00E52EDF">
      <w:pPr>
        <w:spacing w:after="0" w:line="240" w:lineRule="auto"/>
        <w:ind w:left="720"/>
        <w:jc w:val="both"/>
        <w:rPr>
          <w:rFonts w:ascii="Times New Roman" w:hAnsi="Times New Roman" w:cs="Times New Roman"/>
          <w:sz w:val="28"/>
          <w:szCs w:val="28"/>
        </w:rPr>
      </w:pPr>
    </w:p>
    <w:p w14:paraId="114583BF" w14:textId="77777777" w:rsidR="00785DCB" w:rsidRPr="003A25CF" w:rsidRDefault="00785DCB" w:rsidP="00DF4703">
      <w:pPr>
        <w:spacing w:after="0" w:line="240" w:lineRule="auto"/>
        <w:ind w:firstLine="705"/>
        <w:jc w:val="both"/>
        <w:rPr>
          <w:rFonts w:ascii="Times New Roman" w:hAnsi="Times New Roman" w:cs="Times New Roman"/>
          <w:bCs/>
          <w:iCs/>
          <w:sz w:val="28"/>
          <w:szCs w:val="28"/>
        </w:rPr>
      </w:pPr>
      <w:r w:rsidRPr="003A25CF">
        <w:rPr>
          <w:rFonts w:ascii="Times New Roman" w:hAnsi="Times New Roman" w:cs="Times New Roman"/>
          <w:bCs/>
          <w:iCs/>
          <w:sz w:val="28"/>
          <w:szCs w:val="28"/>
        </w:rPr>
        <w:t>У разі небезпеки прориву штучних гребель проводять заходи щодо регулювання стоку води:</w:t>
      </w:r>
    </w:p>
    <w:p w14:paraId="32DC03A4" w14:textId="77777777" w:rsidR="00785DCB" w:rsidRPr="003A25CF" w:rsidRDefault="00785DCB" w:rsidP="003A25CF">
      <w:pPr>
        <w:numPr>
          <w:ilvl w:val="0"/>
          <w:numId w:val="8"/>
        </w:numPr>
        <w:tabs>
          <w:tab w:val="clear" w:pos="1425"/>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плановий скид води з водосховища в період весняного паводка;</w:t>
      </w:r>
    </w:p>
    <w:p w14:paraId="3D8473F9" w14:textId="77777777" w:rsidR="00785DCB" w:rsidRPr="003A25CF" w:rsidRDefault="00785DCB" w:rsidP="003A25CF">
      <w:pPr>
        <w:numPr>
          <w:ilvl w:val="0"/>
          <w:numId w:val="8"/>
        </w:numPr>
        <w:tabs>
          <w:tab w:val="clear" w:pos="1425"/>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своєчасний спуск води.</w:t>
      </w:r>
    </w:p>
    <w:p w14:paraId="1D61DAEF" w14:textId="77777777" w:rsidR="00785DCB" w:rsidRPr="003A25CF" w:rsidRDefault="00785DCB" w:rsidP="00DF4703">
      <w:pPr>
        <w:spacing w:after="0" w:line="240" w:lineRule="auto"/>
        <w:ind w:left="360"/>
        <w:jc w:val="both"/>
        <w:rPr>
          <w:rFonts w:ascii="Times New Roman" w:hAnsi="Times New Roman" w:cs="Times New Roman"/>
          <w:sz w:val="8"/>
          <w:szCs w:val="8"/>
        </w:rPr>
      </w:pPr>
    </w:p>
    <w:p w14:paraId="4E18B8EC" w14:textId="77777777" w:rsidR="00785DCB" w:rsidRPr="003A25CF" w:rsidRDefault="00785DCB" w:rsidP="00DF4703">
      <w:pPr>
        <w:spacing w:after="0" w:line="240" w:lineRule="auto"/>
        <w:ind w:firstLine="705"/>
        <w:jc w:val="both"/>
        <w:rPr>
          <w:rFonts w:ascii="Times New Roman" w:hAnsi="Times New Roman" w:cs="Times New Roman"/>
          <w:bCs/>
          <w:iCs/>
          <w:sz w:val="28"/>
          <w:szCs w:val="28"/>
        </w:rPr>
      </w:pPr>
      <w:r w:rsidRPr="003A25CF">
        <w:rPr>
          <w:rFonts w:ascii="Times New Roman" w:hAnsi="Times New Roman" w:cs="Times New Roman"/>
          <w:bCs/>
          <w:iCs/>
          <w:sz w:val="28"/>
          <w:szCs w:val="28"/>
        </w:rPr>
        <w:t>Із метою захисту населення при катастрофічних затопленнях запобігання ураженню або максимального зменшення його ступеню здійснюють комплекс організаційних, інженерно-технічних і спеціальних заходів, а саме:</w:t>
      </w:r>
    </w:p>
    <w:p w14:paraId="257B151F" w14:textId="77777777" w:rsidR="00785DCB" w:rsidRPr="003A25CF" w:rsidRDefault="00785DCB" w:rsidP="003A25CF">
      <w:pPr>
        <w:numPr>
          <w:ilvl w:val="0"/>
          <w:numId w:val="7"/>
        </w:numPr>
        <w:tabs>
          <w:tab w:val="clear" w:pos="1080"/>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своєчасне оповіщення населення про загрозу катастрофічного затоплення і вжиття необхідних заходів для його захисту;</w:t>
      </w:r>
    </w:p>
    <w:p w14:paraId="7DE60280" w14:textId="77777777" w:rsidR="00785DCB" w:rsidRPr="003A25CF" w:rsidRDefault="00785DCB" w:rsidP="003A25CF">
      <w:pPr>
        <w:numPr>
          <w:ilvl w:val="0"/>
          <w:numId w:val="7"/>
        </w:numPr>
        <w:tabs>
          <w:tab w:val="clear" w:pos="1080"/>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самостійний вихід населення із зони можливого катастрофічного затоплення до підходу хвилі прориву;</w:t>
      </w:r>
    </w:p>
    <w:p w14:paraId="7BFAEA33" w14:textId="77777777" w:rsidR="00785DCB" w:rsidRPr="003A25CF" w:rsidRDefault="00785DCB" w:rsidP="003A25CF">
      <w:pPr>
        <w:numPr>
          <w:ilvl w:val="0"/>
          <w:numId w:val="7"/>
        </w:numPr>
        <w:tabs>
          <w:tab w:val="clear" w:pos="1080"/>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lastRenderedPageBreak/>
        <w:t>організація та проведення своєчасної евакуації населення у безпечні райони до підходу хвилі прориву;</w:t>
      </w:r>
    </w:p>
    <w:p w14:paraId="63F7908D" w14:textId="77777777" w:rsidR="00785DCB" w:rsidRPr="003A25CF" w:rsidRDefault="00785DCB" w:rsidP="003A25CF">
      <w:pPr>
        <w:numPr>
          <w:ilvl w:val="0"/>
          <w:numId w:val="7"/>
        </w:numPr>
        <w:tabs>
          <w:tab w:val="clear" w:pos="1080"/>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укриття населення на незатоплених частинах будинків і споруд, а також на підвищених ділянках місцевості;</w:t>
      </w:r>
    </w:p>
    <w:p w14:paraId="2B714BF6" w14:textId="77777777" w:rsidR="00785DCB" w:rsidRPr="003A25CF" w:rsidRDefault="00785DCB" w:rsidP="003A25CF">
      <w:pPr>
        <w:numPr>
          <w:ilvl w:val="0"/>
          <w:numId w:val="7"/>
        </w:numPr>
        <w:tabs>
          <w:tab w:val="clear" w:pos="1080"/>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організація та проведення аварійно-рятувальних робіт у зоні затоплення;</w:t>
      </w:r>
    </w:p>
    <w:p w14:paraId="347BF4EF" w14:textId="77777777" w:rsidR="00785DCB" w:rsidRPr="003A25CF" w:rsidRDefault="00785DCB" w:rsidP="003A25CF">
      <w:pPr>
        <w:numPr>
          <w:ilvl w:val="0"/>
          <w:numId w:val="7"/>
        </w:numPr>
        <w:tabs>
          <w:tab w:val="clear" w:pos="1080"/>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надання кваліфікованої та спеціалізованої допомоги потерпілим;</w:t>
      </w:r>
    </w:p>
    <w:p w14:paraId="12704321" w14:textId="77777777" w:rsidR="00785DCB" w:rsidRPr="003A25CF" w:rsidRDefault="00785DCB" w:rsidP="003A25CF">
      <w:pPr>
        <w:numPr>
          <w:ilvl w:val="0"/>
          <w:numId w:val="7"/>
        </w:numPr>
        <w:tabs>
          <w:tab w:val="clear" w:pos="1080"/>
          <w:tab w:val="num" w:pos="720"/>
        </w:tabs>
        <w:spacing w:after="0" w:line="240" w:lineRule="auto"/>
        <w:ind w:left="720"/>
        <w:jc w:val="both"/>
        <w:rPr>
          <w:rFonts w:ascii="Times New Roman" w:hAnsi="Times New Roman" w:cs="Times New Roman"/>
          <w:sz w:val="28"/>
          <w:szCs w:val="28"/>
        </w:rPr>
      </w:pPr>
      <w:r w:rsidRPr="003A25CF">
        <w:rPr>
          <w:rFonts w:ascii="Times New Roman" w:hAnsi="Times New Roman" w:cs="Times New Roman"/>
          <w:sz w:val="28"/>
          <w:szCs w:val="28"/>
        </w:rPr>
        <w:t>проведення невідкладних робіт для забезпечення життєдіяльності населення.</w:t>
      </w:r>
    </w:p>
    <w:p w14:paraId="77CBF558" w14:textId="00B6A629" w:rsidR="00785DCB" w:rsidRPr="003A25CF" w:rsidRDefault="00785DCB" w:rsidP="00DF4703">
      <w:pPr>
        <w:spacing w:after="0" w:line="240" w:lineRule="auto"/>
        <w:ind w:firstLine="705"/>
        <w:jc w:val="both"/>
        <w:rPr>
          <w:rFonts w:ascii="Times New Roman" w:hAnsi="Times New Roman" w:cs="Times New Roman"/>
          <w:sz w:val="28"/>
          <w:szCs w:val="28"/>
        </w:rPr>
      </w:pPr>
      <w:r w:rsidRPr="003A25CF">
        <w:rPr>
          <w:rFonts w:ascii="Times New Roman" w:hAnsi="Times New Roman" w:cs="Times New Roman"/>
          <w:sz w:val="28"/>
          <w:szCs w:val="28"/>
        </w:rPr>
        <w:t>З огляду на все вищенаведене зрозуміло, що проблема захисту населення та економіки області від наслідків гідродинамічних аварій залишається однією з найактуальніших водогосподарських проблем, вирішенню якої необхідно приділяти особливу увагу.</w:t>
      </w:r>
    </w:p>
    <w:p w14:paraId="66901F30" w14:textId="77777777" w:rsidR="00785DCB" w:rsidRPr="003A25CF" w:rsidRDefault="00785DCB" w:rsidP="00DF4703">
      <w:pPr>
        <w:spacing w:after="0" w:line="240" w:lineRule="auto"/>
        <w:ind w:right="125" w:firstLine="708"/>
        <w:rPr>
          <w:rFonts w:ascii="Times New Roman" w:hAnsi="Times New Roman" w:cs="Times New Roman"/>
          <w:b/>
          <w:color w:val="0070C0"/>
          <w:sz w:val="4"/>
          <w:szCs w:val="4"/>
        </w:rPr>
      </w:pPr>
    </w:p>
    <w:p w14:paraId="420955C5" w14:textId="77777777" w:rsidR="00785DCB" w:rsidRPr="003A25CF" w:rsidRDefault="00785DCB" w:rsidP="00DF4703">
      <w:pPr>
        <w:spacing w:after="0" w:line="240" w:lineRule="auto"/>
        <w:ind w:right="125" w:firstLine="708"/>
        <w:rPr>
          <w:rFonts w:ascii="Times New Roman" w:hAnsi="Times New Roman" w:cs="Times New Roman"/>
          <w:b/>
          <w:color w:val="0070C0"/>
          <w:sz w:val="4"/>
          <w:szCs w:val="4"/>
        </w:rPr>
      </w:pPr>
    </w:p>
    <w:p w14:paraId="7B2C3E87" w14:textId="77777777" w:rsidR="00785DCB" w:rsidRPr="003A25CF" w:rsidRDefault="00785DCB" w:rsidP="00DF4703">
      <w:pPr>
        <w:spacing w:after="0" w:line="240" w:lineRule="auto"/>
        <w:ind w:right="125" w:firstLine="708"/>
        <w:rPr>
          <w:rFonts w:ascii="Times New Roman" w:hAnsi="Times New Roman" w:cs="Times New Roman"/>
          <w:b/>
          <w:color w:val="0070C0"/>
          <w:sz w:val="4"/>
          <w:szCs w:val="4"/>
        </w:rPr>
      </w:pPr>
    </w:p>
    <w:p w14:paraId="6B67CAAF" w14:textId="77777777" w:rsidR="00785DCB" w:rsidRPr="003A25CF" w:rsidRDefault="00785DCB" w:rsidP="00DF4703">
      <w:pPr>
        <w:spacing w:after="0" w:line="240" w:lineRule="auto"/>
        <w:ind w:right="125" w:firstLine="708"/>
        <w:rPr>
          <w:rFonts w:ascii="Times New Roman" w:hAnsi="Times New Roman" w:cs="Times New Roman"/>
          <w:b/>
          <w:color w:val="0070C0"/>
          <w:sz w:val="4"/>
          <w:szCs w:val="4"/>
        </w:rPr>
      </w:pPr>
    </w:p>
    <w:p w14:paraId="07D78F58" w14:textId="77777777" w:rsidR="00785DCB" w:rsidRPr="003A25CF" w:rsidRDefault="00785DCB" w:rsidP="00DF4703">
      <w:pPr>
        <w:spacing w:after="0" w:line="240" w:lineRule="auto"/>
        <w:ind w:right="125" w:firstLine="708"/>
        <w:rPr>
          <w:rFonts w:ascii="Times New Roman" w:hAnsi="Times New Roman" w:cs="Times New Roman"/>
          <w:b/>
          <w:color w:val="0070C0"/>
          <w:sz w:val="4"/>
          <w:szCs w:val="4"/>
        </w:rPr>
      </w:pPr>
    </w:p>
    <w:p w14:paraId="73A2C881" w14:textId="5B5DABFD" w:rsidR="00785DCB" w:rsidRPr="003A25CF" w:rsidRDefault="00BB3905" w:rsidP="00DF4703">
      <w:pPr>
        <w:spacing w:after="0" w:line="240" w:lineRule="auto"/>
        <w:ind w:right="125" w:firstLine="708"/>
        <w:rPr>
          <w:rFonts w:ascii="Times New Roman" w:hAnsi="Times New Roman" w:cs="Times New Roman"/>
          <w:b/>
          <w:sz w:val="28"/>
          <w:szCs w:val="28"/>
        </w:rPr>
      </w:pPr>
      <w:r>
        <w:rPr>
          <w:rFonts w:ascii="Times New Roman" w:hAnsi="Times New Roman" w:cs="Times New Roman"/>
          <w:b/>
          <w:sz w:val="28"/>
          <w:szCs w:val="28"/>
        </w:rPr>
        <w:t xml:space="preserve">2.1.5 </w:t>
      </w:r>
      <w:r w:rsidR="000D68FA" w:rsidRPr="003A25CF">
        <w:rPr>
          <w:rFonts w:ascii="Times New Roman" w:hAnsi="Times New Roman" w:cs="Times New Roman"/>
          <w:b/>
          <w:sz w:val="28"/>
          <w:szCs w:val="28"/>
        </w:rPr>
        <w:t>Н</w:t>
      </w:r>
      <w:r w:rsidR="00785DCB" w:rsidRPr="003A25CF">
        <w:rPr>
          <w:rFonts w:ascii="Times New Roman" w:hAnsi="Times New Roman" w:cs="Times New Roman"/>
          <w:b/>
          <w:sz w:val="28"/>
          <w:szCs w:val="28"/>
        </w:rPr>
        <w:t>ебезпек</w:t>
      </w:r>
      <w:r w:rsidR="000D68FA" w:rsidRPr="003A25CF">
        <w:rPr>
          <w:rFonts w:ascii="Times New Roman" w:hAnsi="Times New Roman" w:cs="Times New Roman"/>
          <w:b/>
          <w:sz w:val="28"/>
          <w:szCs w:val="28"/>
        </w:rPr>
        <w:t>а</w:t>
      </w:r>
      <w:r w:rsidR="00785DCB" w:rsidRPr="003A25CF">
        <w:rPr>
          <w:rFonts w:ascii="Times New Roman" w:hAnsi="Times New Roman" w:cs="Times New Roman"/>
          <w:b/>
          <w:sz w:val="28"/>
          <w:szCs w:val="28"/>
        </w:rPr>
        <w:t xml:space="preserve"> на автомобільному</w:t>
      </w:r>
      <w:r w:rsidR="000D68FA" w:rsidRPr="003A25CF">
        <w:rPr>
          <w:rFonts w:ascii="Times New Roman" w:hAnsi="Times New Roman" w:cs="Times New Roman"/>
          <w:b/>
          <w:sz w:val="28"/>
          <w:szCs w:val="28"/>
        </w:rPr>
        <w:t xml:space="preserve"> та залізничному</w:t>
      </w:r>
      <w:r w:rsidR="00785DCB" w:rsidRPr="003A25CF">
        <w:rPr>
          <w:rFonts w:ascii="Times New Roman" w:hAnsi="Times New Roman" w:cs="Times New Roman"/>
          <w:b/>
          <w:sz w:val="28"/>
          <w:szCs w:val="28"/>
        </w:rPr>
        <w:t xml:space="preserve"> транспорті</w:t>
      </w:r>
    </w:p>
    <w:p w14:paraId="46F2FD24" w14:textId="77777777" w:rsidR="00785DCB" w:rsidRPr="003A25CF" w:rsidRDefault="00785DCB" w:rsidP="00DF4703">
      <w:pPr>
        <w:spacing w:after="0" w:line="240" w:lineRule="auto"/>
        <w:rPr>
          <w:rFonts w:ascii="Times New Roman" w:hAnsi="Times New Roman" w:cs="Times New Roman"/>
          <w:b/>
          <w:color w:val="0070C0"/>
          <w:sz w:val="8"/>
          <w:szCs w:val="8"/>
        </w:rPr>
      </w:pPr>
    </w:p>
    <w:p w14:paraId="7D5E48C6" w14:textId="77777777" w:rsidR="00F247A0" w:rsidRPr="003A25CF" w:rsidRDefault="00F247A0" w:rsidP="00F247A0">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Протяжність мережі автомобільних доріг в межах області складає                       7723,9 км, з них  протяжність міжнародних, національних та регіональних доріг загального користування державного значення складає 1651,3 км, територіальних доріг загального користування державного значення – 1312,4 км доріг загального користування місцевого значення - 4760,2 км, у тому числі       490,0 км місцевих доріг не мають твердого покриття. </w:t>
      </w:r>
    </w:p>
    <w:p w14:paraId="6E7FF0C8" w14:textId="1A9AB4D1" w:rsidR="00785DCB" w:rsidRPr="003A25CF" w:rsidRDefault="00C7005B" w:rsidP="00DF4703">
      <w:pPr>
        <w:spacing w:after="0" w:line="240" w:lineRule="auto"/>
        <w:ind w:firstLine="709"/>
        <w:jc w:val="both"/>
        <w:rPr>
          <w:rFonts w:ascii="Times New Roman" w:hAnsi="Times New Roman" w:cs="Times New Roman"/>
          <w:iCs/>
          <w:sz w:val="28"/>
          <w:szCs w:val="28"/>
        </w:rPr>
      </w:pPr>
      <w:r w:rsidRPr="003A25CF">
        <w:rPr>
          <w:rFonts w:ascii="Times New Roman" w:hAnsi="Times New Roman" w:cs="Times New Roman"/>
          <w:iCs/>
          <w:sz w:val="28"/>
          <w:szCs w:val="28"/>
        </w:rPr>
        <w:t>За 2022 рік на дорогах державного значення виконано поточний середній ремонт та експлуатаційне утримання мостів на суму 29947,36 млн. гривень.</w:t>
      </w:r>
    </w:p>
    <w:p w14:paraId="3C17698D" w14:textId="6BD180B8" w:rsidR="00C7005B" w:rsidRPr="003A25CF" w:rsidRDefault="00C7005B"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iCs/>
          <w:sz w:val="28"/>
          <w:szCs w:val="28"/>
        </w:rPr>
        <w:t xml:space="preserve">Крім того, в </w:t>
      </w:r>
      <w:r w:rsidR="009736A1" w:rsidRPr="003A25CF">
        <w:rPr>
          <w:rFonts w:ascii="Times New Roman" w:hAnsi="Times New Roman" w:cs="Times New Roman"/>
          <w:iCs/>
          <w:sz w:val="28"/>
          <w:szCs w:val="28"/>
        </w:rPr>
        <w:t>зв’язку</w:t>
      </w:r>
      <w:r w:rsidRPr="003A25CF">
        <w:rPr>
          <w:rFonts w:ascii="Times New Roman" w:hAnsi="Times New Roman" w:cs="Times New Roman"/>
          <w:iCs/>
          <w:sz w:val="28"/>
          <w:szCs w:val="28"/>
        </w:rPr>
        <w:t xml:space="preserve"> з військовою агресією </w:t>
      </w:r>
      <w:r w:rsidR="00C34F4F" w:rsidRPr="003A25CF">
        <w:rPr>
          <w:rFonts w:ascii="Times New Roman" w:hAnsi="Times New Roman" w:cs="Times New Roman"/>
          <w:color w:val="000000"/>
          <w:sz w:val="28"/>
          <w:szCs w:val="28"/>
        </w:rPr>
        <w:t xml:space="preserve">російської федерації </w:t>
      </w:r>
      <w:r w:rsidRPr="003A25CF">
        <w:rPr>
          <w:rFonts w:ascii="Times New Roman" w:hAnsi="Times New Roman" w:cs="Times New Roman"/>
          <w:iCs/>
          <w:sz w:val="28"/>
          <w:szCs w:val="28"/>
        </w:rPr>
        <w:t>на мережі автомобільних доріг загального користування державного значення було пошкоджено</w:t>
      </w:r>
      <w:r w:rsidR="005F55C9" w:rsidRPr="003A25CF">
        <w:rPr>
          <w:rFonts w:ascii="Times New Roman" w:hAnsi="Times New Roman" w:cs="Times New Roman"/>
          <w:iCs/>
          <w:sz w:val="28"/>
          <w:szCs w:val="28"/>
        </w:rPr>
        <w:t xml:space="preserve"> або зруйновано 667 км доріг та 27 штучних споруд, 3 з яких вже відремонтовано, 9 шт. перебувають в ремонті, а на інших штучних спорудах влаштовано тимчасовий об’їзд або проїзд по мосту з обмеженням.</w:t>
      </w:r>
    </w:p>
    <w:p w14:paraId="68243D44" w14:textId="3B465CEB" w:rsidR="00C34F4F" w:rsidRPr="003A25CF" w:rsidRDefault="00C34F4F" w:rsidP="00DF4703">
      <w:pPr>
        <w:spacing w:after="0" w:line="240" w:lineRule="auto"/>
        <w:ind w:firstLine="708"/>
        <w:jc w:val="both"/>
        <w:rPr>
          <w:rFonts w:ascii="Times New Roman" w:hAnsi="Times New Roman" w:cs="Times New Roman"/>
          <w:spacing w:val="-2"/>
          <w:sz w:val="28"/>
          <w:szCs w:val="27"/>
          <w:shd w:val="clear" w:color="auto" w:fill="FFFFFF"/>
        </w:rPr>
      </w:pPr>
      <w:r w:rsidRPr="003A25CF">
        <w:rPr>
          <w:rFonts w:ascii="Times New Roman" w:hAnsi="Times New Roman" w:cs="Times New Roman"/>
          <w:spacing w:val="-2"/>
          <w:sz w:val="28"/>
          <w:szCs w:val="28"/>
        </w:rPr>
        <w:t xml:space="preserve">На мережі автодоріг місцевого значення нараховувалося 246 мостів та шляхопроводів, з них 3 великі (довжиною більше 100 погонних метрів),                                8 металевих (у тому числі 2 наплавних) та 3 дерев’яні. </w:t>
      </w:r>
      <w:r w:rsidRPr="003A25CF">
        <w:rPr>
          <w:rFonts w:ascii="Times New Roman" w:hAnsi="Times New Roman" w:cs="Times New Roman"/>
          <w:spacing w:val="-2"/>
          <w:sz w:val="28"/>
          <w:szCs w:val="27"/>
          <w:shd w:val="clear" w:color="auto" w:fill="FFFFFF"/>
        </w:rPr>
        <w:t>На 232 мостах (94%) капітальний ремонт чи реконструкція не проводилися більше 30 років, 230 споруд (93%) не відповідають сучасним нормативам одночасно за габаритом та вантажопідйомністю, 11 мостів знаходяться в аварійному стані (4%).</w:t>
      </w:r>
    </w:p>
    <w:p w14:paraId="15678083" w14:textId="07AAF499" w:rsidR="00C34F4F" w:rsidRPr="003A25CF" w:rsidRDefault="00C34F4F" w:rsidP="00DF4703">
      <w:pPr>
        <w:spacing w:after="0" w:line="240" w:lineRule="auto"/>
        <w:ind w:firstLine="708"/>
        <w:jc w:val="both"/>
        <w:rPr>
          <w:rFonts w:ascii="Times New Roman" w:hAnsi="Times New Roman" w:cs="Times New Roman"/>
          <w:spacing w:val="-2"/>
          <w:sz w:val="28"/>
          <w:szCs w:val="27"/>
          <w:shd w:val="clear" w:color="auto" w:fill="FFFFFF"/>
        </w:rPr>
      </w:pPr>
      <w:r w:rsidRPr="003A25CF">
        <w:rPr>
          <w:rFonts w:ascii="Times New Roman" w:hAnsi="Times New Roman" w:cs="Times New Roman"/>
          <w:color w:val="000000"/>
          <w:sz w:val="28"/>
          <w:szCs w:val="28"/>
        </w:rPr>
        <w:t>Внаслідок збройної агресії російської федерації зруйновано 8 мостів на</w:t>
      </w:r>
      <w:r w:rsidRPr="003A25CF">
        <w:rPr>
          <w:color w:val="000000"/>
          <w:sz w:val="28"/>
          <w:szCs w:val="28"/>
        </w:rPr>
        <w:br/>
      </w:r>
      <w:r w:rsidRPr="003A25CF">
        <w:rPr>
          <w:rFonts w:ascii="Times New Roman" w:hAnsi="Times New Roman" w:cs="Times New Roman"/>
          <w:color w:val="000000"/>
          <w:sz w:val="28"/>
          <w:szCs w:val="28"/>
        </w:rPr>
        <w:t>дорогах загального користування місцевого значення, станом на 01 лютого                 2023 року відновлено 2 мости (1 надано в рамках підтримки, яка надається Францією Україні), продовжується монтаж залізних конструкцій ще одного мосту наданого французькими партнерами (орієнтовний термін завершення робіт 1 декада лютого) біля решти зруйнованих мостів функціонують тимчасові об’їзди.</w:t>
      </w:r>
    </w:p>
    <w:p w14:paraId="5DFD2B96" w14:textId="77777777" w:rsidR="00785DCB" w:rsidRPr="003A25CF" w:rsidRDefault="00785DCB" w:rsidP="00DF4703">
      <w:pPr>
        <w:spacing w:after="0" w:line="240" w:lineRule="auto"/>
        <w:ind w:firstLine="709"/>
        <w:jc w:val="both"/>
        <w:rPr>
          <w:rFonts w:ascii="Times New Roman" w:hAnsi="Times New Roman" w:cs="Times New Roman"/>
          <w:color w:val="0070C0"/>
          <w:sz w:val="8"/>
          <w:szCs w:val="8"/>
        </w:rPr>
      </w:pPr>
    </w:p>
    <w:p w14:paraId="547DFA13" w14:textId="77777777" w:rsidR="00785DCB" w:rsidRPr="003A25CF" w:rsidRDefault="00785DCB" w:rsidP="00DF4703">
      <w:pPr>
        <w:pStyle w:val="a5"/>
        <w:spacing w:after="0" w:line="240" w:lineRule="auto"/>
        <w:ind w:left="23" w:firstLine="686"/>
        <w:jc w:val="both"/>
        <w:rPr>
          <w:rFonts w:ascii="Times New Roman" w:hAnsi="Times New Roman" w:cs="Times New Roman"/>
          <w:sz w:val="28"/>
          <w:szCs w:val="28"/>
        </w:rPr>
      </w:pPr>
      <w:r w:rsidRPr="003A25CF">
        <w:rPr>
          <w:rFonts w:ascii="Times New Roman" w:hAnsi="Times New Roman" w:cs="Times New Roman"/>
          <w:sz w:val="28"/>
          <w:szCs w:val="28"/>
        </w:rPr>
        <w:t>Значна частка небезпечних подій припадає на дорожньо-транспортні пригоди, особливо із загибеллю людей, що свідчить про високу потенційну небезпеку автомобільного транспорту як галузі господарства.</w:t>
      </w:r>
    </w:p>
    <w:p w14:paraId="162A8072" w14:textId="77777777" w:rsidR="001F7B7B" w:rsidRPr="003A25CF" w:rsidRDefault="00785DCB" w:rsidP="00DF4703">
      <w:pPr>
        <w:tabs>
          <w:tab w:val="left" w:pos="0"/>
          <w:tab w:val="left" w:pos="284"/>
          <w:tab w:val="left" w:pos="709"/>
        </w:tabs>
        <w:spacing w:after="0" w:line="240" w:lineRule="auto"/>
        <w:ind w:firstLine="709"/>
        <w:jc w:val="both"/>
        <w:rPr>
          <w:rFonts w:ascii="Times New Roman" w:hAnsi="Times New Roman" w:cs="Times New Roman"/>
          <w:bCs/>
          <w:iCs/>
          <w:sz w:val="28"/>
          <w:szCs w:val="28"/>
        </w:rPr>
      </w:pPr>
      <w:r w:rsidRPr="003A25CF">
        <w:rPr>
          <w:rFonts w:ascii="Times New Roman" w:hAnsi="Times New Roman" w:cs="Times New Roman"/>
          <w:sz w:val="28"/>
          <w:szCs w:val="28"/>
        </w:rPr>
        <w:lastRenderedPageBreak/>
        <w:t>У 202</w:t>
      </w:r>
      <w:r w:rsidR="004F4B3D" w:rsidRPr="003A25CF">
        <w:rPr>
          <w:rFonts w:ascii="Times New Roman" w:hAnsi="Times New Roman" w:cs="Times New Roman"/>
          <w:sz w:val="28"/>
          <w:szCs w:val="28"/>
        </w:rPr>
        <w:t>2</w:t>
      </w:r>
      <w:r w:rsidRPr="003A25CF">
        <w:rPr>
          <w:rFonts w:ascii="Times New Roman" w:hAnsi="Times New Roman" w:cs="Times New Roman"/>
          <w:sz w:val="28"/>
          <w:szCs w:val="28"/>
        </w:rPr>
        <w:t xml:space="preserve"> році сталося</w:t>
      </w:r>
      <w:r w:rsidRPr="003A25CF">
        <w:rPr>
          <w:rFonts w:ascii="Times New Roman" w:hAnsi="Times New Roman" w:cs="Times New Roman"/>
          <w:color w:val="0070C0"/>
          <w:sz w:val="28"/>
          <w:szCs w:val="28"/>
        </w:rPr>
        <w:t xml:space="preserve"> </w:t>
      </w:r>
      <w:r w:rsidR="001F7B7B" w:rsidRPr="003A25CF">
        <w:rPr>
          <w:rFonts w:ascii="Times New Roman" w:hAnsi="Times New Roman" w:cs="Times New Roman"/>
          <w:bCs/>
          <w:iCs/>
          <w:sz w:val="28"/>
          <w:szCs w:val="28"/>
        </w:rPr>
        <w:t>558 дорожньо-транспортних пригод, внаслідок яких  95 осіб загинули та 686 осіб отримали травми.</w:t>
      </w:r>
    </w:p>
    <w:p w14:paraId="778E4A4F" w14:textId="77777777" w:rsidR="001F7B7B" w:rsidRPr="003A25CF" w:rsidRDefault="001F7B7B" w:rsidP="00DF4703">
      <w:pPr>
        <w:tabs>
          <w:tab w:val="left" w:pos="0"/>
          <w:tab w:val="left" w:pos="284"/>
          <w:tab w:val="left" w:pos="709"/>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У порівнянні з 2021 роком кількість дорожньо-транспортних пригод                    (у 2021 році – 592), кількість загиблих (2021 році – 124 особи) та кількість постраждалих (у 2021 році – 729 осіб)</w:t>
      </w:r>
      <w:r w:rsidRPr="003A25CF">
        <w:rPr>
          <w:rFonts w:ascii="Times New Roman" w:hAnsi="Times New Roman" w:cs="Times New Roman"/>
          <w:color w:val="0070C0"/>
          <w:sz w:val="28"/>
          <w:szCs w:val="28"/>
        </w:rPr>
        <w:t xml:space="preserve"> </w:t>
      </w:r>
      <w:r w:rsidRPr="003A25CF">
        <w:rPr>
          <w:rFonts w:ascii="Times New Roman" w:hAnsi="Times New Roman" w:cs="Times New Roman"/>
          <w:sz w:val="28"/>
          <w:szCs w:val="28"/>
        </w:rPr>
        <w:t>зменшились відповідно на 5,7%, 23,4% та 5,9%.</w:t>
      </w:r>
    </w:p>
    <w:p w14:paraId="28C5C20B" w14:textId="77777777" w:rsidR="001F7B7B" w:rsidRPr="003A25CF" w:rsidRDefault="001F7B7B" w:rsidP="00DF4703">
      <w:pPr>
        <w:spacing w:after="0"/>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Найбільше дорожньо-транспортних пригод було зареєстровано в                         м. Чернігові, Ніжинському та Чернігівському районах. </w:t>
      </w:r>
    </w:p>
    <w:p w14:paraId="45B1F7E3" w14:textId="77777777" w:rsidR="001F7B7B" w:rsidRPr="003A25CF" w:rsidRDefault="001F7B7B" w:rsidP="00E52EDF">
      <w:pPr>
        <w:spacing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Основною причиною дорожньо-транспортних пригод є порушення правил дорожнього руху. Серед причин аварійності є низька дисципліна учасників дорожнього руху, керування транспортними засобами у стані алкогольного сп’яніння, значна кількість дорожньо-транспортних пригод сталася через перевищення швидкості та виїзд на смугу зустрічного руху. </w:t>
      </w:r>
    </w:p>
    <w:p w14:paraId="6BBD1904" w14:textId="5587F2BD" w:rsidR="001C527F" w:rsidRPr="003A25CF" w:rsidRDefault="001C527F" w:rsidP="00DF4703">
      <w:pPr>
        <w:tabs>
          <w:tab w:val="left" w:pos="0"/>
          <w:tab w:val="left" w:pos="284"/>
          <w:tab w:val="left" w:pos="709"/>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На сьогодні щоденно для забезпечення безпеки дорожнього руху залученими групами реагування патрульної поліції ГУНП в Чернігівській області виявляється та документується близько 85 порушень Правил дорожнього руху, з них від 8 до 10 фактів керування транспортними засобами в стані сп’яніння.</w:t>
      </w:r>
    </w:p>
    <w:p w14:paraId="50758E49" w14:textId="12250016" w:rsidR="001C527F" w:rsidRPr="003A25CF" w:rsidRDefault="001C527F"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Акцент уваги нарядів поліції зосереджено на забезпечення безпеки дорожнього руху в наявних умовах воєнного стану, </w:t>
      </w:r>
      <w:r w:rsidRPr="003A25CF">
        <w:rPr>
          <w:rFonts w:ascii="Times New Roman" w:hAnsi="Times New Roman" w:cs="Times New Roman"/>
          <w:snapToGrid w:val="0"/>
          <w:sz w:val="28"/>
          <w:szCs w:val="28"/>
        </w:rPr>
        <w:t>запобігання виникненню надзвичайних ситуацій, пов’язаних з ускладненням погодних умов, мінімізації їх негативних наслідків та оперативного реагування на них</w:t>
      </w:r>
      <w:r w:rsidRPr="003A25CF">
        <w:rPr>
          <w:rFonts w:ascii="Times New Roman" w:hAnsi="Times New Roman" w:cs="Times New Roman"/>
          <w:sz w:val="28"/>
          <w:szCs w:val="28"/>
        </w:rPr>
        <w:t>.</w:t>
      </w:r>
    </w:p>
    <w:p w14:paraId="613F9FF8" w14:textId="0D07325F" w:rsidR="001C527F" w:rsidRPr="003A25CF" w:rsidRDefault="001C527F"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Також, 18 листопада 2022 року на базі Служби автомобільних доріг у Чернігівській області спільно з представниками комісії з питань техногенно-екологічної безпеки і надзвичайних ситуацій Чернігівської ОВА, Головного управління ДСНС України у Чернігівській області, Департаменту з питань цивільного захисту та оборонної роботи Чернігівської ОВА, Управління патрульної поліції в Чернігівській області ДПП та підрядних організацій, які забезпечують утримання автомобільних доріг ТОВ “Автомагістраль-Південь”, </w:t>
      </w:r>
      <w:r w:rsidRPr="003A25CF">
        <w:rPr>
          <w:rFonts w:ascii="Times New Roman" w:hAnsi="Times New Roman" w:cs="Times New Roman"/>
          <w:bCs/>
          <w:sz w:val="28"/>
          <w:szCs w:val="28"/>
        </w:rPr>
        <w:t>ТОВ “СП «АВТОСТРАДА”, ТОВ “ШБУ-</w:t>
      </w:r>
      <w:smartTag w:uri="urn:schemas-microsoft-com:office:smarttags" w:element="metricconverter">
        <w:smartTagPr>
          <w:attr w:name="ProductID" w:val="77”"/>
        </w:smartTagPr>
        <w:r w:rsidRPr="003A25CF">
          <w:rPr>
            <w:rFonts w:ascii="Times New Roman" w:hAnsi="Times New Roman" w:cs="Times New Roman"/>
            <w:bCs/>
            <w:sz w:val="28"/>
            <w:szCs w:val="28"/>
          </w:rPr>
          <w:t>77”</w:t>
        </w:r>
      </w:smartTag>
      <w:r w:rsidRPr="003A25CF">
        <w:rPr>
          <w:rFonts w:ascii="Times New Roman" w:hAnsi="Times New Roman" w:cs="Times New Roman"/>
          <w:sz w:val="28"/>
          <w:szCs w:val="28"/>
        </w:rPr>
        <w:t xml:space="preserve"> проведено спільні командно-штабні навчання з питань безперебійного руху автотранспорту, для запобігання виникненню надзвичайних ситуацій на автомобільних дорогах загального користування під час екстремальних погодних умов в осінньо-зимовий період 2022-2023 років.</w:t>
      </w:r>
    </w:p>
    <w:p w14:paraId="6FA8962A" w14:textId="77777777" w:rsidR="00785DCB" w:rsidRPr="003A25CF" w:rsidRDefault="00785DCB" w:rsidP="00E52EDF">
      <w:pPr>
        <w:spacing w:line="240" w:lineRule="auto"/>
        <w:ind w:right="-1"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Для зменшення рівня небезпеки на транспорті необхідно провести модернізацію транспортної інфраструктури та рухомого складу для забезпечення зростаючої мобільності населення та товаропотоків, забезпечення конкурентоспроможних та якісних транспортних послуг, підвищення екологічності та енергоефективності транспортних процесів та безпеки перевезень пасажирів і вантажів. </w:t>
      </w:r>
    </w:p>
    <w:p w14:paraId="1252FCBE" w14:textId="3FEDC264" w:rsidR="001C527F" w:rsidRPr="003A25CF" w:rsidRDefault="001C527F" w:rsidP="00DF4703">
      <w:pPr>
        <w:spacing w:after="0" w:line="240" w:lineRule="auto"/>
        <w:ind w:firstLine="708"/>
        <w:jc w:val="both"/>
        <w:rPr>
          <w:rFonts w:ascii="Times New Roman" w:hAnsi="Times New Roman" w:cs="Times New Roman"/>
          <w:b/>
          <w:bCs/>
          <w:i/>
          <w:iCs/>
          <w:sz w:val="28"/>
          <w:szCs w:val="28"/>
        </w:rPr>
      </w:pPr>
      <w:r w:rsidRPr="003A25CF">
        <w:rPr>
          <w:rFonts w:ascii="Times New Roman" w:hAnsi="Times New Roman" w:cs="Times New Roman"/>
          <w:sz w:val="28"/>
          <w:szCs w:val="28"/>
          <w:shd w:val="clear" w:color="auto" w:fill="FFFFFF"/>
        </w:rPr>
        <w:t xml:space="preserve">Загальна експлуатаційна довжина залізничних колій в області складала  851 км, у тому числі довжина </w:t>
      </w:r>
      <w:proofErr w:type="spellStart"/>
      <w:r w:rsidRPr="003A25CF">
        <w:rPr>
          <w:rFonts w:ascii="Times New Roman" w:hAnsi="Times New Roman" w:cs="Times New Roman"/>
          <w:sz w:val="28"/>
          <w:szCs w:val="28"/>
          <w:shd w:val="clear" w:color="auto" w:fill="FFFFFF"/>
        </w:rPr>
        <w:t>електрофікованих</w:t>
      </w:r>
      <w:proofErr w:type="spellEnd"/>
      <w:r w:rsidRPr="003A25CF">
        <w:rPr>
          <w:rFonts w:ascii="Times New Roman" w:hAnsi="Times New Roman" w:cs="Times New Roman"/>
          <w:sz w:val="28"/>
          <w:szCs w:val="28"/>
          <w:shd w:val="clear" w:color="auto" w:fill="FFFFFF"/>
        </w:rPr>
        <w:t xml:space="preserve"> залізничних колій складала  281,4 км.</w:t>
      </w:r>
      <w:r w:rsidRPr="003A25CF">
        <w:rPr>
          <w:rFonts w:ascii="Times New Roman" w:hAnsi="Times New Roman" w:cs="Times New Roman"/>
          <w:b/>
          <w:bCs/>
          <w:i/>
          <w:iCs/>
          <w:sz w:val="28"/>
          <w:szCs w:val="28"/>
        </w:rPr>
        <w:t xml:space="preserve"> </w:t>
      </w:r>
    </w:p>
    <w:p w14:paraId="62DABF2D" w14:textId="6C96B45C" w:rsidR="00785DCB" w:rsidRPr="003A25CF" w:rsidRDefault="00785DCB" w:rsidP="00DF4703">
      <w:pPr>
        <w:pStyle w:val="a9"/>
        <w:spacing w:after="0"/>
        <w:ind w:left="0" w:firstLine="709"/>
        <w:jc w:val="both"/>
        <w:rPr>
          <w:sz w:val="28"/>
          <w:szCs w:val="28"/>
          <w:shd w:val="clear" w:color="auto" w:fill="FFFFFF"/>
        </w:rPr>
      </w:pPr>
      <w:r w:rsidRPr="003A25CF">
        <w:rPr>
          <w:sz w:val="28"/>
          <w:szCs w:val="28"/>
          <w:shd w:val="clear" w:color="auto" w:fill="FFFFFF"/>
        </w:rPr>
        <w:lastRenderedPageBreak/>
        <w:t xml:space="preserve">Потреби господарського комплексу і населення обслуговує Південно-Західна (Київська дирекція залізничних перевезень, Конотопська дирекція залізничних перевезень) та Південна (Полтавське відділення) залізниці, </w:t>
      </w:r>
      <w:r w:rsidR="001C527F" w:rsidRPr="003A25CF">
        <w:rPr>
          <w:sz w:val="28"/>
          <w:szCs w:val="28"/>
          <w:shd w:val="clear" w:color="auto" w:fill="FFFFFF"/>
        </w:rPr>
        <w:t xml:space="preserve">                                   </w:t>
      </w:r>
      <w:r w:rsidRPr="003A25CF">
        <w:rPr>
          <w:sz w:val="28"/>
          <w:szCs w:val="28"/>
          <w:shd w:val="clear" w:color="auto" w:fill="FFFFFF"/>
        </w:rPr>
        <w:t>6 дистанцій колії, 53 залізничні станції, 2 локомотивних депо (</w:t>
      </w:r>
      <w:proofErr w:type="spellStart"/>
      <w:r w:rsidRPr="003A25CF">
        <w:rPr>
          <w:sz w:val="28"/>
          <w:szCs w:val="28"/>
          <w:shd w:val="clear" w:color="auto" w:fill="FFFFFF"/>
        </w:rPr>
        <w:t>м.Сновськ</w:t>
      </w:r>
      <w:proofErr w:type="spellEnd"/>
      <w:r w:rsidRPr="003A25CF">
        <w:rPr>
          <w:sz w:val="28"/>
          <w:szCs w:val="28"/>
          <w:shd w:val="clear" w:color="auto" w:fill="FFFFFF"/>
        </w:rPr>
        <w:t xml:space="preserve">, </w:t>
      </w:r>
      <w:proofErr w:type="spellStart"/>
      <w:r w:rsidRPr="003A25CF">
        <w:rPr>
          <w:sz w:val="28"/>
          <w:szCs w:val="28"/>
          <w:shd w:val="clear" w:color="auto" w:fill="FFFFFF"/>
        </w:rPr>
        <w:t>м.Чернігів</w:t>
      </w:r>
      <w:proofErr w:type="spellEnd"/>
      <w:r w:rsidRPr="003A25CF">
        <w:rPr>
          <w:sz w:val="28"/>
          <w:szCs w:val="28"/>
          <w:shd w:val="clear" w:color="auto" w:fill="FFFFFF"/>
        </w:rPr>
        <w:t>), 1 вагонне депо (</w:t>
      </w:r>
      <w:proofErr w:type="spellStart"/>
      <w:r w:rsidRPr="003A25CF">
        <w:rPr>
          <w:sz w:val="28"/>
          <w:szCs w:val="28"/>
          <w:shd w:val="clear" w:color="auto" w:fill="FFFFFF"/>
        </w:rPr>
        <w:t>м.Бахмач</w:t>
      </w:r>
      <w:proofErr w:type="spellEnd"/>
      <w:r w:rsidRPr="003A25CF">
        <w:rPr>
          <w:sz w:val="28"/>
          <w:szCs w:val="28"/>
          <w:shd w:val="clear" w:color="auto" w:fill="FFFFFF"/>
        </w:rPr>
        <w:t>)  та низка інших підприємств.</w:t>
      </w:r>
    </w:p>
    <w:p w14:paraId="67799775" w14:textId="77777777" w:rsidR="00785DCB" w:rsidRPr="003A25CF" w:rsidRDefault="00785DCB" w:rsidP="00DF4703">
      <w:pPr>
        <w:pStyle w:val="a9"/>
        <w:spacing w:after="0"/>
        <w:ind w:left="0" w:firstLine="709"/>
        <w:jc w:val="both"/>
        <w:rPr>
          <w:bCs/>
          <w:iCs/>
          <w:sz w:val="28"/>
          <w:szCs w:val="28"/>
        </w:rPr>
      </w:pPr>
      <w:r w:rsidRPr="003A25CF">
        <w:rPr>
          <w:bCs/>
          <w:iCs/>
          <w:sz w:val="28"/>
          <w:szCs w:val="28"/>
        </w:rPr>
        <w:t>По залізниці здійснюється перевезення людей, небезпечних вантажів як транзитом, так і на підприємства області, що створює потенційну небезпеку виникнення аварій і катастроф, в тому числі з людськими жертвами.</w:t>
      </w:r>
    </w:p>
    <w:p w14:paraId="3EB4601C" w14:textId="77777777" w:rsidR="00785DCB" w:rsidRPr="003A25CF" w:rsidRDefault="00785DCB" w:rsidP="00DF4703">
      <w:pPr>
        <w:pStyle w:val="a9"/>
        <w:spacing w:after="0"/>
        <w:ind w:left="0" w:firstLine="708"/>
        <w:jc w:val="both"/>
        <w:rPr>
          <w:bCs/>
          <w:iCs/>
          <w:spacing w:val="-2"/>
          <w:sz w:val="28"/>
          <w:szCs w:val="28"/>
        </w:rPr>
      </w:pPr>
      <w:r w:rsidRPr="003A25CF">
        <w:rPr>
          <w:bCs/>
          <w:iCs/>
          <w:spacing w:val="-2"/>
          <w:sz w:val="28"/>
          <w:szCs w:val="28"/>
        </w:rPr>
        <w:t>Найбільш інтенсивний рух потягів спостерігається на таких ділянках залізниць:</w:t>
      </w:r>
    </w:p>
    <w:p w14:paraId="28D7EEA3" w14:textId="77777777" w:rsidR="00785DCB" w:rsidRPr="003A25CF" w:rsidRDefault="00785DCB" w:rsidP="003A25CF">
      <w:pPr>
        <w:pStyle w:val="a9"/>
        <w:numPr>
          <w:ilvl w:val="0"/>
          <w:numId w:val="22"/>
        </w:numPr>
        <w:spacing w:after="0"/>
        <w:ind w:left="0" w:firstLine="709"/>
        <w:jc w:val="both"/>
        <w:rPr>
          <w:bCs/>
          <w:iCs/>
          <w:sz w:val="28"/>
          <w:szCs w:val="28"/>
        </w:rPr>
      </w:pPr>
      <w:r w:rsidRPr="003A25CF">
        <w:rPr>
          <w:bCs/>
          <w:iCs/>
          <w:sz w:val="28"/>
          <w:szCs w:val="28"/>
        </w:rPr>
        <w:t>Конотоп-Бахмач-Ніжин-Київ;</w:t>
      </w:r>
    </w:p>
    <w:p w14:paraId="7EEA9C3B" w14:textId="77777777" w:rsidR="00785DCB" w:rsidRPr="003A25CF" w:rsidRDefault="00785DCB" w:rsidP="003A25CF">
      <w:pPr>
        <w:pStyle w:val="a9"/>
        <w:numPr>
          <w:ilvl w:val="0"/>
          <w:numId w:val="22"/>
        </w:numPr>
        <w:spacing w:after="0"/>
        <w:ind w:left="0" w:firstLine="709"/>
        <w:jc w:val="both"/>
        <w:rPr>
          <w:bCs/>
          <w:iCs/>
          <w:sz w:val="28"/>
          <w:szCs w:val="28"/>
        </w:rPr>
      </w:pPr>
      <w:r w:rsidRPr="003A25CF">
        <w:rPr>
          <w:bCs/>
          <w:iCs/>
          <w:sz w:val="28"/>
          <w:szCs w:val="28"/>
        </w:rPr>
        <w:t>Бахмач-</w:t>
      </w:r>
      <w:proofErr w:type="spellStart"/>
      <w:r w:rsidRPr="003A25CF">
        <w:rPr>
          <w:bCs/>
          <w:iCs/>
          <w:sz w:val="28"/>
          <w:szCs w:val="28"/>
        </w:rPr>
        <w:t>Сновськ</w:t>
      </w:r>
      <w:proofErr w:type="spellEnd"/>
      <w:r w:rsidRPr="003A25CF">
        <w:rPr>
          <w:bCs/>
          <w:iCs/>
          <w:sz w:val="28"/>
          <w:szCs w:val="28"/>
        </w:rPr>
        <w:t>-Білорусь;</w:t>
      </w:r>
    </w:p>
    <w:p w14:paraId="09788C68" w14:textId="77777777" w:rsidR="00785DCB" w:rsidRPr="003A25CF" w:rsidRDefault="00785DCB" w:rsidP="003A25CF">
      <w:pPr>
        <w:pStyle w:val="a9"/>
        <w:numPr>
          <w:ilvl w:val="0"/>
          <w:numId w:val="22"/>
        </w:numPr>
        <w:spacing w:after="0"/>
        <w:ind w:left="0" w:firstLine="709"/>
        <w:jc w:val="both"/>
        <w:rPr>
          <w:bCs/>
          <w:iCs/>
          <w:sz w:val="28"/>
          <w:szCs w:val="28"/>
        </w:rPr>
      </w:pPr>
      <w:r w:rsidRPr="003A25CF">
        <w:rPr>
          <w:bCs/>
          <w:iCs/>
          <w:sz w:val="28"/>
          <w:szCs w:val="28"/>
        </w:rPr>
        <w:t>Чернігів-Ніжин-Прилуки-Гребінка (Полтавська область).</w:t>
      </w:r>
    </w:p>
    <w:p w14:paraId="70AF26C1" w14:textId="78B5F052" w:rsidR="00785DCB" w:rsidRDefault="00785DCB" w:rsidP="00DF4703">
      <w:pPr>
        <w:pStyle w:val="a9"/>
        <w:spacing w:after="0"/>
        <w:ind w:left="0" w:firstLine="709"/>
        <w:jc w:val="both"/>
        <w:rPr>
          <w:bCs/>
          <w:iCs/>
          <w:sz w:val="28"/>
          <w:szCs w:val="28"/>
        </w:rPr>
      </w:pPr>
      <w:r w:rsidRPr="003A25CF">
        <w:rPr>
          <w:bCs/>
          <w:iCs/>
          <w:sz w:val="28"/>
          <w:szCs w:val="28"/>
        </w:rPr>
        <w:t>Аварія при транспортуванні небезпечних речовин може призвести до забруднення значної території.</w:t>
      </w:r>
    </w:p>
    <w:p w14:paraId="0A6EA411" w14:textId="77777777" w:rsidR="00785DCB" w:rsidRPr="003A25CF" w:rsidRDefault="00785DCB" w:rsidP="00DF4703">
      <w:pPr>
        <w:spacing w:after="0" w:line="240" w:lineRule="auto"/>
        <w:ind w:left="1080"/>
        <w:rPr>
          <w:rFonts w:ascii="Times New Roman" w:hAnsi="Times New Roman" w:cs="Times New Roman"/>
          <w:b/>
          <w:color w:val="0070C0"/>
          <w:sz w:val="4"/>
          <w:szCs w:val="4"/>
        </w:rPr>
      </w:pPr>
    </w:p>
    <w:p w14:paraId="5198CDA8" w14:textId="77777777" w:rsidR="00785DCB" w:rsidRPr="003A25CF" w:rsidRDefault="00785DCB" w:rsidP="00DF4703">
      <w:pPr>
        <w:spacing w:after="0" w:line="240" w:lineRule="auto"/>
        <w:ind w:left="1080"/>
        <w:rPr>
          <w:rFonts w:ascii="Times New Roman" w:hAnsi="Times New Roman" w:cs="Times New Roman"/>
          <w:b/>
          <w:color w:val="0070C0"/>
          <w:sz w:val="4"/>
          <w:szCs w:val="4"/>
        </w:rPr>
      </w:pPr>
    </w:p>
    <w:p w14:paraId="341CEBDB" w14:textId="77777777" w:rsidR="00785DCB" w:rsidRPr="003A25CF" w:rsidRDefault="00785DCB" w:rsidP="00DF4703">
      <w:pPr>
        <w:spacing w:after="0" w:line="240" w:lineRule="auto"/>
        <w:ind w:left="1080"/>
        <w:rPr>
          <w:rFonts w:ascii="Times New Roman" w:hAnsi="Times New Roman" w:cs="Times New Roman"/>
          <w:b/>
          <w:color w:val="0070C0"/>
          <w:sz w:val="4"/>
          <w:szCs w:val="4"/>
        </w:rPr>
      </w:pPr>
    </w:p>
    <w:p w14:paraId="5491114A" w14:textId="6C274C7E" w:rsidR="00785DCB" w:rsidRPr="003A25CF" w:rsidRDefault="00BB3905" w:rsidP="00DF4703">
      <w:pPr>
        <w:spacing w:after="0" w:line="240" w:lineRule="auto"/>
        <w:ind w:left="720"/>
        <w:rPr>
          <w:rFonts w:ascii="Times New Roman" w:hAnsi="Times New Roman" w:cs="Times New Roman"/>
          <w:b/>
          <w:sz w:val="28"/>
          <w:szCs w:val="28"/>
        </w:rPr>
      </w:pPr>
      <w:r>
        <w:rPr>
          <w:rFonts w:ascii="Times New Roman" w:hAnsi="Times New Roman" w:cs="Times New Roman"/>
          <w:b/>
          <w:sz w:val="28"/>
          <w:szCs w:val="28"/>
        </w:rPr>
        <w:t xml:space="preserve">2.1.6 </w:t>
      </w:r>
      <w:r w:rsidR="000D68FA" w:rsidRPr="003A25CF">
        <w:rPr>
          <w:rFonts w:ascii="Times New Roman" w:hAnsi="Times New Roman" w:cs="Times New Roman"/>
          <w:b/>
          <w:sz w:val="28"/>
          <w:szCs w:val="28"/>
        </w:rPr>
        <w:t>Н</w:t>
      </w:r>
      <w:r w:rsidR="00785DCB" w:rsidRPr="003A25CF">
        <w:rPr>
          <w:rFonts w:ascii="Times New Roman" w:hAnsi="Times New Roman" w:cs="Times New Roman"/>
          <w:b/>
          <w:sz w:val="28"/>
          <w:szCs w:val="28"/>
        </w:rPr>
        <w:t>ебезпек</w:t>
      </w:r>
      <w:r w:rsidR="000D68FA" w:rsidRPr="003A25CF">
        <w:rPr>
          <w:rFonts w:ascii="Times New Roman" w:hAnsi="Times New Roman" w:cs="Times New Roman"/>
          <w:b/>
          <w:sz w:val="28"/>
          <w:szCs w:val="28"/>
        </w:rPr>
        <w:t>а</w:t>
      </w:r>
      <w:r w:rsidR="00785DCB" w:rsidRPr="003A25CF">
        <w:rPr>
          <w:rFonts w:ascii="Times New Roman" w:hAnsi="Times New Roman" w:cs="Times New Roman"/>
          <w:b/>
          <w:sz w:val="28"/>
          <w:szCs w:val="28"/>
        </w:rPr>
        <w:t xml:space="preserve"> на магістральних нафто-, газо- і продуктопроводах</w:t>
      </w:r>
    </w:p>
    <w:p w14:paraId="1BFA1D88" w14:textId="77777777" w:rsidR="000D68FA" w:rsidRPr="003A25CF" w:rsidRDefault="000D68FA" w:rsidP="00DF4703">
      <w:pPr>
        <w:spacing w:after="0" w:line="240" w:lineRule="auto"/>
        <w:ind w:left="720"/>
        <w:rPr>
          <w:rFonts w:ascii="Times New Roman" w:hAnsi="Times New Roman" w:cs="Times New Roman"/>
          <w:b/>
          <w:sz w:val="12"/>
          <w:szCs w:val="12"/>
        </w:rPr>
      </w:pPr>
    </w:p>
    <w:p w14:paraId="56A0F23F" w14:textId="77777777" w:rsidR="00785DCB" w:rsidRPr="003A25CF" w:rsidRDefault="00785DCB" w:rsidP="00DF4703">
      <w:pPr>
        <w:suppressLineNumbers/>
        <w:suppressAutoHyphen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Довжина трубопроводів загального користування, які проходять територією області, складає 13269,02 км, з них:</w:t>
      </w:r>
    </w:p>
    <w:p w14:paraId="777A3BEA" w14:textId="77777777" w:rsidR="00785DCB" w:rsidRPr="003A25CF" w:rsidRDefault="00785DCB" w:rsidP="00DF4703">
      <w:pPr>
        <w:numPr>
          <w:ilvl w:val="0"/>
          <w:numId w:val="2"/>
        </w:numPr>
        <w:suppressLineNumbers/>
        <w:suppressAutoHyphens/>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нафтопроводи НГВУ "</w:t>
      </w:r>
      <w:proofErr w:type="spellStart"/>
      <w:r w:rsidRPr="003A25CF">
        <w:rPr>
          <w:rFonts w:ascii="Times New Roman" w:hAnsi="Times New Roman" w:cs="Times New Roman"/>
          <w:sz w:val="28"/>
          <w:szCs w:val="28"/>
        </w:rPr>
        <w:t>Чернігівнафтогаз</w:t>
      </w:r>
      <w:proofErr w:type="spellEnd"/>
      <w:r w:rsidRPr="003A25CF">
        <w:rPr>
          <w:rFonts w:ascii="Times New Roman" w:hAnsi="Times New Roman" w:cs="Times New Roman"/>
          <w:sz w:val="28"/>
          <w:szCs w:val="28"/>
        </w:rPr>
        <w:t xml:space="preserve">" – </w:t>
      </w:r>
      <w:smartTag w:uri="urn:schemas-microsoft-com:office:smarttags" w:element="metricconverter">
        <w:smartTagPr>
          <w:attr w:name="ProductID" w:val="396,0 км"/>
        </w:smartTagPr>
        <w:r w:rsidRPr="003A25CF">
          <w:rPr>
            <w:rFonts w:ascii="Times New Roman" w:hAnsi="Times New Roman" w:cs="Times New Roman"/>
            <w:sz w:val="28"/>
            <w:szCs w:val="28"/>
          </w:rPr>
          <w:t>396,0 км</w:t>
        </w:r>
      </w:smartTag>
      <w:r w:rsidRPr="003A25CF">
        <w:rPr>
          <w:rFonts w:ascii="Times New Roman" w:hAnsi="Times New Roman" w:cs="Times New Roman"/>
          <w:sz w:val="28"/>
          <w:szCs w:val="28"/>
        </w:rPr>
        <w:t>;</w:t>
      </w:r>
    </w:p>
    <w:p w14:paraId="275988D4" w14:textId="77777777" w:rsidR="00785DCB" w:rsidRPr="003A25CF" w:rsidRDefault="00785DCB" w:rsidP="00DF4703">
      <w:pPr>
        <w:numPr>
          <w:ilvl w:val="0"/>
          <w:numId w:val="2"/>
        </w:numPr>
        <w:suppressLineNumbers/>
        <w:suppressAutoHyphens/>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продуктопроводи </w:t>
      </w:r>
      <w:proofErr w:type="spellStart"/>
      <w:r w:rsidRPr="003A25CF">
        <w:rPr>
          <w:rFonts w:ascii="Times New Roman" w:hAnsi="Times New Roman" w:cs="Times New Roman"/>
          <w:sz w:val="28"/>
          <w:szCs w:val="28"/>
        </w:rPr>
        <w:t>Гнідинцівського</w:t>
      </w:r>
      <w:proofErr w:type="spellEnd"/>
      <w:r w:rsidRPr="003A25CF">
        <w:rPr>
          <w:rFonts w:ascii="Times New Roman" w:hAnsi="Times New Roman" w:cs="Times New Roman"/>
          <w:sz w:val="28"/>
          <w:szCs w:val="28"/>
        </w:rPr>
        <w:t xml:space="preserve"> газопереробного заводу – </w:t>
      </w:r>
      <w:smartTag w:uri="urn:schemas-microsoft-com:office:smarttags" w:element="metricconverter">
        <w:smartTagPr>
          <w:attr w:name="ProductID" w:val="68,2 км"/>
        </w:smartTagPr>
        <w:r w:rsidRPr="003A25CF">
          <w:rPr>
            <w:rFonts w:ascii="Times New Roman" w:hAnsi="Times New Roman" w:cs="Times New Roman"/>
            <w:sz w:val="28"/>
            <w:szCs w:val="28"/>
          </w:rPr>
          <w:t>68,2 км</w:t>
        </w:r>
      </w:smartTag>
      <w:r w:rsidRPr="003A25CF">
        <w:rPr>
          <w:rFonts w:ascii="Times New Roman" w:hAnsi="Times New Roman" w:cs="Times New Roman"/>
          <w:sz w:val="28"/>
          <w:szCs w:val="28"/>
        </w:rPr>
        <w:t>;</w:t>
      </w:r>
    </w:p>
    <w:p w14:paraId="30E2FA91" w14:textId="1978052B" w:rsidR="00785DCB" w:rsidRPr="003A25CF" w:rsidRDefault="00785DCB" w:rsidP="00DF4703">
      <w:pPr>
        <w:numPr>
          <w:ilvl w:val="0"/>
          <w:numId w:val="2"/>
        </w:numPr>
        <w:suppressLineNumbers/>
        <w:suppressAutoHyphens/>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газопроводи – 128</w:t>
      </w:r>
      <w:r w:rsidR="0057740B" w:rsidRPr="003A25CF">
        <w:rPr>
          <w:rFonts w:ascii="Times New Roman" w:hAnsi="Times New Roman" w:cs="Times New Roman"/>
          <w:sz w:val="28"/>
          <w:szCs w:val="28"/>
        </w:rPr>
        <w:t>10</w:t>
      </w:r>
      <w:r w:rsidRPr="003A25CF">
        <w:rPr>
          <w:rFonts w:ascii="Times New Roman" w:hAnsi="Times New Roman" w:cs="Times New Roman"/>
          <w:sz w:val="28"/>
          <w:szCs w:val="28"/>
        </w:rPr>
        <w:t>,82км, в тому числі:</w:t>
      </w:r>
    </w:p>
    <w:p w14:paraId="0EB36671" w14:textId="75EAFCD3" w:rsidR="00785DCB" w:rsidRPr="003A25CF" w:rsidRDefault="00785DCB" w:rsidP="00DF4703">
      <w:pPr>
        <w:numPr>
          <w:ilvl w:val="0"/>
          <w:numId w:val="3"/>
        </w:numPr>
        <w:suppressLineNumbers/>
        <w:tabs>
          <w:tab w:val="clear" w:pos="1080"/>
          <w:tab w:val="num" w:pos="1980"/>
        </w:tabs>
        <w:suppressAutoHyphens/>
        <w:spacing w:after="0" w:line="240" w:lineRule="auto"/>
        <w:ind w:left="1620" w:firstLine="0"/>
        <w:jc w:val="both"/>
        <w:rPr>
          <w:rFonts w:ascii="Times New Roman" w:hAnsi="Times New Roman" w:cs="Times New Roman"/>
          <w:sz w:val="28"/>
          <w:szCs w:val="28"/>
        </w:rPr>
      </w:pPr>
      <w:r w:rsidRPr="003A25CF">
        <w:rPr>
          <w:rFonts w:ascii="Times New Roman" w:hAnsi="Times New Roman" w:cs="Times New Roman"/>
          <w:sz w:val="28"/>
          <w:szCs w:val="28"/>
        </w:rPr>
        <w:t>ПАТ "</w:t>
      </w:r>
      <w:proofErr w:type="spellStart"/>
      <w:r w:rsidRPr="003A25CF">
        <w:rPr>
          <w:rFonts w:ascii="Times New Roman" w:hAnsi="Times New Roman" w:cs="Times New Roman"/>
          <w:sz w:val="28"/>
          <w:szCs w:val="28"/>
        </w:rPr>
        <w:t>Чернігівгаз</w:t>
      </w:r>
      <w:proofErr w:type="spellEnd"/>
      <w:r w:rsidRPr="003A25CF">
        <w:rPr>
          <w:rFonts w:ascii="Times New Roman" w:hAnsi="Times New Roman" w:cs="Times New Roman"/>
          <w:sz w:val="28"/>
          <w:szCs w:val="28"/>
        </w:rPr>
        <w:t>" – 108</w:t>
      </w:r>
      <w:r w:rsidR="0057740B" w:rsidRPr="003A25CF">
        <w:rPr>
          <w:rFonts w:ascii="Times New Roman" w:hAnsi="Times New Roman" w:cs="Times New Roman"/>
          <w:sz w:val="28"/>
          <w:szCs w:val="28"/>
        </w:rPr>
        <w:t>42</w:t>
      </w:r>
      <w:r w:rsidRPr="003A25CF">
        <w:rPr>
          <w:rFonts w:ascii="Times New Roman" w:hAnsi="Times New Roman" w:cs="Times New Roman"/>
          <w:sz w:val="28"/>
          <w:szCs w:val="28"/>
        </w:rPr>
        <w:t>,0 км;</w:t>
      </w:r>
    </w:p>
    <w:p w14:paraId="136DC7C2" w14:textId="77777777" w:rsidR="00785DCB" w:rsidRPr="003A25CF" w:rsidRDefault="00785DCB" w:rsidP="00DF4703">
      <w:pPr>
        <w:numPr>
          <w:ilvl w:val="0"/>
          <w:numId w:val="3"/>
        </w:numPr>
        <w:suppressLineNumbers/>
        <w:tabs>
          <w:tab w:val="clear" w:pos="1080"/>
          <w:tab w:val="num" w:pos="1980"/>
        </w:tabs>
        <w:suppressAutoHyphens/>
        <w:spacing w:after="0" w:line="240" w:lineRule="auto"/>
        <w:ind w:left="1620" w:firstLine="0"/>
        <w:jc w:val="both"/>
        <w:rPr>
          <w:rFonts w:ascii="Times New Roman" w:hAnsi="Times New Roman" w:cs="Times New Roman"/>
          <w:sz w:val="28"/>
          <w:szCs w:val="28"/>
        </w:rPr>
      </w:pPr>
      <w:r w:rsidRPr="003A25CF">
        <w:rPr>
          <w:rFonts w:ascii="Times New Roman" w:hAnsi="Times New Roman" w:cs="Times New Roman"/>
          <w:sz w:val="28"/>
          <w:szCs w:val="28"/>
        </w:rPr>
        <w:t>Боярського лінійного виробничого управління магістральних газопроводів (</w:t>
      </w:r>
      <w:proofErr w:type="spellStart"/>
      <w:r w:rsidRPr="003A25CF">
        <w:rPr>
          <w:rFonts w:ascii="Times New Roman" w:hAnsi="Times New Roman" w:cs="Times New Roman"/>
          <w:sz w:val="28"/>
          <w:szCs w:val="28"/>
        </w:rPr>
        <w:t>Олишівський</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проммайданчик</w:t>
      </w:r>
      <w:proofErr w:type="spellEnd"/>
      <w:r w:rsidRPr="003A25CF">
        <w:rPr>
          <w:rFonts w:ascii="Times New Roman" w:hAnsi="Times New Roman" w:cs="Times New Roman"/>
          <w:sz w:val="28"/>
          <w:szCs w:val="28"/>
        </w:rPr>
        <w:t xml:space="preserve">) – </w:t>
      </w:r>
      <w:smartTag w:uri="urn:schemas-microsoft-com:office:smarttags" w:element="metricconverter">
        <w:smartTagPr>
          <w:attr w:name="ProductID" w:val="1529,92 км"/>
        </w:smartTagPr>
        <w:r w:rsidRPr="003A25CF">
          <w:rPr>
            <w:rFonts w:ascii="Times New Roman" w:hAnsi="Times New Roman" w:cs="Times New Roman"/>
            <w:sz w:val="28"/>
            <w:szCs w:val="28"/>
          </w:rPr>
          <w:t>1529,92 км</w:t>
        </w:r>
      </w:smartTag>
      <w:r w:rsidRPr="003A25CF">
        <w:rPr>
          <w:rFonts w:ascii="Times New Roman" w:hAnsi="Times New Roman" w:cs="Times New Roman"/>
          <w:sz w:val="28"/>
          <w:szCs w:val="28"/>
        </w:rPr>
        <w:t>;</w:t>
      </w:r>
    </w:p>
    <w:p w14:paraId="7595149F" w14:textId="55EF2471" w:rsidR="00785DCB" w:rsidRPr="003A25CF" w:rsidRDefault="00785DCB" w:rsidP="00DF4703">
      <w:pPr>
        <w:numPr>
          <w:ilvl w:val="0"/>
          <w:numId w:val="3"/>
        </w:numPr>
        <w:suppressLineNumbers/>
        <w:tabs>
          <w:tab w:val="clear" w:pos="1080"/>
          <w:tab w:val="num" w:pos="1980"/>
        </w:tabs>
        <w:suppressAutoHyphens/>
        <w:spacing w:after="0" w:line="240" w:lineRule="auto"/>
        <w:ind w:left="1620" w:firstLine="0"/>
        <w:jc w:val="both"/>
        <w:rPr>
          <w:rFonts w:ascii="Times New Roman" w:hAnsi="Times New Roman" w:cs="Times New Roman"/>
          <w:sz w:val="28"/>
          <w:szCs w:val="28"/>
        </w:rPr>
      </w:pPr>
      <w:r w:rsidRPr="003A25CF">
        <w:rPr>
          <w:rFonts w:ascii="Times New Roman" w:hAnsi="Times New Roman" w:cs="Times New Roman"/>
          <w:sz w:val="28"/>
          <w:szCs w:val="28"/>
        </w:rPr>
        <w:t>НГВУ "</w:t>
      </w:r>
      <w:proofErr w:type="spellStart"/>
      <w:r w:rsidRPr="003A25CF">
        <w:rPr>
          <w:rFonts w:ascii="Times New Roman" w:hAnsi="Times New Roman" w:cs="Times New Roman"/>
          <w:sz w:val="28"/>
          <w:szCs w:val="28"/>
        </w:rPr>
        <w:t>Чернігівнафтогаз</w:t>
      </w:r>
      <w:proofErr w:type="spellEnd"/>
      <w:r w:rsidRPr="003A25CF">
        <w:rPr>
          <w:rFonts w:ascii="Times New Roman" w:hAnsi="Times New Roman" w:cs="Times New Roman"/>
          <w:sz w:val="28"/>
          <w:szCs w:val="28"/>
        </w:rPr>
        <w:t xml:space="preserve">" - </w:t>
      </w:r>
      <w:smartTag w:uri="urn:schemas-microsoft-com:office:smarttags" w:element="metricconverter">
        <w:smartTagPr>
          <w:attr w:name="ProductID" w:val="370,0 км"/>
        </w:smartTagPr>
        <w:r w:rsidRPr="003A25CF">
          <w:rPr>
            <w:rFonts w:ascii="Times New Roman" w:hAnsi="Times New Roman" w:cs="Times New Roman"/>
            <w:sz w:val="28"/>
            <w:szCs w:val="28"/>
          </w:rPr>
          <w:t>370,0 км</w:t>
        </w:r>
      </w:smartTag>
      <w:r w:rsidRPr="003A25CF">
        <w:rPr>
          <w:rFonts w:ascii="Times New Roman" w:hAnsi="Times New Roman" w:cs="Times New Roman"/>
          <w:sz w:val="28"/>
          <w:szCs w:val="28"/>
        </w:rPr>
        <w:t>;</w:t>
      </w:r>
    </w:p>
    <w:p w14:paraId="5255EAC0" w14:textId="44BA4764" w:rsidR="001C527F" w:rsidRPr="003A25CF" w:rsidRDefault="001C527F" w:rsidP="00DF4703">
      <w:pPr>
        <w:numPr>
          <w:ilvl w:val="0"/>
          <w:numId w:val="3"/>
        </w:numPr>
        <w:suppressLineNumbers/>
        <w:tabs>
          <w:tab w:val="clear" w:pos="1080"/>
          <w:tab w:val="num" w:pos="1980"/>
        </w:tabs>
        <w:suppressAutoHyphens/>
        <w:spacing w:after="0" w:line="240" w:lineRule="auto"/>
        <w:ind w:left="1620" w:firstLine="0"/>
        <w:jc w:val="both"/>
        <w:rPr>
          <w:rFonts w:ascii="Times New Roman" w:hAnsi="Times New Roman" w:cs="Times New Roman"/>
          <w:sz w:val="28"/>
          <w:szCs w:val="28"/>
        </w:rPr>
      </w:pPr>
      <w:proofErr w:type="spellStart"/>
      <w:r w:rsidRPr="003A25CF">
        <w:rPr>
          <w:rFonts w:ascii="Times New Roman" w:hAnsi="Times New Roman" w:cs="Times New Roman"/>
          <w:sz w:val="28"/>
          <w:szCs w:val="28"/>
        </w:rPr>
        <w:t>Гнідинцівського</w:t>
      </w:r>
      <w:proofErr w:type="spellEnd"/>
      <w:r w:rsidRPr="003A25CF">
        <w:rPr>
          <w:rFonts w:ascii="Times New Roman" w:hAnsi="Times New Roman" w:cs="Times New Roman"/>
          <w:sz w:val="28"/>
          <w:szCs w:val="28"/>
        </w:rPr>
        <w:t xml:space="preserve"> газопереробного заводу – 68,9 км.</w:t>
      </w:r>
    </w:p>
    <w:p w14:paraId="0238BF99" w14:textId="77777777" w:rsidR="001C527F" w:rsidRPr="003A25CF" w:rsidRDefault="001C527F" w:rsidP="00DF4703">
      <w:pPr>
        <w:spacing w:after="0" w:line="240" w:lineRule="auto"/>
        <w:ind w:firstLine="720"/>
        <w:jc w:val="both"/>
        <w:rPr>
          <w:rFonts w:ascii="Times New Roman" w:hAnsi="Times New Roman" w:cs="Times New Roman"/>
          <w:sz w:val="12"/>
          <w:szCs w:val="12"/>
        </w:rPr>
      </w:pPr>
    </w:p>
    <w:p w14:paraId="220F6A40" w14:textId="4DD61C75" w:rsidR="00785DCB" w:rsidRPr="003A25CF" w:rsidRDefault="00785DC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По території області проходить 128</w:t>
      </w:r>
      <w:r w:rsidR="0057740B" w:rsidRPr="003A25CF">
        <w:rPr>
          <w:rFonts w:ascii="Times New Roman" w:hAnsi="Times New Roman" w:cs="Times New Roman"/>
          <w:sz w:val="28"/>
          <w:szCs w:val="28"/>
        </w:rPr>
        <w:t>10</w:t>
      </w:r>
      <w:r w:rsidRPr="003A25CF">
        <w:rPr>
          <w:rFonts w:ascii="Times New Roman" w:hAnsi="Times New Roman" w:cs="Times New Roman"/>
          <w:sz w:val="28"/>
          <w:szCs w:val="28"/>
        </w:rPr>
        <w:t>,82 км газопроводів, які на своїй протяжності мають  173</w:t>
      </w:r>
      <w:r w:rsidR="00687B18" w:rsidRPr="003A25CF">
        <w:rPr>
          <w:rFonts w:ascii="Times New Roman" w:hAnsi="Times New Roman" w:cs="Times New Roman"/>
          <w:sz w:val="28"/>
          <w:szCs w:val="28"/>
        </w:rPr>
        <w:t>5</w:t>
      </w:r>
      <w:r w:rsidRPr="003A25CF">
        <w:rPr>
          <w:rFonts w:ascii="Times New Roman" w:hAnsi="Times New Roman" w:cs="Times New Roman"/>
          <w:sz w:val="28"/>
          <w:szCs w:val="28"/>
        </w:rPr>
        <w:t xml:space="preserve"> переход</w:t>
      </w:r>
      <w:r w:rsidR="00687B18" w:rsidRPr="003A25CF">
        <w:rPr>
          <w:rFonts w:ascii="Times New Roman" w:hAnsi="Times New Roman" w:cs="Times New Roman"/>
          <w:sz w:val="28"/>
          <w:szCs w:val="28"/>
        </w:rPr>
        <w:t>ів</w:t>
      </w:r>
      <w:r w:rsidRPr="003A25CF">
        <w:rPr>
          <w:rFonts w:ascii="Times New Roman" w:hAnsi="Times New Roman" w:cs="Times New Roman"/>
          <w:sz w:val="28"/>
          <w:szCs w:val="28"/>
        </w:rPr>
        <w:t xml:space="preserve"> через водні перешкоди, автомобільні дороги та залізниці. </w:t>
      </w:r>
    </w:p>
    <w:p w14:paraId="446BD4BE" w14:textId="1DCDCA3F" w:rsidR="00785DCB" w:rsidRPr="003A25CF" w:rsidRDefault="00785DCB" w:rsidP="00DF4703">
      <w:pPr>
        <w:spacing w:after="0" w:line="240" w:lineRule="auto"/>
        <w:ind w:firstLine="720"/>
        <w:jc w:val="both"/>
        <w:rPr>
          <w:rFonts w:ascii="Times New Roman" w:hAnsi="Times New Roman" w:cs="Times New Roman"/>
          <w:color w:val="0070C0"/>
          <w:sz w:val="28"/>
          <w:szCs w:val="28"/>
        </w:rPr>
      </w:pPr>
      <w:r w:rsidRPr="003A25CF">
        <w:rPr>
          <w:rFonts w:ascii="Times New Roman" w:hAnsi="Times New Roman" w:cs="Times New Roman"/>
          <w:sz w:val="28"/>
          <w:szCs w:val="28"/>
        </w:rPr>
        <w:t>З терміном понад 30 років працює близько</w:t>
      </w:r>
      <w:r w:rsidRPr="003A25CF">
        <w:rPr>
          <w:rFonts w:ascii="Times New Roman" w:hAnsi="Times New Roman" w:cs="Times New Roman"/>
          <w:color w:val="0070C0"/>
          <w:sz w:val="28"/>
          <w:szCs w:val="28"/>
        </w:rPr>
        <w:t xml:space="preserve"> </w:t>
      </w:r>
      <w:r w:rsidR="00687B18" w:rsidRPr="003A25CF">
        <w:rPr>
          <w:rFonts w:ascii="Times New Roman" w:hAnsi="Times New Roman" w:cs="Times New Roman"/>
          <w:sz w:val="28"/>
          <w:szCs w:val="28"/>
        </w:rPr>
        <w:t>5700</w:t>
      </w:r>
      <w:r w:rsidRPr="003A25CF">
        <w:rPr>
          <w:rFonts w:ascii="Times New Roman" w:hAnsi="Times New Roman" w:cs="Times New Roman"/>
          <w:sz w:val="28"/>
          <w:szCs w:val="28"/>
        </w:rPr>
        <w:t xml:space="preserve"> км газопроводів.</w:t>
      </w:r>
    </w:p>
    <w:p w14:paraId="77CD5F67" w14:textId="77777777" w:rsidR="00785DCB" w:rsidRPr="003A25CF" w:rsidRDefault="00785DCB" w:rsidP="00DF4703">
      <w:pPr>
        <w:suppressLineNumbers/>
        <w:suppressAutoHyphens/>
        <w:spacing w:after="0" w:line="240" w:lineRule="auto"/>
        <w:ind w:firstLine="708"/>
        <w:jc w:val="both"/>
        <w:rPr>
          <w:rFonts w:ascii="Times New Roman" w:hAnsi="Times New Roman" w:cs="Times New Roman"/>
          <w:color w:val="0070C0"/>
          <w:sz w:val="8"/>
          <w:szCs w:val="8"/>
        </w:rPr>
      </w:pPr>
    </w:p>
    <w:p w14:paraId="1CD1DF37" w14:textId="77777777" w:rsidR="00785DCB" w:rsidRPr="003A25CF" w:rsidRDefault="00785DC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По території області проходить 464,2 км нафто- та продуктопроводів, які на своїй протяжності мають 57 переходів через водні перешкоди, автомобільні дороги та залізниці. </w:t>
      </w:r>
    </w:p>
    <w:p w14:paraId="3A6D10EE" w14:textId="77777777" w:rsidR="00785DCB" w:rsidRPr="003A25CF" w:rsidRDefault="00785DC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З терміном понад 30 років працює близько 270 км нафто- та продуктопроводів.</w:t>
      </w:r>
    </w:p>
    <w:p w14:paraId="052F4D09" w14:textId="77777777" w:rsidR="00785DCB" w:rsidRPr="003A25CF" w:rsidRDefault="00785DC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Головною проблемою трубопровідного транспорту, що суттєво впливає на стан техногенної безпеки, є наявність значної кількості основних засобів виробництва із понаднормативними строками експлуатації. </w:t>
      </w:r>
    </w:p>
    <w:p w14:paraId="02AB0C31" w14:textId="77777777" w:rsidR="00785DCB" w:rsidRPr="003A25CF" w:rsidRDefault="00785DCB" w:rsidP="00DF4703">
      <w:pPr>
        <w:tabs>
          <w:tab w:val="left" w:pos="720"/>
        </w:tab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Незадовільний стан трубопроводів призводить до їх розгерметизації і супроводжується розливом і потраплянням нафтопродуктів у ґрунт, забрудненням поверхневих та ґрунтових вод.</w:t>
      </w:r>
    </w:p>
    <w:p w14:paraId="76FF76EF" w14:textId="77777777" w:rsidR="00785DCB" w:rsidRPr="003A25CF" w:rsidRDefault="00785DCB" w:rsidP="00DF4703">
      <w:p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ab/>
        <w:t xml:space="preserve">Основними причинами такого стану залишаються порушення ізоляційних покриттів та відсутність належного активного захисту від електрохімічної </w:t>
      </w:r>
      <w:r w:rsidRPr="003A25CF">
        <w:rPr>
          <w:rFonts w:ascii="Times New Roman" w:hAnsi="Times New Roman" w:cs="Times New Roman"/>
          <w:sz w:val="28"/>
          <w:szCs w:val="28"/>
        </w:rPr>
        <w:lastRenderedPageBreak/>
        <w:t xml:space="preserve">корозії. Все це вимагає більш ретельного нагляду за технічним станом цих об’єктів, проведенням їх поточного та капітального ремонтів, підвищення відповідальності суб’єктів господарської діяльності за утримання системи газопостачання, нафто- та продуктопроводів у належному технічному стані. </w:t>
      </w:r>
    </w:p>
    <w:p w14:paraId="4182A570" w14:textId="77777777" w:rsidR="00785DCB" w:rsidRPr="003A25CF" w:rsidRDefault="00785DC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Підвищену екологічну безпеку становлять трубопроводи, резервуарні парки нафтопродуктів, </w:t>
      </w:r>
      <w:proofErr w:type="spellStart"/>
      <w:r w:rsidRPr="003A25CF">
        <w:rPr>
          <w:rFonts w:ascii="Times New Roman" w:hAnsi="Times New Roman" w:cs="Times New Roman"/>
          <w:sz w:val="28"/>
          <w:szCs w:val="28"/>
        </w:rPr>
        <w:t>зливно</w:t>
      </w:r>
      <w:proofErr w:type="spellEnd"/>
      <w:r w:rsidRPr="003A25CF">
        <w:rPr>
          <w:rFonts w:ascii="Times New Roman" w:hAnsi="Times New Roman" w:cs="Times New Roman"/>
          <w:sz w:val="28"/>
          <w:szCs w:val="28"/>
        </w:rPr>
        <w:t>-наливні естакади, газонаповнювальні компресорні станції, тощо.</w:t>
      </w:r>
    </w:p>
    <w:p w14:paraId="4C1198C5" w14:textId="77777777" w:rsidR="00785DCB" w:rsidRPr="003A25CF" w:rsidRDefault="00785DC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До аварійних ситуацій на газопроводах можуть привести відключення електропостачання на газорозподільних станціях, </w:t>
      </w:r>
      <w:proofErr w:type="spellStart"/>
      <w:r w:rsidRPr="003A25CF">
        <w:rPr>
          <w:rFonts w:ascii="Times New Roman" w:hAnsi="Times New Roman" w:cs="Times New Roman"/>
          <w:sz w:val="28"/>
          <w:szCs w:val="28"/>
        </w:rPr>
        <w:t>газорегуляторних</w:t>
      </w:r>
      <w:proofErr w:type="spellEnd"/>
      <w:r w:rsidRPr="003A25CF">
        <w:rPr>
          <w:rFonts w:ascii="Times New Roman" w:hAnsi="Times New Roman" w:cs="Times New Roman"/>
          <w:sz w:val="28"/>
          <w:szCs w:val="28"/>
        </w:rPr>
        <w:t xml:space="preserve"> пунктах та інших об’єктах (відключається сигналізація і зв’язок обладнання, прилади обліку, установки катодного захисту та інше).</w:t>
      </w:r>
    </w:p>
    <w:p w14:paraId="5A1EAAA9" w14:textId="77777777" w:rsidR="00785DCB" w:rsidRPr="003A25CF" w:rsidRDefault="00785DC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Крім того, безпечній експлуатації газо-, нафто- та продуктопроводів зашкоджує неправомірне використання охоронних зон, в яких ведеться будівництво житла, дачних масивів та інших об’єктів, а також розукомплектування та розкрадання вузлів, деталей на об’єктах газо-, нафто- та продуктопроводів.</w:t>
      </w:r>
    </w:p>
    <w:p w14:paraId="65860137" w14:textId="77777777" w:rsidR="00785DCB" w:rsidRPr="003A25CF" w:rsidRDefault="00785DC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Більшість діючих об’єктів потребують реконструкції і модернізації, оснащення їх сучасним ефективним обладнанням. </w:t>
      </w:r>
    </w:p>
    <w:p w14:paraId="60E9836E" w14:textId="77777777" w:rsidR="00785DCB" w:rsidRPr="003A25CF" w:rsidRDefault="00785DCB" w:rsidP="00DF4703">
      <w:pPr>
        <w:spacing w:after="0" w:line="240" w:lineRule="auto"/>
        <w:ind w:firstLine="720"/>
        <w:jc w:val="both"/>
        <w:rPr>
          <w:rFonts w:ascii="Times New Roman" w:hAnsi="Times New Roman" w:cs="Times New Roman"/>
          <w:sz w:val="16"/>
          <w:szCs w:val="16"/>
        </w:rPr>
      </w:pPr>
    </w:p>
    <w:p w14:paraId="7963F4BD" w14:textId="7EEA76E6" w:rsidR="00785DCB" w:rsidRPr="003A25CF" w:rsidRDefault="00785DCB" w:rsidP="00DF4703">
      <w:pPr>
        <w:spacing w:after="0" w:line="240" w:lineRule="auto"/>
        <w:jc w:val="both"/>
        <w:rPr>
          <w:rFonts w:ascii="Times New Roman" w:hAnsi="Times New Roman" w:cs="Times New Roman"/>
          <w:b/>
          <w:bCs/>
          <w:sz w:val="28"/>
          <w:szCs w:val="28"/>
        </w:rPr>
      </w:pPr>
      <w:r w:rsidRPr="003A25CF">
        <w:rPr>
          <w:rFonts w:ascii="Times New Roman" w:hAnsi="Times New Roman" w:cs="Times New Roman"/>
          <w:color w:val="0070C0"/>
          <w:sz w:val="28"/>
          <w:szCs w:val="28"/>
        </w:rPr>
        <w:tab/>
      </w:r>
      <w:r w:rsidR="00BB3905" w:rsidRPr="00BB3905">
        <w:rPr>
          <w:rFonts w:ascii="Times New Roman" w:hAnsi="Times New Roman" w:cs="Times New Roman"/>
          <w:b/>
          <w:bCs/>
          <w:sz w:val="28"/>
          <w:szCs w:val="28"/>
        </w:rPr>
        <w:t>2.1.7</w:t>
      </w:r>
      <w:r w:rsidR="00BB3905" w:rsidRPr="00BB3905">
        <w:rPr>
          <w:rFonts w:ascii="Times New Roman" w:hAnsi="Times New Roman" w:cs="Times New Roman"/>
          <w:sz w:val="28"/>
          <w:szCs w:val="28"/>
        </w:rPr>
        <w:t xml:space="preserve"> </w:t>
      </w:r>
      <w:r w:rsidR="000D68FA" w:rsidRPr="003A25CF">
        <w:rPr>
          <w:rFonts w:ascii="Times New Roman" w:hAnsi="Times New Roman" w:cs="Times New Roman"/>
          <w:b/>
          <w:bCs/>
          <w:sz w:val="28"/>
          <w:szCs w:val="28"/>
        </w:rPr>
        <w:t>Н</w:t>
      </w:r>
      <w:r w:rsidRPr="003A25CF">
        <w:rPr>
          <w:rFonts w:ascii="Times New Roman" w:hAnsi="Times New Roman" w:cs="Times New Roman"/>
          <w:b/>
          <w:bCs/>
          <w:sz w:val="28"/>
          <w:szCs w:val="28"/>
        </w:rPr>
        <w:t>ебезпек</w:t>
      </w:r>
      <w:r w:rsidR="000D68FA" w:rsidRPr="003A25CF">
        <w:rPr>
          <w:rFonts w:ascii="Times New Roman" w:hAnsi="Times New Roman" w:cs="Times New Roman"/>
          <w:b/>
          <w:bCs/>
          <w:sz w:val="28"/>
          <w:szCs w:val="28"/>
        </w:rPr>
        <w:t>а</w:t>
      </w:r>
      <w:r w:rsidRPr="003A25CF">
        <w:rPr>
          <w:rFonts w:ascii="Times New Roman" w:hAnsi="Times New Roman" w:cs="Times New Roman"/>
          <w:b/>
          <w:bCs/>
          <w:sz w:val="28"/>
          <w:szCs w:val="28"/>
        </w:rPr>
        <w:t xml:space="preserve"> на об’єктах життєзабезпечення</w:t>
      </w:r>
    </w:p>
    <w:p w14:paraId="0AB0F871" w14:textId="77777777" w:rsidR="00785DCB" w:rsidRPr="003A25CF" w:rsidRDefault="00785DCB" w:rsidP="00DF4703">
      <w:pPr>
        <w:spacing w:after="0" w:line="240" w:lineRule="auto"/>
        <w:rPr>
          <w:rFonts w:ascii="Times New Roman" w:hAnsi="Times New Roman" w:cs="Times New Roman"/>
          <w:b/>
          <w:bCs/>
          <w:color w:val="0070C0"/>
          <w:sz w:val="12"/>
          <w:szCs w:val="12"/>
        </w:rPr>
      </w:pPr>
    </w:p>
    <w:p w14:paraId="4237AB3E" w14:textId="1F426D66" w:rsidR="00785DCB" w:rsidRPr="003A25CF" w:rsidRDefault="00785DCB" w:rsidP="00DF4703">
      <w:pPr>
        <w:spacing w:after="0" w:line="240" w:lineRule="auto"/>
        <w:ind w:firstLine="708"/>
        <w:rPr>
          <w:rFonts w:ascii="Times New Roman" w:hAnsi="Times New Roman" w:cs="Times New Roman"/>
          <w:b/>
          <w:bCs/>
          <w:i/>
          <w:iCs/>
          <w:sz w:val="28"/>
          <w:szCs w:val="28"/>
        </w:rPr>
      </w:pPr>
      <w:r w:rsidRPr="003A25CF">
        <w:rPr>
          <w:rFonts w:ascii="Times New Roman" w:hAnsi="Times New Roman" w:cs="Times New Roman"/>
          <w:b/>
          <w:bCs/>
          <w:i/>
          <w:iCs/>
          <w:sz w:val="28"/>
          <w:szCs w:val="28"/>
        </w:rPr>
        <w:t>Стан газопостачання</w:t>
      </w:r>
      <w:r w:rsidR="004634F5" w:rsidRPr="003A25CF">
        <w:rPr>
          <w:rFonts w:ascii="Times New Roman" w:hAnsi="Times New Roman" w:cs="Times New Roman"/>
          <w:b/>
          <w:bCs/>
          <w:i/>
          <w:iCs/>
          <w:sz w:val="28"/>
          <w:szCs w:val="28"/>
        </w:rPr>
        <w:t xml:space="preserve"> </w:t>
      </w:r>
    </w:p>
    <w:p w14:paraId="6CB13918" w14:textId="40559246" w:rsidR="00785DCB" w:rsidRPr="003A25CF" w:rsidRDefault="00785DCB" w:rsidP="00DF4703">
      <w:pPr>
        <w:suppressLineNumbers/>
        <w:suppressAutoHyphen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В області газифіковано 654 населені пункти. Загальна довжина газопроводів, які знаходяться на балансі АТ "</w:t>
      </w:r>
      <w:proofErr w:type="spellStart"/>
      <w:r w:rsidRPr="003A25CF">
        <w:rPr>
          <w:rFonts w:ascii="Times New Roman" w:hAnsi="Times New Roman" w:cs="Times New Roman"/>
          <w:sz w:val="28"/>
          <w:szCs w:val="28"/>
        </w:rPr>
        <w:t>Чернігівгаз</w:t>
      </w:r>
      <w:proofErr w:type="spellEnd"/>
      <w:r w:rsidRPr="003A25CF">
        <w:rPr>
          <w:rFonts w:ascii="Times New Roman" w:hAnsi="Times New Roman" w:cs="Times New Roman"/>
          <w:sz w:val="28"/>
          <w:szCs w:val="28"/>
        </w:rPr>
        <w:t>", складає 108</w:t>
      </w:r>
      <w:r w:rsidR="00370C42" w:rsidRPr="003A25CF">
        <w:rPr>
          <w:rFonts w:ascii="Times New Roman" w:hAnsi="Times New Roman" w:cs="Times New Roman"/>
          <w:sz w:val="28"/>
          <w:szCs w:val="28"/>
        </w:rPr>
        <w:t>42</w:t>
      </w:r>
      <w:r w:rsidRPr="003A25CF">
        <w:rPr>
          <w:rFonts w:ascii="Times New Roman" w:hAnsi="Times New Roman" w:cs="Times New Roman"/>
          <w:sz w:val="28"/>
          <w:szCs w:val="28"/>
        </w:rPr>
        <w:t xml:space="preserve">,0 км. Їх роботу забезпечують </w:t>
      </w:r>
      <w:r w:rsidR="00370C42" w:rsidRPr="003A25CF">
        <w:rPr>
          <w:rFonts w:ascii="Times New Roman" w:hAnsi="Times New Roman" w:cs="Times New Roman"/>
          <w:sz w:val="28"/>
          <w:szCs w:val="28"/>
        </w:rPr>
        <w:t xml:space="preserve">87 </w:t>
      </w:r>
      <w:proofErr w:type="spellStart"/>
      <w:r w:rsidR="00370C42" w:rsidRPr="003A25CF">
        <w:rPr>
          <w:rFonts w:ascii="Times New Roman" w:hAnsi="Times New Roman" w:cs="Times New Roman"/>
          <w:sz w:val="28"/>
          <w:szCs w:val="28"/>
        </w:rPr>
        <w:t>газорозподвльних</w:t>
      </w:r>
      <w:proofErr w:type="spellEnd"/>
      <w:r w:rsidR="00370C42" w:rsidRPr="003A25CF">
        <w:rPr>
          <w:rFonts w:ascii="Times New Roman" w:hAnsi="Times New Roman" w:cs="Times New Roman"/>
          <w:sz w:val="28"/>
          <w:szCs w:val="28"/>
        </w:rPr>
        <w:t xml:space="preserve"> станцій, </w:t>
      </w:r>
      <w:r w:rsidRPr="003A25CF">
        <w:rPr>
          <w:rFonts w:ascii="Times New Roman" w:hAnsi="Times New Roman" w:cs="Times New Roman"/>
          <w:sz w:val="28"/>
          <w:szCs w:val="28"/>
        </w:rPr>
        <w:t xml:space="preserve">433 </w:t>
      </w:r>
      <w:proofErr w:type="spellStart"/>
      <w:r w:rsidRPr="003A25CF">
        <w:rPr>
          <w:rFonts w:ascii="Times New Roman" w:hAnsi="Times New Roman" w:cs="Times New Roman"/>
          <w:sz w:val="28"/>
          <w:szCs w:val="28"/>
        </w:rPr>
        <w:t>газорегуляторні</w:t>
      </w:r>
      <w:proofErr w:type="spellEnd"/>
      <w:r w:rsidRPr="003A25CF">
        <w:rPr>
          <w:rFonts w:ascii="Times New Roman" w:hAnsi="Times New Roman" w:cs="Times New Roman"/>
          <w:sz w:val="28"/>
          <w:szCs w:val="28"/>
        </w:rPr>
        <w:t xml:space="preserve"> пункти,                     13</w:t>
      </w:r>
      <w:r w:rsidR="00370C42" w:rsidRPr="003A25CF">
        <w:rPr>
          <w:rFonts w:ascii="Times New Roman" w:hAnsi="Times New Roman" w:cs="Times New Roman"/>
          <w:sz w:val="28"/>
          <w:szCs w:val="28"/>
        </w:rPr>
        <w:t>28</w:t>
      </w:r>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газорегуляторних</w:t>
      </w:r>
      <w:proofErr w:type="spellEnd"/>
      <w:r w:rsidRPr="003A25CF">
        <w:rPr>
          <w:rFonts w:ascii="Times New Roman" w:hAnsi="Times New Roman" w:cs="Times New Roman"/>
          <w:sz w:val="28"/>
          <w:szCs w:val="28"/>
        </w:rPr>
        <w:t xml:space="preserve"> пунктів шафового типу та 9</w:t>
      </w:r>
      <w:r w:rsidR="00370C42" w:rsidRPr="003A25CF">
        <w:rPr>
          <w:rFonts w:ascii="Times New Roman" w:hAnsi="Times New Roman" w:cs="Times New Roman"/>
          <w:sz w:val="28"/>
          <w:szCs w:val="28"/>
        </w:rPr>
        <w:t>25</w:t>
      </w:r>
      <w:r w:rsidRPr="003A25CF">
        <w:rPr>
          <w:rFonts w:ascii="Times New Roman" w:hAnsi="Times New Roman" w:cs="Times New Roman"/>
          <w:sz w:val="28"/>
          <w:szCs w:val="28"/>
        </w:rPr>
        <w:t xml:space="preserve"> установок електрохімічного захисту від корозії.  Газопроводи мають 1332 переходи, у тому числі через водні перешкоди –   23, автомобільні дороги (1-4 категорії) – 1216, залізниці – 93.</w:t>
      </w:r>
    </w:p>
    <w:p w14:paraId="65E84A2C" w14:textId="23B1F0D5" w:rsidR="00785DCB" w:rsidRPr="003A25CF" w:rsidRDefault="00785DCB" w:rsidP="00DF4703">
      <w:pPr>
        <w:spacing w:after="0" w:line="240" w:lineRule="auto"/>
        <w:jc w:val="both"/>
        <w:rPr>
          <w:rFonts w:ascii="Times New Roman" w:hAnsi="Times New Roman" w:cs="Times New Roman"/>
          <w:sz w:val="28"/>
          <w:szCs w:val="28"/>
        </w:rPr>
      </w:pPr>
      <w:r w:rsidRPr="003A25CF">
        <w:rPr>
          <w:rFonts w:ascii="Times New Roman" w:hAnsi="Times New Roman" w:cs="Times New Roman"/>
          <w:b/>
          <w:sz w:val="28"/>
          <w:szCs w:val="28"/>
        </w:rPr>
        <w:tab/>
      </w:r>
      <w:r w:rsidRPr="003A25CF">
        <w:rPr>
          <w:rFonts w:ascii="Times New Roman" w:hAnsi="Times New Roman" w:cs="Times New Roman"/>
          <w:sz w:val="28"/>
          <w:szCs w:val="28"/>
        </w:rPr>
        <w:t xml:space="preserve">З терміном понад 30 років експлуатується близько </w:t>
      </w:r>
      <w:r w:rsidR="00370C42" w:rsidRPr="003A25CF">
        <w:rPr>
          <w:rFonts w:ascii="Times New Roman" w:hAnsi="Times New Roman" w:cs="Times New Roman"/>
          <w:sz w:val="28"/>
          <w:szCs w:val="28"/>
        </w:rPr>
        <w:t>4518,92</w:t>
      </w:r>
      <w:r w:rsidRPr="003A25CF">
        <w:rPr>
          <w:rFonts w:ascii="Times New Roman" w:hAnsi="Times New Roman" w:cs="Times New Roman"/>
          <w:sz w:val="28"/>
          <w:szCs w:val="28"/>
        </w:rPr>
        <w:t xml:space="preserve"> км газопроводів</w:t>
      </w:r>
      <w:r w:rsidR="00370C42" w:rsidRPr="003A25CF">
        <w:rPr>
          <w:rFonts w:ascii="Times New Roman" w:hAnsi="Times New Roman" w:cs="Times New Roman"/>
          <w:sz w:val="28"/>
          <w:szCs w:val="28"/>
        </w:rPr>
        <w:t xml:space="preserve">, перевірено та </w:t>
      </w:r>
      <w:proofErr w:type="spellStart"/>
      <w:r w:rsidR="00370C42" w:rsidRPr="003A25CF">
        <w:rPr>
          <w:rFonts w:ascii="Times New Roman" w:hAnsi="Times New Roman" w:cs="Times New Roman"/>
          <w:sz w:val="28"/>
          <w:szCs w:val="28"/>
        </w:rPr>
        <w:t>продіагностовано</w:t>
      </w:r>
      <w:proofErr w:type="spellEnd"/>
      <w:r w:rsidR="00370C42" w:rsidRPr="003A25CF">
        <w:rPr>
          <w:rFonts w:ascii="Times New Roman" w:hAnsi="Times New Roman" w:cs="Times New Roman"/>
          <w:sz w:val="28"/>
          <w:szCs w:val="28"/>
        </w:rPr>
        <w:t xml:space="preserve"> технічних стан 3519,6 км газопроводів, проведено реконструкцію 6 </w:t>
      </w:r>
      <w:proofErr w:type="spellStart"/>
      <w:r w:rsidR="00370C42" w:rsidRPr="003A25CF">
        <w:rPr>
          <w:rFonts w:ascii="Times New Roman" w:hAnsi="Times New Roman" w:cs="Times New Roman"/>
          <w:sz w:val="28"/>
          <w:szCs w:val="28"/>
        </w:rPr>
        <w:t>газорегуляторних</w:t>
      </w:r>
      <w:proofErr w:type="spellEnd"/>
      <w:r w:rsidR="00370C42" w:rsidRPr="003A25CF">
        <w:rPr>
          <w:rFonts w:ascii="Times New Roman" w:hAnsi="Times New Roman" w:cs="Times New Roman"/>
          <w:sz w:val="28"/>
          <w:szCs w:val="28"/>
        </w:rPr>
        <w:t xml:space="preserve"> пунктів та </w:t>
      </w:r>
      <w:r w:rsidR="00304722" w:rsidRPr="003A25CF">
        <w:rPr>
          <w:rFonts w:ascii="Times New Roman" w:hAnsi="Times New Roman" w:cs="Times New Roman"/>
          <w:sz w:val="28"/>
          <w:szCs w:val="28"/>
        </w:rPr>
        <w:t xml:space="preserve">                              </w:t>
      </w:r>
      <w:r w:rsidR="00370C42" w:rsidRPr="003A25CF">
        <w:rPr>
          <w:rFonts w:ascii="Times New Roman" w:hAnsi="Times New Roman" w:cs="Times New Roman"/>
          <w:sz w:val="28"/>
          <w:szCs w:val="28"/>
        </w:rPr>
        <w:t xml:space="preserve">53 </w:t>
      </w:r>
      <w:proofErr w:type="spellStart"/>
      <w:r w:rsidR="00370C42" w:rsidRPr="003A25CF">
        <w:rPr>
          <w:rFonts w:ascii="Times New Roman" w:hAnsi="Times New Roman" w:cs="Times New Roman"/>
          <w:sz w:val="28"/>
          <w:szCs w:val="28"/>
        </w:rPr>
        <w:t>газорегуляторних</w:t>
      </w:r>
      <w:proofErr w:type="spellEnd"/>
      <w:r w:rsidR="00370C42" w:rsidRPr="003A25CF">
        <w:rPr>
          <w:rFonts w:ascii="Times New Roman" w:hAnsi="Times New Roman" w:cs="Times New Roman"/>
          <w:sz w:val="28"/>
          <w:szCs w:val="28"/>
        </w:rPr>
        <w:t xml:space="preserve"> пунктів шафового типу.</w:t>
      </w:r>
    </w:p>
    <w:p w14:paraId="7F6EADB1" w14:textId="760D35CA" w:rsidR="00370C42" w:rsidRPr="003A25CF" w:rsidRDefault="00370C42" w:rsidP="00DF4703">
      <w:p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ab/>
        <w:t>Протягом 2022 року побудовано та введено в експлуатацію 0,399 км газопроводів.</w:t>
      </w:r>
    </w:p>
    <w:p w14:paraId="1B726EF3" w14:textId="77777777" w:rsidR="00785DCB" w:rsidRPr="003A25CF" w:rsidRDefault="00785DCB"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З кожним роком загострюється проблема корозії підземних металевих комунікацій, невжиття заходів щодо їх своєчасного відновлення може призвести до виникнення аварійних ситуацій.</w:t>
      </w:r>
    </w:p>
    <w:p w14:paraId="10172883" w14:textId="77777777" w:rsidR="00785DCB" w:rsidRPr="003A25CF" w:rsidRDefault="00785DCB" w:rsidP="00DF4703">
      <w:p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ab/>
        <w:t>До основних причин, що можуть призвести до аварійності на мережах та об’єктах газопостачання, відносяться: порушення ізоляційних покриттів та відсутність належного активного захисту від електрохімічної корозії. З метою запобігання виникненню аварій на об’єктах та мережах газопостачання необхідно проводити нагляд за технічним станом системи газопостачання, підвищити відповідальність суб’єктів господарської діяльності за її утримання у належному технічному стані, а також проводити поточний та капітальний ремонт об’єктів та мереж газопостачання.</w:t>
      </w:r>
    </w:p>
    <w:p w14:paraId="19C9239B" w14:textId="30619105" w:rsidR="00370C42" w:rsidRPr="003A25CF" w:rsidRDefault="00785DCB" w:rsidP="00DF4703">
      <w:p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lastRenderedPageBreak/>
        <w:t xml:space="preserve">      </w:t>
      </w:r>
      <w:r w:rsidRPr="003A25CF">
        <w:rPr>
          <w:rFonts w:ascii="Times New Roman" w:hAnsi="Times New Roman" w:cs="Times New Roman"/>
          <w:sz w:val="28"/>
          <w:szCs w:val="28"/>
        </w:rPr>
        <w:tab/>
      </w:r>
      <w:r w:rsidR="00370C42" w:rsidRPr="003A25CF">
        <w:rPr>
          <w:rFonts w:ascii="Times New Roman" w:hAnsi="Times New Roman" w:cs="Times New Roman"/>
          <w:sz w:val="28"/>
          <w:szCs w:val="28"/>
        </w:rPr>
        <w:t>Від початку військової агресії російської федерації внаслідок активних бойових дій, артилерійськи</w:t>
      </w:r>
      <w:r w:rsidR="00D442B8" w:rsidRPr="003A25CF">
        <w:rPr>
          <w:rFonts w:ascii="Times New Roman" w:hAnsi="Times New Roman" w:cs="Times New Roman"/>
          <w:sz w:val="28"/>
          <w:szCs w:val="28"/>
        </w:rPr>
        <w:t>х</w:t>
      </w:r>
      <w:r w:rsidR="00370C42" w:rsidRPr="003A25CF">
        <w:rPr>
          <w:rFonts w:ascii="Times New Roman" w:hAnsi="Times New Roman" w:cs="Times New Roman"/>
          <w:sz w:val="28"/>
          <w:szCs w:val="28"/>
        </w:rPr>
        <w:t xml:space="preserve"> обстрілів, </w:t>
      </w:r>
      <w:r w:rsidR="00D442B8" w:rsidRPr="003A25CF">
        <w:rPr>
          <w:rFonts w:ascii="Times New Roman" w:hAnsi="Times New Roman" w:cs="Times New Roman"/>
          <w:sz w:val="28"/>
          <w:szCs w:val="28"/>
        </w:rPr>
        <w:t>бомбардувань</w:t>
      </w:r>
      <w:r w:rsidR="00370C42" w:rsidRPr="003A25CF">
        <w:rPr>
          <w:rFonts w:ascii="Times New Roman" w:hAnsi="Times New Roman" w:cs="Times New Roman"/>
          <w:sz w:val="28"/>
          <w:szCs w:val="28"/>
        </w:rPr>
        <w:t xml:space="preserve"> населених пунктів області зруйновано або пошкоджено газорозподільні мережі, споруди та будівлі                             АТ «</w:t>
      </w:r>
      <w:proofErr w:type="spellStart"/>
      <w:r w:rsidR="00370C42" w:rsidRPr="003A25CF">
        <w:rPr>
          <w:rFonts w:ascii="Times New Roman" w:hAnsi="Times New Roman" w:cs="Times New Roman"/>
          <w:sz w:val="28"/>
          <w:szCs w:val="28"/>
        </w:rPr>
        <w:t>Чернігівгаз</w:t>
      </w:r>
      <w:proofErr w:type="spellEnd"/>
      <w:r w:rsidR="00370C42" w:rsidRPr="003A25CF">
        <w:rPr>
          <w:rFonts w:ascii="Times New Roman" w:hAnsi="Times New Roman" w:cs="Times New Roman"/>
          <w:sz w:val="28"/>
          <w:szCs w:val="28"/>
        </w:rPr>
        <w:t xml:space="preserve">», в тому числі 2,3 км газопроводів, 17 </w:t>
      </w:r>
      <w:proofErr w:type="spellStart"/>
      <w:r w:rsidR="00370C42" w:rsidRPr="003A25CF">
        <w:rPr>
          <w:rFonts w:ascii="Times New Roman" w:hAnsi="Times New Roman" w:cs="Times New Roman"/>
          <w:sz w:val="28"/>
          <w:szCs w:val="28"/>
        </w:rPr>
        <w:t>газорегуляторних</w:t>
      </w:r>
      <w:proofErr w:type="spellEnd"/>
      <w:r w:rsidR="00370C42" w:rsidRPr="003A25CF">
        <w:rPr>
          <w:rFonts w:ascii="Times New Roman" w:hAnsi="Times New Roman" w:cs="Times New Roman"/>
          <w:sz w:val="28"/>
          <w:szCs w:val="28"/>
        </w:rPr>
        <w:t xml:space="preserve"> пунктів, 12 </w:t>
      </w:r>
      <w:proofErr w:type="spellStart"/>
      <w:r w:rsidR="00370C42" w:rsidRPr="003A25CF">
        <w:rPr>
          <w:rFonts w:ascii="Times New Roman" w:hAnsi="Times New Roman" w:cs="Times New Roman"/>
          <w:sz w:val="28"/>
          <w:szCs w:val="28"/>
        </w:rPr>
        <w:t>газорегуляторних</w:t>
      </w:r>
      <w:proofErr w:type="spellEnd"/>
      <w:r w:rsidR="00370C42" w:rsidRPr="003A25CF">
        <w:rPr>
          <w:rFonts w:ascii="Times New Roman" w:hAnsi="Times New Roman" w:cs="Times New Roman"/>
          <w:sz w:val="28"/>
          <w:szCs w:val="28"/>
        </w:rPr>
        <w:t xml:space="preserve"> пунктів шафового типу, адміністративні будівлі.</w:t>
      </w:r>
    </w:p>
    <w:p w14:paraId="55B8201F" w14:textId="431D92D2" w:rsidR="00785DCB" w:rsidRPr="003A25CF" w:rsidRDefault="00370C42" w:rsidP="00DF4703">
      <w:p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ab/>
        <w:t xml:space="preserve">Розрахункова вартість відновлення після руйнувань об’єктів газової інфраструктури </w:t>
      </w:r>
      <w:r w:rsidR="00D442B8" w:rsidRPr="003A25CF">
        <w:rPr>
          <w:rFonts w:ascii="Times New Roman" w:hAnsi="Times New Roman" w:cs="Times New Roman"/>
          <w:sz w:val="28"/>
          <w:szCs w:val="28"/>
        </w:rPr>
        <w:t>всіх типів власності, що перебувають в зоні ліцензійної діяльності АТ «</w:t>
      </w:r>
      <w:proofErr w:type="spellStart"/>
      <w:r w:rsidR="00D442B8" w:rsidRPr="003A25CF">
        <w:rPr>
          <w:rFonts w:ascii="Times New Roman" w:hAnsi="Times New Roman" w:cs="Times New Roman"/>
          <w:sz w:val="28"/>
          <w:szCs w:val="28"/>
        </w:rPr>
        <w:t>Чернігівгаз</w:t>
      </w:r>
      <w:proofErr w:type="spellEnd"/>
      <w:r w:rsidR="00D442B8" w:rsidRPr="003A25CF">
        <w:rPr>
          <w:rFonts w:ascii="Times New Roman" w:hAnsi="Times New Roman" w:cs="Times New Roman"/>
          <w:sz w:val="28"/>
          <w:szCs w:val="28"/>
        </w:rPr>
        <w:t>», становить 69 651 тис. гривень, в тому числі об’єктів, що перебувають на балансі АТ «</w:t>
      </w:r>
      <w:proofErr w:type="spellStart"/>
      <w:r w:rsidR="00D442B8" w:rsidRPr="003A25CF">
        <w:rPr>
          <w:rFonts w:ascii="Times New Roman" w:hAnsi="Times New Roman" w:cs="Times New Roman"/>
          <w:sz w:val="28"/>
          <w:szCs w:val="28"/>
        </w:rPr>
        <w:t>Чернігівгаз</w:t>
      </w:r>
      <w:proofErr w:type="spellEnd"/>
      <w:r w:rsidR="00D442B8" w:rsidRPr="003A25CF">
        <w:rPr>
          <w:rFonts w:ascii="Times New Roman" w:hAnsi="Times New Roman" w:cs="Times New Roman"/>
          <w:sz w:val="28"/>
          <w:szCs w:val="28"/>
        </w:rPr>
        <w:t>» - 32 864 тис. гривень.</w:t>
      </w:r>
    </w:p>
    <w:p w14:paraId="67ECA9CF" w14:textId="7EE1BDC0" w:rsidR="00D442B8" w:rsidRPr="003A25CF" w:rsidRDefault="00D442B8" w:rsidP="00DF4703">
      <w:p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ab/>
        <w:t>Фінансування робіт з відновлення зруйнованих та пошкоджених об’єктів газорозподільної системи внаслідок військової агресії російської федерації здійснюється за рахунок джерел Інвестиційної програми 2022 року. У 2022 році профінансовано виконання робіт з відновлення об’єктів газорозподільної системи, що перебувають на балансі АТ «</w:t>
      </w:r>
      <w:proofErr w:type="spellStart"/>
      <w:r w:rsidRPr="003A25CF">
        <w:rPr>
          <w:rFonts w:ascii="Times New Roman" w:hAnsi="Times New Roman" w:cs="Times New Roman"/>
          <w:sz w:val="28"/>
          <w:szCs w:val="28"/>
        </w:rPr>
        <w:t>Чернігівгаз</w:t>
      </w:r>
      <w:proofErr w:type="spellEnd"/>
      <w:r w:rsidRPr="003A25CF">
        <w:rPr>
          <w:rFonts w:ascii="Times New Roman" w:hAnsi="Times New Roman" w:cs="Times New Roman"/>
          <w:sz w:val="28"/>
          <w:szCs w:val="28"/>
        </w:rPr>
        <w:t>», на суму 16233,41 тис. гривень.</w:t>
      </w:r>
    </w:p>
    <w:p w14:paraId="6974938E" w14:textId="10BC34CE" w:rsidR="00D442B8" w:rsidRPr="003A25CF" w:rsidRDefault="00D442B8" w:rsidP="00DF4703">
      <w:pPr>
        <w:spacing w:after="0" w:line="240" w:lineRule="auto"/>
        <w:jc w:val="both"/>
        <w:rPr>
          <w:rFonts w:ascii="Times New Roman" w:hAnsi="Times New Roman" w:cs="Times New Roman"/>
          <w:color w:val="FF0000"/>
          <w:sz w:val="28"/>
          <w:szCs w:val="28"/>
        </w:rPr>
      </w:pPr>
      <w:r w:rsidRPr="003A25CF">
        <w:rPr>
          <w:rFonts w:ascii="Times New Roman" w:hAnsi="Times New Roman" w:cs="Times New Roman"/>
          <w:sz w:val="28"/>
          <w:szCs w:val="28"/>
        </w:rPr>
        <w:tab/>
        <w:t>Поряду пошкоджених об’єктів газової інфраструктури були прийняті тимчасові технічні рішення, які дали можливість для забезпечення споживачів природним газом в опалювальний сезон Роботи з відновлення будуть продовжені у 2023 році.</w:t>
      </w:r>
    </w:p>
    <w:p w14:paraId="13B52E8A" w14:textId="77777777" w:rsidR="00785DCB" w:rsidRPr="003A25CF" w:rsidRDefault="00785DCB" w:rsidP="00DF4703">
      <w:pPr>
        <w:spacing w:after="0" w:line="240" w:lineRule="auto"/>
        <w:jc w:val="both"/>
        <w:rPr>
          <w:rFonts w:ascii="Times New Roman" w:hAnsi="Times New Roman" w:cs="Times New Roman"/>
          <w:color w:val="FF0000"/>
          <w:sz w:val="12"/>
          <w:szCs w:val="12"/>
        </w:rPr>
      </w:pPr>
    </w:p>
    <w:p w14:paraId="28C71F7A" w14:textId="526B9C20" w:rsidR="00785DCB" w:rsidRPr="003A25CF" w:rsidRDefault="00785DCB" w:rsidP="00DF4703">
      <w:pPr>
        <w:spacing w:after="0" w:line="240" w:lineRule="auto"/>
        <w:ind w:firstLine="708"/>
        <w:rPr>
          <w:rFonts w:ascii="Times New Roman" w:hAnsi="Times New Roman" w:cs="Times New Roman"/>
          <w:b/>
          <w:bCs/>
          <w:i/>
          <w:iCs/>
          <w:sz w:val="28"/>
          <w:szCs w:val="28"/>
        </w:rPr>
      </w:pPr>
      <w:r w:rsidRPr="003A25CF">
        <w:rPr>
          <w:rFonts w:ascii="Times New Roman" w:hAnsi="Times New Roman" w:cs="Times New Roman"/>
          <w:b/>
          <w:bCs/>
          <w:i/>
          <w:iCs/>
          <w:sz w:val="28"/>
          <w:szCs w:val="28"/>
        </w:rPr>
        <w:t>Стан енергопостачання</w:t>
      </w:r>
      <w:r w:rsidR="004634F5" w:rsidRPr="003A25CF">
        <w:rPr>
          <w:rFonts w:ascii="Times New Roman" w:hAnsi="Times New Roman" w:cs="Times New Roman"/>
          <w:b/>
          <w:bCs/>
          <w:i/>
          <w:iCs/>
          <w:sz w:val="28"/>
          <w:szCs w:val="28"/>
        </w:rPr>
        <w:t xml:space="preserve"> </w:t>
      </w:r>
    </w:p>
    <w:p w14:paraId="7A0F5FC3" w14:textId="5686C7EB" w:rsidR="00785DCB" w:rsidRPr="003A25CF" w:rsidRDefault="00785DCB" w:rsidP="00DF4703">
      <w:p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ab/>
        <w:t>На даний час в електроенергетичній галузі експлуатується 365</w:t>
      </w:r>
      <w:r w:rsidR="00961877" w:rsidRPr="003A25CF">
        <w:rPr>
          <w:rFonts w:ascii="Times New Roman" w:hAnsi="Times New Roman" w:cs="Times New Roman"/>
          <w:sz w:val="28"/>
          <w:szCs w:val="28"/>
        </w:rPr>
        <w:t>77</w:t>
      </w:r>
      <w:r w:rsidRPr="003A25CF">
        <w:rPr>
          <w:rFonts w:ascii="Times New Roman" w:hAnsi="Times New Roman" w:cs="Times New Roman"/>
          <w:sz w:val="28"/>
          <w:szCs w:val="28"/>
        </w:rPr>
        <w:t xml:space="preserve">,3 км повітряних та кабельних ліній </w:t>
      </w:r>
      <w:proofErr w:type="spellStart"/>
      <w:r w:rsidRPr="003A25CF">
        <w:rPr>
          <w:rFonts w:ascii="Times New Roman" w:hAnsi="Times New Roman" w:cs="Times New Roman"/>
          <w:sz w:val="28"/>
          <w:szCs w:val="28"/>
        </w:rPr>
        <w:t>електропередач</w:t>
      </w:r>
      <w:proofErr w:type="spellEnd"/>
      <w:r w:rsidRPr="003A25CF">
        <w:rPr>
          <w:rFonts w:ascii="Times New Roman" w:hAnsi="Times New Roman" w:cs="Times New Roman"/>
          <w:sz w:val="28"/>
          <w:szCs w:val="28"/>
        </w:rPr>
        <w:t xml:space="preserve"> всіх класів напруги.</w:t>
      </w:r>
    </w:p>
    <w:p w14:paraId="3AD9B0E1" w14:textId="77777777" w:rsidR="00785DCB" w:rsidRPr="003A25CF" w:rsidRDefault="00785DCB" w:rsidP="00DF4703">
      <w:p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ab/>
        <w:t>На території Чернігівської області проходять 377,3 км магістральних електричних мереж (ПЛ 330 кВ – 366,0 км, ПЛ 110 кВ – 11,3 км) та розміщено                          2 електропідстанції 330 кВ (Ніжинська та Чернігівська) загальною потужністю                     670 МВА, які знаходяться на балансі Північного територіального управління обслуговування мережі Національної енергетичної компанії "Укренерго".</w:t>
      </w:r>
    </w:p>
    <w:p w14:paraId="4C637716" w14:textId="1DA1E31A" w:rsidR="00785DCB" w:rsidRPr="003A25CF" w:rsidRDefault="00785DCB"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Електричні мережі, які знаходяться на балансі АТ "</w:t>
      </w:r>
      <w:proofErr w:type="spellStart"/>
      <w:r w:rsidRPr="003A25CF">
        <w:rPr>
          <w:rFonts w:ascii="Times New Roman" w:hAnsi="Times New Roman" w:cs="Times New Roman"/>
          <w:sz w:val="28"/>
          <w:szCs w:val="28"/>
        </w:rPr>
        <w:t>Чернігівобленерго</w:t>
      </w:r>
      <w:proofErr w:type="spellEnd"/>
      <w:r w:rsidRPr="003A25CF">
        <w:rPr>
          <w:rFonts w:ascii="Times New Roman" w:hAnsi="Times New Roman" w:cs="Times New Roman"/>
          <w:sz w:val="28"/>
          <w:szCs w:val="28"/>
        </w:rPr>
        <w:t>", налічують понад 36</w:t>
      </w:r>
      <w:r w:rsidR="00961877" w:rsidRPr="003A25CF">
        <w:rPr>
          <w:rFonts w:ascii="Times New Roman" w:hAnsi="Times New Roman" w:cs="Times New Roman"/>
          <w:sz w:val="28"/>
          <w:szCs w:val="28"/>
        </w:rPr>
        <w:t>,2 тис.</w:t>
      </w:r>
      <w:r w:rsidRPr="003A25CF">
        <w:rPr>
          <w:rFonts w:ascii="Times New Roman" w:hAnsi="Times New Roman" w:cs="Times New Roman"/>
          <w:sz w:val="28"/>
          <w:szCs w:val="28"/>
        </w:rPr>
        <w:t xml:space="preserve"> км повітряних і кабельних ліній напругою 0,4-110 кВ,    8</w:t>
      </w:r>
      <w:r w:rsidR="00961877" w:rsidRPr="003A25CF">
        <w:rPr>
          <w:rFonts w:ascii="Times New Roman" w:hAnsi="Times New Roman" w:cs="Times New Roman"/>
          <w:sz w:val="28"/>
          <w:szCs w:val="28"/>
        </w:rPr>
        <w:t>602</w:t>
      </w:r>
      <w:r w:rsidRPr="003A25CF">
        <w:rPr>
          <w:rFonts w:ascii="Times New Roman" w:hAnsi="Times New Roman" w:cs="Times New Roman"/>
          <w:sz w:val="28"/>
          <w:szCs w:val="28"/>
        </w:rPr>
        <w:t xml:space="preserve"> трансформаторн</w:t>
      </w:r>
      <w:r w:rsidR="00961877" w:rsidRPr="003A25CF">
        <w:rPr>
          <w:rFonts w:ascii="Times New Roman" w:hAnsi="Times New Roman" w:cs="Times New Roman"/>
          <w:sz w:val="28"/>
          <w:szCs w:val="28"/>
        </w:rPr>
        <w:t>і</w:t>
      </w:r>
      <w:r w:rsidRPr="003A25CF">
        <w:rPr>
          <w:rFonts w:ascii="Times New Roman" w:hAnsi="Times New Roman" w:cs="Times New Roman"/>
          <w:sz w:val="28"/>
          <w:szCs w:val="28"/>
        </w:rPr>
        <w:t xml:space="preserve"> підстанці</w:t>
      </w:r>
      <w:r w:rsidR="00961877" w:rsidRPr="003A25CF">
        <w:rPr>
          <w:rFonts w:ascii="Times New Roman" w:hAnsi="Times New Roman" w:cs="Times New Roman"/>
          <w:sz w:val="28"/>
          <w:szCs w:val="28"/>
        </w:rPr>
        <w:t>ї</w:t>
      </w:r>
      <w:r w:rsidRPr="003A25CF">
        <w:rPr>
          <w:rFonts w:ascii="Times New Roman" w:hAnsi="Times New Roman" w:cs="Times New Roman"/>
          <w:sz w:val="28"/>
          <w:szCs w:val="28"/>
        </w:rPr>
        <w:t xml:space="preserve"> напругою 10-110 кВ та розподільних пунктів напругою 10 кВ загальною потужністю 30</w:t>
      </w:r>
      <w:r w:rsidR="00961877" w:rsidRPr="003A25CF">
        <w:rPr>
          <w:rFonts w:ascii="Times New Roman" w:hAnsi="Times New Roman" w:cs="Times New Roman"/>
          <w:sz w:val="28"/>
          <w:szCs w:val="28"/>
        </w:rPr>
        <w:t>91</w:t>
      </w:r>
      <w:r w:rsidRPr="003A25CF">
        <w:rPr>
          <w:rFonts w:ascii="Times New Roman" w:hAnsi="Times New Roman" w:cs="Times New Roman"/>
          <w:sz w:val="28"/>
          <w:szCs w:val="28"/>
        </w:rPr>
        <w:t xml:space="preserve"> МВА.</w:t>
      </w:r>
    </w:p>
    <w:p w14:paraId="756ECDB3" w14:textId="77777777" w:rsidR="00961877" w:rsidRPr="003A25CF" w:rsidRDefault="00785DCB" w:rsidP="00DF4703">
      <w:pPr>
        <w:spacing w:after="0" w:line="240" w:lineRule="auto"/>
        <w:ind w:firstLine="708"/>
        <w:jc w:val="both"/>
        <w:rPr>
          <w:rFonts w:ascii="TimesNewRomanPSMT" w:hAnsi="TimesNewRomanPSMT"/>
          <w:color w:val="000000"/>
          <w:sz w:val="28"/>
          <w:szCs w:val="28"/>
        </w:rPr>
      </w:pPr>
      <w:r w:rsidRPr="003A25CF">
        <w:rPr>
          <w:rFonts w:ascii="Times New Roman" w:hAnsi="Times New Roman" w:cs="Times New Roman"/>
          <w:color w:val="FF0000"/>
          <w:spacing w:val="-4"/>
          <w:sz w:val="28"/>
          <w:szCs w:val="28"/>
        </w:rPr>
        <w:t xml:space="preserve">  </w:t>
      </w:r>
      <w:r w:rsidR="00961877" w:rsidRPr="003A25CF">
        <w:rPr>
          <w:rFonts w:ascii="TimesNewRomanPSMT" w:hAnsi="TimesNewRomanPSMT"/>
          <w:color w:val="000000"/>
          <w:sz w:val="28"/>
          <w:szCs w:val="28"/>
        </w:rPr>
        <w:t>В ході активних бойових дій, які проходили на території Чернігівської області протягом лютого та березня 2022 року, частина об’єктів електричних мереж АТ «</w:t>
      </w:r>
      <w:proofErr w:type="spellStart"/>
      <w:r w:rsidR="00961877" w:rsidRPr="003A25CF">
        <w:rPr>
          <w:rFonts w:ascii="TimesNewRomanPSMT" w:hAnsi="TimesNewRomanPSMT"/>
          <w:color w:val="000000"/>
          <w:sz w:val="28"/>
          <w:szCs w:val="28"/>
        </w:rPr>
        <w:t>Чернігівобленерго</w:t>
      </w:r>
      <w:proofErr w:type="spellEnd"/>
      <w:r w:rsidR="00961877" w:rsidRPr="003A25CF">
        <w:rPr>
          <w:rFonts w:ascii="TimesNewRomanPSMT" w:hAnsi="TimesNewRomanPSMT"/>
          <w:color w:val="000000"/>
          <w:sz w:val="28"/>
          <w:szCs w:val="28"/>
        </w:rPr>
        <w:t>» зазнала пошкоджень або була зруйнована.</w:t>
      </w:r>
    </w:p>
    <w:p w14:paraId="158448EF" w14:textId="185320F0" w:rsidR="000A3B38" w:rsidRPr="003A25CF" w:rsidRDefault="00961877" w:rsidP="00DF4703">
      <w:pPr>
        <w:spacing w:after="0" w:line="240" w:lineRule="auto"/>
        <w:ind w:firstLine="708"/>
        <w:jc w:val="both"/>
        <w:rPr>
          <w:rFonts w:ascii="TimesNewRomanPSMT" w:hAnsi="TimesNewRomanPSMT"/>
          <w:color w:val="000000"/>
          <w:sz w:val="28"/>
          <w:szCs w:val="28"/>
        </w:rPr>
      </w:pPr>
      <w:r w:rsidRPr="003A25CF">
        <w:rPr>
          <w:rFonts w:ascii="TimesNewRomanPSMT" w:hAnsi="TimesNewRomanPSMT"/>
          <w:color w:val="000000"/>
          <w:sz w:val="28"/>
          <w:szCs w:val="28"/>
        </w:rPr>
        <w:t xml:space="preserve">Загалом різного ступеню пошкоджень зазнали 953 об’єкти електричних мереж, що становить близько 9% від їх загальної кількості. Після </w:t>
      </w:r>
      <w:proofErr w:type="spellStart"/>
      <w:r w:rsidRPr="003A25CF">
        <w:rPr>
          <w:rFonts w:ascii="TimesNewRomanPSMT" w:hAnsi="TimesNewRomanPSMT"/>
          <w:color w:val="000000"/>
          <w:sz w:val="28"/>
          <w:szCs w:val="28"/>
        </w:rPr>
        <w:t>деокупації</w:t>
      </w:r>
      <w:proofErr w:type="spellEnd"/>
      <w:r w:rsidRPr="003A25CF">
        <w:rPr>
          <w:rFonts w:ascii="TimesNewRomanPSMT" w:hAnsi="TimesNewRomanPSMT"/>
          <w:color w:val="000000"/>
          <w:sz w:val="28"/>
          <w:szCs w:val="28"/>
        </w:rPr>
        <w:t xml:space="preserve"> території області було проведено обстеження пошкоджених та зруйнованих в ході бойових дій об’єктів електричних мереж, намічено</w:t>
      </w:r>
      <w:r w:rsidRPr="003A25CF">
        <w:rPr>
          <w:rFonts w:ascii="TimesNewRomanPSMT" w:hAnsi="TimesNewRomanPSMT"/>
          <w:color w:val="000000"/>
          <w:sz w:val="28"/>
          <w:szCs w:val="28"/>
        </w:rPr>
        <w:br/>
        <w:t>необхідні заходи та розпочато роботи з їх відновлення. При цьому, всі наявні трудові та матеріальні ресурси були спрямовані на відновлення електроживлення споживачів Чернігівщини. На початку серпня поточного року було завершено відновлення електропостачання мешканцям області.</w:t>
      </w:r>
      <w:r w:rsidRPr="003A25CF">
        <w:rPr>
          <w:rFonts w:ascii="TimesNewRomanPSMT" w:hAnsi="TimesNewRomanPSMT"/>
          <w:color w:val="000000"/>
          <w:sz w:val="28"/>
          <w:szCs w:val="28"/>
        </w:rPr>
        <w:br/>
        <w:t xml:space="preserve">На сьогоднішній день Товариство не припиняє реалізовувати заходи, спрямовані на підвищення надійності роботи системи розподілу. При цьому, досягнення </w:t>
      </w:r>
      <w:r w:rsidRPr="003A25CF">
        <w:rPr>
          <w:rFonts w:ascii="TimesNewRomanPSMT" w:hAnsi="TimesNewRomanPSMT"/>
          <w:color w:val="000000"/>
          <w:sz w:val="28"/>
          <w:szCs w:val="28"/>
        </w:rPr>
        <w:lastRenderedPageBreak/>
        <w:t xml:space="preserve">довоєнного рівня надійності роботи електричних мереж можливе лише після виконання капітального ремонту або реконструкції всіх пошкоджених в ході війни об’єктів. Незважаючи на те, що територія області була повністю </w:t>
      </w:r>
      <w:proofErr w:type="spellStart"/>
      <w:r w:rsidRPr="003A25CF">
        <w:rPr>
          <w:rFonts w:ascii="TimesNewRomanPSMT" w:hAnsi="TimesNewRomanPSMT"/>
          <w:color w:val="000000"/>
          <w:sz w:val="28"/>
          <w:szCs w:val="28"/>
        </w:rPr>
        <w:t>деокупована</w:t>
      </w:r>
      <w:proofErr w:type="spellEnd"/>
      <w:r w:rsidRPr="003A25CF">
        <w:rPr>
          <w:rFonts w:ascii="TimesNewRomanPSMT" w:hAnsi="TimesNewRomanPSMT"/>
          <w:color w:val="000000"/>
          <w:sz w:val="28"/>
          <w:szCs w:val="28"/>
        </w:rPr>
        <w:t>, внаслідок</w:t>
      </w:r>
      <w:r w:rsidR="000A3B38" w:rsidRPr="003A25CF">
        <w:rPr>
          <w:rFonts w:ascii="TimesNewRomanPSMT" w:hAnsi="TimesNewRomanPSMT"/>
          <w:color w:val="000000"/>
          <w:sz w:val="28"/>
          <w:szCs w:val="28"/>
        </w:rPr>
        <w:t xml:space="preserve"> </w:t>
      </w:r>
      <w:proofErr w:type="spellStart"/>
      <w:r w:rsidRPr="003A25CF">
        <w:rPr>
          <w:rFonts w:ascii="TimesNewRomanPSMT" w:hAnsi="TimesNewRomanPSMT"/>
          <w:color w:val="000000"/>
          <w:sz w:val="28"/>
          <w:szCs w:val="28"/>
        </w:rPr>
        <w:t>артелеристських</w:t>
      </w:r>
      <w:proofErr w:type="spellEnd"/>
      <w:r w:rsidRPr="003A25CF">
        <w:rPr>
          <w:rFonts w:ascii="TimesNewRomanPSMT" w:hAnsi="TimesNewRomanPSMT"/>
          <w:color w:val="000000"/>
          <w:sz w:val="28"/>
          <w:szCs w:val="28"/>
        </w:rPr>
        <w:t xml:space="preserve"> обстрілів прикордонних з </w:t>
      </w:r>
      <w:proofErr w:type="spellStart"/>
      <w:r w:rsidRPr="003A25CF">
        <w:rPr>
          <w:rFonts w:ascii="TimesNewRomanPSMT" w:hAnsi="TimesNewRomanPSMT"/>
          <w:color w:val="000000"/>
          <w:sz w:val="28"/>
          <w:szCs w:val="28"/>
        </w:rPr>
        <w:t>рф</w:t>
      </w:r>
      <w:proofErr w:type="spellEnd"/>
      <w:r w:rsidRPr="003A25CF">
        <w:rPr>
          <w:rFonts w:ascii="TimesNewRomanPSMT" w:hAnsi="TimesNewRomanPSMT"/>
          <w:color w:val="000000"/>
          <w:sz w:val="28"/>
          <w:szCs w:val="28"/>
        </w:rPr>
        <w:t xml:space="preserve"> районів майже щоденно зазнають ушкоджень</w:t>
      </w:r>
      <w:r w:rsidR="000A3B38" w:rsidRPr="003A25CF">
        <w:rPr>
          <w:rFonts w:ascii="TimesNewRomanPSMT" w:hAnsi="TimesNewRomanPSMT"/>
          <w:color w:val="000000"/>
          <w:sz w:val="28"/>
          <w:szCs w:val="28"/>
        </w:rPr>
        <w:t xml:space="preserve"> </w:t>
      </w:r>
      <w:r w:rsidRPr="003A25CF">
        <w:rPr>
          <w:rFonts w:ascii="TimesNewRomanPSMT" w:hAnsi="TimesNewRomanPSMT"/>
          <w:color w:val="000000"/>
          <w:sz w:val="28"/>
          <w:szCs w:val="28"/>
        </w:rPr>
        <w:t>нові об’єкти електричних мереж. Від початку війни й по теперішній час</w:t>
      </w:r>
      <w:r w:rsidR="000A3B38" w:rsidRPr="003A25CF">
        <w:rPr>
          <w:rFonts w:ascii="TimesNewRomanPSMT" w:hAnsi="TimesNewRomanPSMT"/>
          <w:color w:val="000000"/>
          <w:sz w:val="28"/>
          <w:szCs w:val="28"/>
        </w:rPr>
        <w:t xml:space="preserve"> </w:t>
      </w:r>
      <w:r w:rsidRPr="003A25CF">
        <w:rPr>
          <w:rFonts w:ascii="TimesNewRomanPSMT" w:hAnsi="TimesNewRomanPSMT"/>
          <w:color w:val="000000"/>
          <w:sz w:val="28"/>
          <w:szCs w:val="28"/>
        </w:rPr>
        <w:t xml:space="preserve">пошкоджень зазнали 1006 об’єктів, з них </w:t>
      </w:r>
      <w:r w:rsidR="000A3B38" w:rsidRPr="003A25CF">
        <w:rPr>
          <w:rFonts w:ascii="TimesNewRomanPSMT" w:hAnsi="TimesNewRomanPSMT"/>
          <w:color w:val="000000"/>
          <w:sz w:val="28"/>
          <w:szCs w:val="28"/>
        </w:rPr>
        <w:t xml:space="preserve">                      11 </w:t>
      </w:r>
      <w:r w:rsidRPr="003A25CF">
        <w:rPr>
          <w:rFonts w:ascii="TimesNewRomanPSMT" w:hAnsi="TimesNewRomanPSMT"/>
          <w:color w:val="000000"/>
          <w:sz w:val="28"/>
          <w:szCs w:val="28"/>
        </w:rPr>
        <w:t>розподільч</w:t>
      </w:r>
      <w:r w:rsidR="000A3B38" w:rsidRPr="003A25CF">
        <w:rPr>
          <w:rFonts w:ascii="TimesNewRomanPSMT" w:hAnsi="TimesNewRomanPSMT"/>
          <w:color w:val="000000"/>
          <w:sz w:val="28"/>
          <w:szCs w:val="28"/>
        </w:rPr>
        <w:t>их</w:t>
      </w:r>
      <w:r w:rsidRPr="003A25CF">
        <w:rPr>
          <w:rFonts w:ascii="TimesNewRomanPSMT" w:hAnsi="TimesNewRomanPSMT"/>
          <w:color w:val="000000"/>
          <w:sz w:val="28"/>
          <w:szCs w:val="28"/>
        </w:rPr>
        <w:t xml:space="preserve"> підстанці</w:t>
      </w:r>
      <w:r w:rsidR="000A3B38" w:rsidRPr="003A25CF">
        <w:rPr>
          <w:rFonts w:ascii="TimesNewRomanPSMT" w:hAnsi="TimesNewRomanPSMT"/>
          <w:color w:val="000000"/>
          <w:sz w:val="28"/>
          <w:szCs w:val="28"/>
        </w:rPr>
        <w:t>й</w:t>
      </w:r>
      <w:r w:rsidRPr="003A25CF">
        <w:rPr>
          <w:rFonts w:ascii="TimesNewRomanPSMT" w:hAnsi="TimesNewRomanPSMT"/>
          <w:color w:val="000000"/>
          <w:sz w:val="28"/>
          <w:szCs w:val="28"/>
        </w:rPr>
        <w:t xml:space="preserve"> напругою</w:t>
      </w:r>
      <w:r w:rsidR="000A3B38" w:rsidRPr="003A25CF">
        <w:rPr>
          <w:rFonts w:ascii="TimesNewRomanPSMT" w:hAnsi="TimesNewRomanPSMT"/>
          <w:color w:val="000000"/>
          <w:sz w:val="28"/>
          <w:szCs w:val="28"/>
        </w:rPr>
        <w:t xml:space="preserve"> </w:t>
      </w:r>
      <w:r w:rsidRPr="003A25CF">
        <w:rPr>
          <w:rFonts w:ascii="TimesNewRomanPSMT" w:hAnsi="TimesNewRomanPSMT"/>
          <w:color w:val="000000"/>
          <w:sz w:val="28"/>
          <w:szCs w:val="28"/>
        </w:rPr>
        <w:t xml:space="preserve">35-110 кВ, </w:t>
      </w:r>
      <w:r w:rsidR="000A3B38" w:rsidRPr="003A25CF">
        <w:rPr>
          <w:rFonts w:ascii="TimesNewRomanPSMT" w:hAnsi="TimesNewRomanPSMT"/>
          <w:color w:val="000000"/>
          <w:sz w:val="28"/>
          <w:szCs w:val="28"/>
        </w:rPr>
        <w:t xml:space="preserve">159 </w:t>
      </w:r>
      <w:r w:rsidRPr="003A25CF">
        <w:rPr>
          <w:rFonts w:ascii="TimesNewRomanPSMT" w:hAnsi="TimesNewRomanPSMT"/>
          <w:color w:val="000000"/>
          <w:sz w:val="28"/>
          <w:szCs w:val="28"/>
        </w:rPr>
        <w:t>трансформаторн</w:t>
      </w:r>
      <w:r w:rsidR="000A3B38" w:rsidRPr="003A25CF">
        <w:rPr>
          <w:rFonts w:ascii="TimesNewRomanPSMT" w:hAnsi="TimesNewRomanPSMT"/>
          <w:color w:val="000000"/>
          <w:sz w:val="28"/>
          <w:szCs w:val="28"/>
        </w:rPr>
        <w:t>их</w:t>
      </w:r>
      <w:r w:rsidRPr="003A25CF">
        <w:rPr>
          <w:rFonts w:ascii="TimesNewRomanPSMT" w:hAnsi="TimesNewRomanPSMT"/>
          <w:color w:val="000000"/>
          <w:sz w:val="28"/>
          <w:szCs w:val="28"/>
        </w:rPr>
        <w:t xml:space="preserve"> підстанці</w:t>
      </w:r>
      <w:r w:rsidR="000A3B38" w:rsidRPr="003A25CF">
        <w:rPr>
          <w:rFonts w:ascii="TimesNewRomanPSMT" w:hAnsi="TimesNewRomanPSMT"/>
          <w:color w:val="000000"/>
          <w:sz w:val="28"/>
          <w:szCs w:val="28"/>
        </w:rPr>
        <w:t>й</w:t>
      </w:r>
      <w:r w:rsidRPr="003A25CF">
        <w:rPr>
          <w:rFonts w:ascii="TimesNewRomanPSMT" w:hAnsi="TimesNewRomanPSMT"/>
          <w:color w:val="000000"/>
          <w:sz w:val="28"/>
          <w:szCs w:val="28"/>
        </w:rPr>
        <w:t xml:space="preserve"> та розподільч</w:t>
      </w:r>
      <w:r w:rsidR="000A3B38" w:rsidRPr="003A25CF">
        <w:rPr>
          <w:rFonts w:ascii="TimesNewRomanPSMT" w:hAnsi="TimesNewRomanPSMT"/>
          <w:color w:val="000000"/>
          <w:sz w:val="28"/>
          <w:szCs w:val="28"/>
        </w:rPr>
        <w:t>их</w:t>
      </w:r>
      <w:r w:rsidRPr="003A25CF">
        <w:rPr>
          <w:rFonts w:ascii="TimesNewRomanPSMT" w:hAnsi="TimesNewRomanPSMT"/>
          <w:color w:val="000000"/>
          <w:sz w:val="28"/>
          <w:szCs w:val="28"/>
        </w:rPr>
        <w:t xml:space="preserve"> пункт</w:t>
      </w:r>
      <w:r w:rsidR="000A3B38" w:rsidRPr="003A25CF">
        <w:rPr>
          <w:rFonts w:ascii="TimesNewRomanPSMT" w:hAnsi="TimesNewRomanPSMT"/>
          <w:color w:val="000000"/>
          <w:sz w:val="28"/>
          <w:szCs w:val="28"/>
        </w:rPr>
        <w:t>ів</w:t>
      </w:r>
      <w:r w:rsidRPr="003A25CF">
        <w:rPr>
          <w:rFonts w:ascii="TimesNewRomanPSMT" w:hAnsi="TimesNewRomanPSMT"/>
          <w:color w:val="000000"/>
          <w:sz w:val="28"/>
          <w:szCs w:val="28"/>
        </w:rPr>
        <w:t xml:space="preserve"> напругою 10 кВ, </w:t>
      </w:r>
      <w:r w:rsidR="000A3B38" w:rsidRPr="003A25CF">
        <w:rPr>
          <w:rFonts w:ascii="TimesNewRomanPSMT" w:hAnsi="TimesNewRomanPSMT"/>
          <w:color w:val="000000"/>
          <w:sz w:val="28"/>
          <w:szCs w:val="28"/>
        </w:rPr>
        <w:t xml:space="preserve">43 </w:t>
      </w:r>
      <w:r w:rsidRPr="003A25CF">
        <w:rPr>
          <w:rFonts w:ascii="TimesNewRomanPSMT" w:hAnsi="TimesNewRomanPSMT"/>
          <w:color w:val="000000"/>
          <w:sz w:val="28"/>
          <w:szCs w:val="28"/>
        </w:rPr>
        <w:t xml:space="preserve">ЛЕП 35-110 кВ, </w:t>
      </w:r>
      <w:r w:rsidR="000A3B38" w:rsidRPr="003A25CF">
        <w:rPr>
          <w:rFonts w:ascii="TimesNewRomanPSMT" w:hAnsi="TimesNewRomanPSMT"/>
          <w:color w:val="000000"/>
          <w:sz w:val="28"/>
          <w:szCs w:val="28"/>
        </w:rPr>
        <w:t xml:space="preserve">                          793 </w:t>
      </w:r>
      <w:r w:rsidRPr="003A25CF">
        <w:rPr>
          <w:rFonts w:ascii="TimesNewRomanPSMT" w:hAnsi="TimesNewRomanPSMT"/>
          <w:color w:val="000000"/>
          <w:sz w:val="28"/>
          <w:szCs w:val="28"/>
        </w:rPr>
        <w:t>ЛЕП 0,4-10 кВ. Відповідно до проведених розрахунків орієнтовна вартість відновлення пошкоджених</w:t>
      </w:r>
      <w:r w:rsidR="000A3B38" w:rsidRPr="003A25CF">
        <w:rPr>
          <w:rFonts w:ascii="TimesNewRomanPSMT" w:hAnsi="TimesNewRomanPSMT"/>
          <w:color w:val="000000"/>
          <w:sz w:val="28"/>
          <w:szCs w:val="28"/>
        </w:rPr>
        <w:t xml:space="preserve"> </w:t>
      </w:r>
      <w:r w:rsidRPr="003A25CF">
        <w:rPr>
          <w:rFonts w:ascii="TimesNewRomanPSMT" w:hAnsi="TimesNewRomanPSMT"/>
          <w:color w:val="000000"/>
          <w:sz w:val="28"/>
          <w:szCs w:val="28"/>
        </w:rPr>
        <w:t>об’єктів складає понад 650 млн. гр</w:t>
      </w:r>
      <w:r w:rsidR="000A3B38" w:rsidRPr="003A25CF">
        <w:rPr>
          <w:rFonts w:ascii="TimesNewRomanPSMT" w:hAnsi="TimesNewRomanPSMT"/>
          <w:color w:val="000000"/>
          <w:sz w:val="28"/>
          <w:szCs w:val="28"/>
        </w:rPr>
        <w:t>иве</w:t>
      </w:r>
      <w:r w:rsidRPr="003A25CF">
        <w:rPr>
          <w:rFonts w:ascii="TimesNewRomanPSMT" w:hAnsi="TimesNewRomanPSMT"/>
          <w:color w:val="000000"/>
          <w:sz w:val="28"/>
          <w:szCs w:val="28"/>
        </w:rPr>
        <w:t>н</w:t>
      </w:r>
      <w:r w:rsidR="000A3B38" w:rsidRPr="003A25CF">
        <w:rPr>
          <w:rFonts w:ascii="TimesNewRomanPSMT" w:hAnsi="TimesNewRomanPSMT"/>
          <w:color w:val="000000"/>
          <w:sz w:val="28"/>
          <w:szCs w:val="28"/>
        </w:rPr>
        <w:t>ь</w:t>
      </w:r>
      <w:r w:rsidRPr="003A25CF">
        <w:rPr>
          <w:rFonts w:ascii="TimesNewRomanPSMT" w:hAnsi="TimesNewRomanPSMT"/>
          <w:color w:val="000000"/>
          <w:sz w:val="28"/>
          <w:szCs w:val="28"/>
        </w:rPr>
        <w:t>.</w:t>
      </w:r>
    </w:p>
    <w:p w14:paraId="7DF06ACD" w14:textId="32DCB6CB" w:rsidR="000A3B38" w:rsidRPr="003A25CF" w:rsidRDefault="00961877" w:rsidP="00DF4703">
      <w:pPr>
        <w:spacing w:after="0" w:line="240" w:lineRule="auto"/>
        <w:ind w:firstLine="708"/>
        <w:jc w:val="both"/>
        <w:rPr>
          <w:rFonts w:ascii="TimesNewRomanPSMT" w:hAnsi="TimesNewRomanPSMT"/>
          <w:color w:val="000000"/>
          <w:sz w:val="28"/>
          <w:szCs w:val="28"/>
        </w:rPr>
      </w:pPr>
      <w:r w:rsidRPr="003A25CF">
        <w:rPr>
          <w:rFonts w:ascii="TimesNewRomanPSMT" w:hAnsi="TimesNewRomanPSMT"/>
          <w:color w:val="000000"/>
          <w:sz w:val="28"/>
          <w:szCs w:val="28"/>
        </w:rPr>
        <w:t>982 об’єкти із числа пошкоджених введені в роботу. Повний комплекс робіт з</w:t>
      </w:r>
      <w:r w:rsidR="000A3B38" w:rsidRPr="003A25CF">
        <w:rPr>
          <w:rFonts w:ascii="TimesNewRomanPSMT" w:hAnsi="TimesNewRomanPSMT"/>
          <w:color w:val="000000"/>
          <w:sz w:val="28"/>
          <w:szCs w:val="28"/>
        </w:rPr>
        <w:t xml:space="preserve"> </w:t>
      </w:r>
      <w:r w:rsidRPr="003A25CF">
        <w:rPr>
          <w:rFonts w:ascii="TimesNewRomanPSMT" w:hAnsi="TimesNewRomanPSMT"/>
          <w:color w:val="000000"/>
          <w:sz w:val="28"/>
          <w:szCs w:val="28"/>
        </w:rPr>
        <w:t>відновлення технічних характеристик виконано на 616 об’єктах, що становить 61% від</w:t>
      </w:r>
      <w:r w:rsidR="000A3B38" w:rsidRPr="003A25CF">
        <w:rPr>
          <w:rFonts w:ascii="TimesNewRomanPSMT" w:hAnsi="TimesNewRomanPSMT"/>
          <w:color w:val="000000"/>
          <w:sz w:val="28"/>
          <w:szCs w:val="28"/>
        </w:rPr>
        <w:t xml:space="preserve"> </w:t>
      </w:r>
      <w:r w:rsidRPr="003A25CF">
        <w:rPr>
          <w:rFonts w:ascii="TimesNewRomanPSMT" w:hAnsi="TimesNewRomanPSMT"/>
          <w:color w:val="000000"/>
          <w:sz w:val="28"/>
          <w:szCs w:val="28"/>
        </w:rPr>
        <w:t>загальної кількісті пошкоджених та зруйнованих мереж, з них:</w:t>
      </w:r>
      <w:r w:rsidR="000A3B38" w:rsidRPr="003A25CF">
        <w:rPr>
          <w:rFonts w:ascii="TimesNewRomanPSMT" w:hAnsi="TimesNewRomanPSMT"/>
          <w:color w:val="000000"/>
          <w:sz w:val="28"/>
          <w:szCs w:val="28"/>
        </w:rPr>
        <w:t xml:space="preserve">                     8  </w:t>
      </w:r>
      <w:r w:rsidRPr="003A25CF">
        <w:rPr>
          <w:rFonts w:ascii="TimesNewRomanPSMT" w:hAnsi="TimesNewRomanPSMT"/>
          <w:color w:val="000000"/>
          <w:sz w:val="28"/>
          <w:szCs w:val="28"/>
        </w:rPr>
        <w:t>ПС 35-110 кВ</w:t>
      </w:r>
      <w:r w:rsidR="000A3B38" w:rsidRPr="003A25CF">
        <w:rPr>
          <w:rFonts w:ascii="TimesNewRomanPSMT" w:hAnsi="TimesNewRomanPSMT"/>
          <w:color w:val="000000"/>
          <w:sz w:val="28"/>
          <w:szCs w:val="28"/>
        </w:rPr>
        <w:t xml:space="preserve">, 37 </w:t>
      </w:r>
      <w:r w:rsidRPr="003A25CF">
        <w:rPr>
          <w:rFonts w:ascii="TimesNewRomanPSMT" w:hAnsi="TimesNewRomanPSMT"/>
          <w:color w:val="000000"/>
          <w:sz w:val="28"/>
          <w:szCs w:val="28"/>
        </w:rPr>
        <w:t>ЛЕП 35-110 кВ</w:t>
      </w:r>
      <w:r w:rsidR="000A3B38" w:rsidRPr="003A25CF">
        <w:rPr>
          <w:rFonts w:ascii="TimesNewRomanPSMT" w:hAnsi="TimesNewRomanPSMT"/>
          <w:color w:val="000000"/>
          <w:sz w:val="28"/>
          <w:szCs w:val="28"/>
        </w:rPr>
        <w:t xml:space="preserve">, 53 </w:t>
      </w:r>
      <w:r w:rsidRPr="003A25CF">
        <w:rPr>
          <w:rFonts w:ascii="TimesNewRomanPSMT" w:hAnsi="TimesNewRomanPSMT"/>
          <w:color w:val="000000"/>
          <w:sz w:val="28"/>
          <w:szCs w:val="28"/>
        </w:rPr>
        <w:t>ТП 10/0,4 кВ</w:t>
      </w:r>
      <w:r w:rsidR="000A3B38" w:rsidRPr="003A25CF">
        <w:rPr>
          <w:rFonts w:ascii="TimesNewRomanPSMT" w:hAnsi="TimesNewRomanPSMT"/>
          <w:color w:val="000000"/>
          <w:sz w:val="28"/>
          <w:szCs w:val="28"/>
        </w:rPr>
        <w:t xml:space="preserve">, 518 </w:t>
      </w:r>
      <w:r w:rsidRPr="003A25CF">
        <w:rPr>
          <w:rFonts w:ascii="TimesNewRomanPSMT" w:hAnsi="TimesNewRomanPSMT"/>
          <w:color w:val="000000"/>
          <w:sz w:val="28"/>
          <w:szCs w:val="28"/>
        </w:rPr>
        <w:t>ЛЕП 0,4-10 кВ.</w:t>
      </w:r>
    </w:p>
    <w:p w14:paraId="1D9D62A8" w14:textId="3DAC6526" w:rsidR="00785DCB" w:rsidRPr="003A25CF" w:rsidRDefault="00961877" w:rsidP="00DF4703">
      <w:pPr>
        <w:spacing w:after="0" w:line="240" w:lineRule="auto"/>
        <w:ind w:firstLine="708"/>
        <w:jc w:val="both"/>
        <w:rPr>
          <w:rFonts w:ascii="Times New Roman" w:hAnsi="Times New Roman" w:cs="Times New Roman"/>
          <w:color w:val="FF0000"/>
          <w:sz w:val="12"/>
          <w:szCs w:val="12"/>
        </w:rPr>
      </w:pPr>
      <w:r w:rsidRPr="003A25CF">
        <w:rPr>
          <w:rFonts w:ascii="TimesNewRomanPSMT" w:hAnsi="TimesNewRomanPSMT"/>
          <w:color w:val="000000"/>
          <w:sz w:val="28"/>
          <w:szCs w:val="28"/>
        </w:rPr>
        <w:t>Також повідомляємо, що проблемним питанням залишається розкрадання</w:t>
      </w:r>
      <w:r w:rsidRPr="003A25CF">
        <w:rPr>
          <w:rFonts w:ascii="TimesNewRomanPSMT" w:hAnsi="TimesNewRomanPSMT"/>
          <w:color w:val="000000"/>
          <w:sz w:val="28"/>
          <w:szCs w:val="28"/>
        </w:rPr>
        <w:br/>
        <w:t xml:space="preserve">електрообладнання. За 2022 рік викрадено 7,36 км проводів ліній </w:t>
      </w:r>
      <w:r w:rsidR="000A3B38" w:rsidRPr="003A25CF">
        <w:rPr>
          <w:rFonts w:ascii="TimesNewRomanPSMT" w:hAnsi="TimesNewRomanPSMT"/>
          <w:color w:val="000000"/>
          <w:sz w:val="28"/>
          <w:szCs w:val="28"/>
        </w:rPr>
        <w:t>е</w:t>
      </w:r>
      <w:r w:rsidRPr="003A25CF">
        <w:rPr>
          <w:rFonts w:ascii="TimesNewRomanPSMT" w:hAnsi="TimesNewRomanPSMT"/>
          <w:color w:val="000000"/>
          <w:sz w:val="28"/>
          <w:szCs w:val="28"/>
        </w:rPr>
        <w:t>лектропередачі</w:t>
      </w:r>
      <w:r w:rsidR="000A3B38" w:rsidRPr="003A25CF">
        <w:rPr>
          <w:rFonts w:ascii="TimesNewRomanPSMT" w:hAnsi="TimesNewRomanPSMT"/>
          <w:color w:val="000000"/>
          <w:sz w:val="28"/>
          <w:szCs w:val="28"/>
        </w:rPr>
        <w:t xml:space="preserve"> </w:t>
      </w:r>
      <w:r w:rsidRPr="003A25CF">
        <w:rPr>
          <w:rFonts w:ascii="TimesNewRomanPSMT" w:hAnsi="TimesNewRomanPSMT"/>
          <w:color w:val="000000"/>
          <w:sz w:val="28"/>
          <w:szCs w:val="28"/>
        </w:rPr>
        <w:t>напругою 10 кВ, 0,467 т трансформаторної оливи. Всього зареєстровано 5 крадіжок,</w:t>
      </w:r>
      <w:r w:rsidR="000A3B38" w:rsidRPr="003A25CF">
        <w:rPr>
          <w:rFonts w:ascii="TimesNewRomanPSMT" w:hAnsi="TimesNewRomanPSMT"/>
          <w:color w:val="000000"/>
          <w:sz w:val="28"/>
          <w:szCs w:val="28"/>
        </w:rPr>
        <w:t xml:space="preserve"> </w:t>
      </w:r>
      <w:r w:rsidRPr="003A25CF">
        <w:rPr>
          <w:rFonts w:ascii="TimesNewRomanPSMT" w:hAnsi="TimesNewRomanPSMT"/>
          <w:color w:val="000000"/>
          <w:sz w:val="28"/>
          <w:szCs w:val="28"/>
        </w:rPr>
        <w:t>загальна сума завданих збитків становить 441 тис. грн.</w:t>
      </w:r>
      <w:r w:rsidR="00785DCB" w:rsidRPr="003A25CF">
        <w:rPr>
          <w:rFonts w:ascii="Times New Roman" w:hAnsi="Times New Roman" w:cs="Times New Roman"/>
          <w:color w:val="FF0000"/>
          <w:sz w:val="28"/>
          <w:szCs w:val="28"/>
        </w:rPr>
        <w:tab/>
      </w:r>
    </w:p>
    <w:p w14:paraId="39DE7616" w14:textId="51E379F3" w:rsidR="00785DCB" w:rsidRPr="003A25CF" w:rsidRDefault="00785DCB" w:rsidP="00DF4703">
      <w:pPr>
        <w:spacing w:after="0" w:line="240" w:lineRule="auto"/>
        <w:ind w:firstLine="705"/>
        <w:rPr>
          <w:rFonts w:ascii="Times New Roman" w:hAnsi="Times New Roman" w:cs="Times New Roman"/>
          <w:b/>
          <w:bCs/>
          <w:i/>
          <w:iCs/>
          <w:sz w:val="28"/>
          <w:szCs w:val="28"/>
        </w:rPr>
      </w:pPr>
      <w:r w:rsidRPr="003A25CF">
        <w:rPr>
          <w:rFonts w:ascii="Times New Roman" w:hAnsi="Times New Roman" w:cs="Times New Roman"/>
          <w:b/>
          <w:bCs/>
          <w:i/>
          <w:iCs/>
          <w:sz w:val="28"/>
          <w:szCs w:val="28"/>
        </w:rPr>
        <w:t>Стан теплопостачання</w:t>
      </w:r>
    </w:p>
    <w:p w14:paraId="26650688" w14:textId="48D6370F" w:rsidR="00785DCB" w:rsidRPr="003A25CF" w:rsidRDefault="00785DCB" w:rsidP="00DF4703">
      <w:pPr>
        <w:widowControl w:val="0"/>
        <w:suppressLineNumbers/>
        <w:suppressAutoHyphens/>
        <w:spacing w:after="0" w:line="240" w:lineRule="auto"/>
        <w:ind w:firstLine="720"/>
        <w:jc w:val="both"/>
        <w:rPr>
          <w:rFonts w:ascii="Times New Roman" w:hAnsi="Times New Roman" w:cs="Times New Roman"/>
          <w:spacing w:val="-4"/>
          <w:sz w:val="28"/>
          <w:szCs w:val="28"/>
        </w:rPr>
      </w:pPr>
      <w:r w:rsidRPr="003A25CF">
        <w:rPr>
          <w:rFonts w:ascii="Times New Roman" w:hAnsi="Times New Roman" w:cs="Times New Roman"/>
          <w:spacing w:val="-4"/>
          <w:sz w:val="28"/>
          <w:szCs w:val="28"/>
        </w:rPr>
        <w:t xml:space="preserve">Загальна протяжність теплових мереж складає </w:t>
      </w:r>
      <w:r w:rsidR="00B55BDD" w:rsidRPr="003A25CF">
        <w:rPr>
          <w:rFonts w:ascii="Times New Roman" w:hAnsi="Times New Roman" w:cs="Times New Roman"/>
          <w:spacing w:val="-4"/>
          <w:sz w:val="28"/>
          <w:szCs w:val="28"/>
        </w:rPr>
        <w:t>482,32</w:t>
      </w:r>
      <w:r w:rsidRPr="003A25CF">
        <w:rPr>
          <w:rFonts w:ascii="Times New Roman" w:hAnsi="Times New Roman" w:cs="Times New Roman"/>
          <w:spacing w:val="-4"/>
          <w:sz w:val="28"/>
          <w:szCs w:val="28"/>
        </w:rPr>
        <w:t xml:space="preserve"> км, у тому числі                  АТ "</w:t>
      </w:r>
      <w:proofErr w:type="spellStart"/>
      <w:r w:rsidRPr="003A25CF">
        <w:rPr>
          <w:rFonts w:ascii="Times New Roman" w:hAnsi="Times New Roman" w:cs="Times New Roman"/>
          <w:spacing w:val="-4"/>
          <w:sz w:val="28"/>
          <w:szCs w:val="28"/>
        </w:rPr>
        <w:t>Облтеплокомуненерго</w:t>
      </w:r>
      <w:proofErr w:type="spellEnd"/>
      <w:r w:rsidRPr="003A25CF">
        <w:rPr>
          <w:rFonts w:ascii="Times New Roman" w:hAnsi="Times New Roman" w:cs="Times New Roman"/>
          <w:spacing w:val="-4"/>
          <w:sz w:val="28"/>
          <w:szCs w:val="28"/>
        </w:rPr>
        <w:t>" – 22</w:t>
      </w:r>
      <w:r w:rsidR="002758B7" w:rsidRPr="003A25CF">
        <w:rPr>
          <w:rFonts w:ascii="Times New Roman" w:hAnsi="Times New Roman" w:cs="Times New Roman"/>
          <w:spacing w:val="-4"/>
          <w:sz w:val="28"/>
          <w:szCs w:val="28"/>
        </w:rPr>
        <w:t>0</w:t>
      </w:r>
      <w:r w:rsidRPr="003A25CF">
        <w:rPr>
          <w:rFonts w:ascii="Times New Roman" w:hAnsi="Times New Roman" w:cs="Times New Roman"/>
          <w:spacing w:val="-4"/>
          <w:sz w:val="28"/>
          <w:szCs w:val="28"/>
        </w:rPr>
        <w:t xml:space="preserve">,0 км, </w:t>
      </w:r>
      <w:r w:rsidRPr="003A25CF">
        <w:rPr>
          <w:rFonts w:ascii="Times New Roman" w:hAnsi="Times New Roman" w:cs="Times New Roman"/>
          <w:spacing w:val="-2"/>
          <w:sz w:val="28"/>
          <w:szCs w:val="28"/>
        </w:rPr>
        <w:t>КЕП "Чернігівська ТЕЦ" ТОВ фірми "</w:t>
      </w:r>
      <w:proofErr w:type="spellStart"/>
      <w:r w:rsidRPr="003A25CF">
        <w:rPr>
          <w:rFonts w:ascii="Times New Roman" w:hAnsi="Times New Roman" w:cs="Times New Roman"/>
          <w:spacing w:val="-2"/>
          <w:sz w:val="28"/>
          <w:szCs w:val="28"/>
        </w:rPr>
        <w:t>ТехНова</w:t>
      </w:r>
      <w:proofErr w:type="spellEnd"/>
      <w:r w:rsidRPr="003A25CF">
        <w:rPr>
          <w:rFonts w:ascii="Times New Roman" w:hAnsi="Times New Roman" w:cs="Times New Roman"/>
          <w:spacing w:val="-2"/>
          <w:sz w:val="28"/>
          <w:szCs w:val="28"/>
        </w:rPr>
        <w:t xml:space="preserve">" </w:t>
      </w:r>
      <w:r w:rsidRPr="003A25CF">
        <w:rPr>
          <w:rFonts w:ascii="Times New Roman" w:hAnsi="Times New Roman" w:cs="Times New Roman"/>
          <w:spacing w:val="-4"/>
          <w:sz w:val="28"/>
          <w:szCs w:val="28"/>
        </w:rPr>
        <w:t xml:space="preserve">– </w:t>
      </w:r>
      <w:smartTag w:uri="urn:schemas-microsoft-com:office:smarttags" w:element="metricconverter">
        <w:smartTagPr>
          <w:attr w:name="ProductID" w:val="148,54 км"/>
        </w:smartTagPr>
        <w:r w:rsidRPr="003A25CF">
          <w:rPr>
            <w:rFonts w:ascii="Times New Roman" w:hAnsi="Times New Roman" w:cs="Times New Roman"/>
            <w:spacing w:val="-4"/>
            <w:sz w:val="28"/>
            <w:szCs w:val="28"/>
          </w:rPr>
          <w:t>148,54 км</w:t>
        </w:r>
      </w:smartTag>
      <w:r w:rsidRPr="003A25CF">
        <w:rPr>
          <w:rFonts w:ascii="Times New Roman" w:hAnsi="Times New Roman" w:cs="Times New Roman"/>
          <w:spacing w:val="-4"/>
          <w:sz w:val="28"/>
          <w:szCs w:val="28"/>
        </w:rPr>
        <w:t>, ТОВ "</w:t>
      </w:r>
      <w:proofErr w:type="spellStart"/>
      <w:r w:rsidRPr="003A25CF">
        <w:rPr>
          <w:rFonts w:ascii="Times New Roman" w:hAnsi="Times New Roman" w:cs="Times New Roman"/>
          <w:spacing w:val="-4"/>
          <w:sz w:val="28"/>
          <w:szCs w:val="28"/>
        </w:rPr>
        <w:t>НіжинТеплоМережі</w:t>
      </w:r>
      <w:proofErr w:type="spellEnd"/>
      <w:r w:rsidRPr="003A25CF">
        <w:rPr>
          <w:rFonts w:ascii="Times New Roman" w:hAnsi="Times New Roman" w:cs="Times New Roman"/>
          <w:spacing w:val="-4"/>
          <w:sz w:val="28"/>
          <w:szCs w:val="28"/>
        </w:rPr>
        <w:t xml:space="preserve">" – </w:t>
      </w:r>
      <w:smartTag w:uri="urn:schemas-microsoft-com:office:smarttags" w:element="metricconverter">
        <w:smartTagPr>
          <w:attr w:name="ProductID" w:val="72,15 км"/>
        </w:smartTagPr>
        <w:r w:rsidRPr="003A25CF">
          <w:rPr>
            <w:rFonts w:ascii="Times New Roman" w:hAnsi="Times New Roman" w:cs="Times New Roman"/>
            <w:spacing w:val="-4"/>
            <w:sz w:val="28"/>
            <w:szCs w:val="28"/>
          </w:rPr>
          <w:t>72,15 км</w:t>
        </w:r>
      </w:smartTag>
      <w:r w:rsidRPr="003A25CF">
        <w:rPr>
          <w:rFonts w:ascii="Times New Roman" w:hAnsi="Times New Roman" w:cs="Times New Roman"/>
          <w:spacing w:val="-4"/>
          <w:sz w:val="28"/>
          <w:szCs w:val="28"/>
        </w:rPr>
        <w:t>,                                                    КП "</w:t>
      </w:r>
      <w:proofErr w:type="spellStart"/>
      <w:r w:rsidRPr="003A25CF">
        <w:rPr>
          <w:rFonts w:ascii="Times New Roman" w:hAnsi="Times New Roman" w:cs="Times New Roman"/>
          <w:spacing w:val="-4"/>
          <w:sz w:val="28"/>
          <w:szCs w:val="28"/>
        </w:rPr>
        <w:t>Прилукитепловодопостачання</w:t>
      </w:r>
      <w:proofErr w:type="spellEnd"/>
      <w:r w:rsidRPr="003A25CF">
        <w:rPr>
          <w:rFonts w:ascii="Times New Roman" w:hAnsi="Times New Roman" w:cs="Times New Roman"/>
          <w:spacing w:val="-4"/>
          <w:sz w:val="28"/>
          <w:szCs w:val="28"/>
        </w:rPr>
        <w:t xml:space="preserve">" –  </w:t>
      </w:r>
      <w:r w:rsidR="00B55BDD" w:rsidRPr="003A25CF">
        <w:rPr>
          <w:rFonts w:ascii="Times New Roman" w:hAnsi="Times New Roman" w:cs="Times New Roman"/>
          <w:spacing w:val="-4"/>
          <w:sz w:val="28"/>
          <w:szCs w:val="28"/>
        </w:rPr>
        <w:t>41,63</w:t>
      </w:r>
      <w:r w:rsidRPr="003A25CF">
        <w:rPr>
          <w:rFonts w:ascii="Times New Roman" w:hAnsi="Times New Roman" w:cs="Times New Roman"/>
          <w:spacing w:val="-4"/>
          <w:sz w:val="28"/>
          <w:szCs w:val="28"/>
        </w:rPr>
        <w:t xml:space="preserve"> км.</w:t>
      </w:r>
    </w:p>
    <w:p w14:paraId="1C6EFE10" w14:textId="1C2F8221" w:rsidR="00785DCB" w:rsidRPr="003A25CF" w:rsidRDefault="00785DCB"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i/>
          <w:sz w:val="28"/>
          <w:szCs w:val="28"/>
        </w:rPr>
        <w:t>АТ "</w:t>
      </w:r>
      <w:proofErr w:type="spellStart"/>
      <w:r w:rsidRPr="003A25CF">
        <w:rPr>
          <w:rFonts w:ascii="Times New Roman" w:hAnsi="Times New Roman" w:cs="Times New Roman"/>
          <w:i/>
          <w:sz w:val="28"/>
          <w:szCs w:val="28"/>
        </w:rPr>
        <w:t>Облтеплокомуненерго</w:t>
      </w:r>
      <w:proofErr w:type="spellEnd"/>
      <w:r w:rsidRPr="003A25CF">
        <w:rPr>
          <w:rFonts w:ascii="Times New Roman" w:hAnsi="Times New Roman" w:cs="Times New Roman"/>
          <w:i/>
          <w:sz w:val="28"/>
          <w:szCs w:val="28"/>
        </w:rPr>
        <w:t>"</w:t>
      </w:r>
      <w:r w:rsidRPr="003A25CF">
        <w:rPr>
          <w:rFonts w:ascii="Times New Roman" w:hAnsi="Times New Roman" w:cs="Times New Roman"/>
          <w:sz w:val="28"/>
          <w:szCs w:val="28"/>
        </w:rPr>
        <w:t xml:space="preserve"> забезпечує теплопостачання </w:t>
      </w:r>
      <w:r w:rsidR="002758B7" w:rsidRPr="003A25CF">
        <w:rPr>
          <w:rFonts w:ascii="Times New Roman" w:hAnsi="Times New Roman" w:cs="Times New Roman"/>
          <w:sz w:val="28"/>
          <w:szCs w:val="28"/>
        </w:rPr>
        <w:t>19</w:t>
      </w:r>
      <w:r w:rsidRPr="003A25CF">
        <w:rPr>
          <w:rFonts w:ascii="Times New Roman" w:hAnsi="Times New Roman" w:cs="Times New Roman"/>
          <w:sz w:val="28"/>
          <w:szCs w:val="28"/>
        </w:rPr>
        <w:t xml:space="preserve"> населених пунктів, в тому числі: м. Чернігів, м. Бахмач, м. Городня, м. </w:t>
      </w:r>
      <w:proofErr w:type="spellStart"/>
      <w:r w:rsidRPr="003A25CF">
        <w:rPr>
          <w:rFonts w:ascii="Times New Roman" w:hAnsi="Times New Roman" w:cs="Times New Roman"/>
          <w:sz w:val="28"/>
          <w:szCs w:val="28"/>
        </w:rPr>
        <w:t>Мена</w:t>
      </w:r>
      <w:proofErr w:type="spellEnd"/>
      <w:r w:rsidRPr="003A25CF">
        <w:rPr>
          <w:rFonts w:ascii="Times New Roman" w:hAnsi="Times New Roman" w:cs="Times New Roman"/>
          <w:sz w:val="28"/>
          <w:szCs w:val="28"/>
        </w:rPr>
        <w:t xml:space="preserve">, м. </w:t>
      </w:r>
      <w:proofErr w:type="spellStart"/>
      <w:r w:rsidRPr="003A25CF">
        <w:rPr>
          <w:rFonts w:ascii="Times New Roman" w:hAnsi="Times New Roman" w:cs="Times New Roman"/>
          <w:sz w:val="28"/>
          <w:szCs w:val="28"/>
        </w:rPr>
        <w:t>Сновськ</w:t>
      </w:r>
      <w:proofErr w:type="spellEnd"/>
      <w:r w:rsidRPr="003A25CF">
        <w:rPr>
          <w:rFonts w:ascii="Times New Roman" w:hAnsi="Times New Roman" w:cs="Times New Roman"/>
          <w:sz w:val="28"/>
          <w:szCs w:val="28"/>
        </w:rPr>
        <w:t xml:space="preserve">, </w:t>
      </w:r>
      <w:r w:rsidR="000D68FA" w:rsidRPr="003A25CF">
        <w:rPr>
          <w:rFonts w:ascii="Times New Roman" w:hAnsi="Times New Roman" w:cs="Times New Roman"/>
          <w:sz w:val="28"/>
          <w:szCs w:val="28"/>
        </w:rPr>
        <w:t xml:space="preserve"> </w:t>
      </w:r>
      <w:r w:rsidRPr="003A25CF">
        <w:rPr>
          <w:rFonts w:ascii="Times New Roman" w:hAnsi="Times New Roman" w:cs="Times New Roman"/>
          <w:sz w:val="28"/>
          <w:szCs w:val="28"/>
        </w:rPr>
        <w:t xml:space="preserve">м. Корюківка, м. Новгород-Сіверський, м. </w:t>
      </w:r>
      <w:proofErr w:type="spellStart"/>
      <w:r w:rsidRPr="003A25CF">
        <w:rPr>
          <w:rFonts w:ascii="Times New Roman" w:hAnsi="Times New Roman" w:cs="Times New Roman"/>
          <w:sz w:val="28"/>
          <w:szCs w:val="28"/>
        </w:rPr>
        <w:t>Семенівка</w:t>
      </w:r>
      <w:proofErr w:type="spellEnd"/>
      <w:r w:rsidRPr="003A25CF">
        <w:rPr>
          <w:rFonts w:ascii="Times New Roman" w:hAnsi="Times New Roman" w:cs="Times New Roman"/>
          <w:sz w:val="28"/>
          <w:szCs w:val="28"/>
        </w:rPr>
        <w:t>, смт Сосниця, смт Ладан, смт Короп, смт Михайло-Коцюбинське, смт Гончарівське, смт Седнів,</w:t>
      </w:r>
      <w:r w:rsidR="000D68FA" w:rsidRPr="003A25CF">
        <w:rPr>
          <w:rFonts w:ascii="Times New Roman" w:hAnsi="Times New Roman" w:cs="Times New Roman"/>
          <w:sz w:val="28"/>
          <w:szCs w:val="28"/>
        </w:rPr>
        <w:t xml:space="preserve">                         </w:t>
      </w:r>
      <w:r w:rsidRPr="003A25CF">
        <w:rPr>
          <w:rFonts w:ascii="Times New Roman" w:hAnsi="Times New Roman" w:cs="Times New Roman"/>
          <w:sz w:val="28"/>
          <w:szCs w:val="28"/>
        </w:rPr>
        <w:t xml:space="preserve"> с. </w:t>
      </w:r>
      <w:proofErr w:type="spellStart"/>
      <w:r w:rsidRPr="003A25CF">
        <w:rPr>
          <w:rFonts w:ascii="Times New Roman" w:hAnsi="Times New Roman" w:cs="Times New Roman"/>
          <w:sz w:val="28"/>
          <w:szCs w:val="28"/>
        </w:rPr>
        <w:t>Халявин</w:t>
      </w:r>
      <w:proofErr w:type="spellEnd"/>
      <w:r w:rsidRPr="003A25CF">
        <w:rPr>
          <w:rFonts w:ascii="Times New Roman" w:hAnsi="Times New Roman" w:cs="Times New Roman"/>
          <w:sz w:val="28"/>
          <w:szCs w:val="28"/>
        </w:rPr>
        <w:t xml:space="preserve">, с. </w:t>
      </w:r>
      <w:proofErr w:type="spellStart"/>
      <w:r w:rsidRPr="003A25CF">
        <w:rPr>
          <w:rFonts w:ascii="Times New Roman" w:hAnsi="Times New Roman" w:cs="Times New Roman"/>
          <w:sz w:val="28"/>
          <w:szCs w:val="28"/>
        </w:rPr>
        <w:t>Киїнка</w:t>
      </w:r>
      <w:proofErr w:type="spellEnd"/>
      <w:r w:rsidRPr="003A25CF">
        <w:rPr>
          <w:rFonts w:ascii="Times New Roman" w:hAnsi="Times New Roman" w:cs="Times New Roman"/>
          <w:sz w:val="28"/>
          <w:szCs w:val="28"/>
        </w:rPr>
        <w:t>,   смт Срібне, смт Ріпки</w:t>
      </w:r>
      <w:r w:rsidR="002758B7" w:rsidRPr="003A25CF">
        <w:rPr>
          <w:rFonts w:ascii="Times New Roman" w:hAnsi="Times New Roman" w:cs="Times New Roman"/>
          <w:sz w:val="28"/>
          <w:szCs w:val="28"/>
        </w:rPr>
        <w:t xml:space="preserve"> та</w:t>
      </w:r>
      <w:r w:rsidRPr="003A25CF">
        <w:rPr>
          <w:rFonts w:ascii="Times New Roman" w:hAnsi="Times New Roman" w:cs="Times New Roman"/>
          <w:sz w:val="28"/>
          <w:szCs w:val="28"/>
        </w:rPr>
        <w:t xml:space="preserve"> смт Куликівка.</w:t>
      </w:r>
    </w:p>
    <w:p w14:paraId="69156BE0" w14:textId="2E7EE4F9" w:rsidR="00785DCB" w:rsidRPr="003A25CF" w:rsidRDefault="00785DCB" w:rsidP="00DF4703">
      <w:pPr>
        <w:widowControl w:val="0"/>
        <w:suppressLineNumbers/>
        <w:suppressAutoHyphen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Протяжність теплових мереж, що є на балансі АТ "</w:t>
      </w:r>
      <w:proofErr w:type="spellStart"/>
      <w:r w:rsidRPr="003A25CF">
        <w:rPr>
          <w:rFonts w:ascii="Times New Roman" w:hAnsi="Times New Roman" w:cs="Times New Roman"/>
          <w:sz w:val="28"/>
          <w:szCs w:val="28"/>
        </w:rPr>
        <w:t>Облтеплокомуненерго</w:t>
      </w:r>
      <w:proofErr w:type="spellEnd"/>
      <w:r w:rsidRPr="003A25CF">
        <w:rPr>
          <w:rFonts w:ascii="Times New Roman" w:hAnsi="Times New Roman" w:cs="Times New Roman"/>
          <w:sz w:val="28"/>
          <w:szCs w:val="28"/>
        </w:rPr>
        <w:t>", становить 22</w:t>
      </w:r>
      <w:r w:rsidR="002758B7" w:rsidRPr="003A25CF">
        <w:rPr>
          <w:rFonts w:ascii="Times New Roman" w:hAnsi="Times New Roman" w:cs="Times New Roman"/>
          <w:sz w:val="28"/>
          <w:szCs w:val="28"/>
        </w:rPr>
        <w:t>0</w:t>
      </w:r>
      <w:r w:rsidRPr="003A25CF">
        <w:rPr>
          <w:rFonts w:ascii="Times New Roman" w:hAnsi="Times New Roman" w:cs="Times New Roman"/>
          <w:sz w:val="28"/>
          <w:szCs w:val="28"/>
        </w:rPr>
        <w:t xml:space="preserve"> км, з них 1</w:t>
      </w:r>
      <w:r w:rsidR="002758B7" w:rsidRPr="003A25CF">
        <w:rPr>
          <w:rFonts w:ascii="Times New Roman" w:hAnsi="Times New Roman" w:cs="Times New Roman"/>
          <w:sz w:val="28"/>
          <w:szCs w:val="28"/>
        </w:rPr>
        <w:t>93</w:t>
      </w:r>
      <w:r w:rsidRPr="003A25CF">
        <w:rPr>
          <w:rFonts w:ascii="Times New Roman" w:hAnsi="Times New Roman" w:cs="Times New Roman"/>
          <w:sz w:val="28"/>
          <w:szCs w:val="28"/>
        </w:rPr>
        <w:t xml:space="preserve"> км (</w:t>
      </w:r>
      <w:r w:rsidR="002758B7" w:rsidRPr="003A25CF">
        <w:rPr>
          <w:rFonts w:ascii="Times New Roman" w:hAnsi="Times New Roman" w:cs="Times New Roman"/>
          <w:sz w:val="28"/>
          <w:szCs w:val="28"/>
        </w:rPr>
        <w:t>8</w:t>
      </w:r>
      <w:r w:rsidRPr="003A25CF">
        <w:rPr>
          <w:rFonts w:ascii="Times New Roman" w:hAnsi="Times New Roman" w:cs="Times New Roman"/>
          <w:sz w:val="28"/>
          <w:szCs w:val="28"/>
        </w:rPr>
        <w:t>7% від загальної протяжності) мають строк експлуатації понад 2</w:t>
      </w:r>
      <w:r w:rsidR="002758B7" w:rsidRPr="003A25CF">
        <w:rPr>
          <w:rFonts w:ascii="Times New Roman" w:hAnsi="Times New Roman" w:cs="Times New Roman"/>
          <w:sz w:val="28"/>
          <w:szCs w:val="28"/>
        </w:rPr>
        <w:t>0</w:t>
      </w:r>
      <w:r w:rsidRPr="003A25CF">
        <w:rPr>
          <w:rFonts w:ascii="Times New Roman" w:hAnsi="Times New Roman" w:cs="Times New Roman"/>
          <w:sz w:val="28"/>
          <w:szCs w:val="28"/>
        </w:rPr>
        <w:t xml:space="preserve"> років. </w:t>
      </w:r>
    </w:p>
    <w:p w14:paraId="697212A0" w14:textId="77777777" w:rsidR="002758B7" w:rsidRPr="003A25CF" w:rsidRDefault="00785DCB" w:rsidP="00DF4703">
      <w:pPr>
        <w:widowControl w:val="0"/>
        <w:suppressLineNumbers/>
        <w:suppressAutoHyphen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АТ "</w:t>
      </w:r>
      <w:proofErr w:type="spellStart"/>
      <w:r w:rsidRPr="003A25CF">
        <w:rPr>
          <w:rFonts w:ascii="Times New Roman" w:hAnsi="Times New Roman" w:cs="Times New Roman"/>
          <w:sz w:val="28"/>
          <w:szCs w:val="28"/>
        </w:rPr>
        <w:t>Облтеплокомуненерго</w:t>
      </w:r>
      <w:proofErr w:type="spellEnd"/>
      <w:r w:rsidRPr="003A25CF">
        <w:rPr>
          <w:rFonts w:ascii="Times New Roman" w:hAnsi="Times New Roman" w:cs="Times New Roman"/>
          <w:sz w:val="28"/>
          <w:szCs w:val="28"/>
        </w:rPr>
        <w:t xml:space="preserve">"  експлуатує 89 </w:t>
      </w:r>
      <w:proofErr w:type="spellStart"/>
      <w:r w:rsidRPr="003A25CF">
        <w:rPr>
          <w:rFonts w:ascii="Times New Roman" w:hAnsi="Times New Roman" w:cs="Times New Roman"/>
          <w:sz w:val="28"/>
          <w:szCs w:val="28"/>
        </w:rPr>
        <w:t>котелень</w:t>
      </w:r>
      <w:proofErr w:type="spellEnd"/>
      <w:r w:rsidR="002758B7" w:rsidRPr="003A25CF">
        <w:rPr>
          <w:rFonts w:ascii="Times New Roman" w:hAnsi="Times New Roman" w:cs="Times New Roman"/>
          <w:sz w:val="28"/>
          <w:szCs w:val="28"/>
        </w:rPr>
        <w:t>, 49 центральних теплових пунктів та 7 індивідуальних теплових пунктів</w:t>
      </w:r>
      <w:r w:rsidRPr="003A25CF">
        <w:rPr>
          <w:rFonts w:ascii="Times New Roman" w:hAnsi="Times New Roman" w:cs="Times New Roman"/>
          <w:sz w:val="28"/>
          <w:szCs w:val="28"/>
        </w:rPr>
        <w:t>. Із 3</w:t>
      </w:r>
      <w:r w:rsidR="002758B7" w:rsidRPr="003A25CF">
        <w:rPr>
          <w:rFonts w:ascii="Times New Roman" w:hAnsi="Times New Roman" w:cs="Times New Roman"/>
          <w:sz w:val="28"/>
          <w:szCs w:val="28"/>
        </w:rPr>
        <w:t>55</w:t>
      </w:r>
      <w:r w:rsidRPr="003A25CF">
        <w:rPr>
          <w:rFonts w:ascii="Times New Roman" w:hAnsi="Times New Roman" w:cs="Times New Roman"/>
          <w:sz w:val="28"/>
          <w:szCs w:val="28"/>
        </w:rPr>
        <w:t xml:space="preserve"> встановлених котлів </w:t>
      </w:r>
      <w:r w:rsidR="002758B7" w:rsidRPr="003A25CF">
        <w:rPr>
          <w:rFonts w:ascii="Times New Roman" w:hAnsi="Times New Roman" w:cs="Times New Roman"/>
          <w:sz w:val="28"/>
          <w:szCs w:val="28"/>
        </w:rPr>
        <w:t>278</w:t>
      </w:r>
      <w:r w:rsidRPr="003A25CF">
        <w:rPr>
          <w:rFonts w:ascii="Times New Roman" w:hAnsi="Times New Roman" w:cs="Times New Roman"/>
          <w:sz w:val="28"/>
          <w:szCs w:val="28"/>
        </w:rPr>
        <w:t xml:space="preserve"> одиниці (</w:t>
      </w:r>
      <w:r w:rsidR="002758B7" w:rsidRPr="003A25CF">
        <w:rPr>
          <w:rFonts w:ascii="Times New Roman" w:hAnsi="Times New Roman" w:cs="Times New Roman"/>
          <w:sz w:val="28"/>
          <w:szCs w:val="28"/>
        </w:rPr>
        <w:t>78</w:t>
      </w:r>
      <w:r w:rsidRPr="003A25CF">
        <w:rPr>
          <w:rFonts w:ascii="Times New Roman" w:hAnsi="Times New Roman" w:cs="Times New Roman"/>
          <w:sz w:val="28"/>
          <w:szCs w:val="28"/>
        </w:rPr>
        <w:t>%) мають строк експлуатації понад 20 років</w:t>
      </w:r>
      <w:r w:rsidR="002758B7" w:rsidRPr="003A25CF">
        <w:rPr>
          <w:rFonts w:ascii="Times New Roman" w:hAnsi="Times New Roman" w:cs="Times New Roman"/>
          <w:sz w:val="28"/>
          <w:szCs w:val="28"/>
        </w:rPr>
        <w:t>, а 90 котлів (25%) є малоефективними, з коефіцієнтом корисної дії нижче 86%.</w:t>
      </w:r>
    </w:p>
    <w:p w14:paraId="421C8A2F" w14:textId="26934FE4" w:rsidR="00785DCB" w:rsidRPr="003A25CF" w:rsidRDefault="00785DCB" w:rsidP="00DF4703">
      <w:pPr>
        <w:widowControl w:val="0"/>
        <w:suppressLineNumbers/>
        <w:suppressAutoHyphens/>
        <w:spacing w:after="0" w:line="240" w:lineRule="auto"/>
        <w:ind w:firstLine="720"/>
        <w:jc w:val="both"/>
        <w:rPr>
          <w:rFonts w:ascii="Times New Roman" w:hAnsi="Times New Roman" w:cs="Times New Roman"/>
          <w:spacing w:val="-2"/>
          <w:sz w:val="28"/>
          <w:szCs w:val="28"/>
        </w:rPr>
      </w:pPr>
      <w:r w:rsidRPr="003A25CF">
        <w:rPr>
          <w:rFonts w:ascii="Times New Roman" w:hAnsi="Times New Roman" w:cs="Times New Roman"/>
          <w:i/>
          <w:spacing w:val="-2"/>
          <w:sz w:val="28"/>
          <w:szCs w:val="28"/>
        </w:rPr>
        <w:t>КЕП "Чернігівська ТЕЦ" ТОВ фірми "</w:t>
      </w:r>
      <w:proofErr w:type="spellStart"/>
      <w:r w:rsidRPr="003A25CF">
        <w:rPr>
          <w:rFonts w:ascii="Times New Roman" w:hAnsi="Times New Roman" w:cs="Times New Roman"/>
          <w:i/>
          <w:spacing w:val="-2"/>
          <w:sz w:val="28"/>
          <w:szCs w:val="28"/>
        </w:rPr>
        <w:t>ТехНова</w:t>
      </w:r>
      <w:proofErr w:type="spellEnd"/>
      <w:r w:rsidRPr="003A25CF">
        <w:rPr>
          <w:rFonts w:ascii="Times New Roman" w:hAnsi="Times New Roman" w:cs="Times New Roman"/>
          <w:i/>
          <w:spacing w:val="-2"/>
          <w:sz w:val="28"/>
          <w:szCs w:val="28"/>
        </w:rPr>
        <w:t>"</w:t>
      </w:r>
      <w:r w:rsidRPr="003A25CF">
        <w:rPr>
          <w:rFonts w:ascii="Times New Roman" w:hAnsi="Times New Roman" w:cs="Times New Roman"/>
          <w:spacing w:val="-2"/>
          <w:sz w:val="28"/>
          <w:szCs w:val="28"/>
        </w:rPr>
        <w:t xml:space="preserve"> забезпечує теплопостачання населення, організацій, установ і підприємств м. Чернігова, опалювальна площа яких становить 2</w:t>
      </w:r>
      <w:r w:rsidR="00DF66CE" w:rsidRPr="003A25CF">
        <w:rPr>
          <w:rFonts w:ascii="Times New Roman" w:hAnsi="Times New Roman" w:cs="Times New Roman"/>
          <w:spacing w:val="-2"/>
          <w:sz w:val="28"/>
          <w:szCs w:val="28"/>
        </w:rPr>
        <w:t>390</w:t>
      </w:r>
      <w:r w:rsidRPr="003A25CF">
        <w:rPr>
          <w:rFonts w:ascii="Times New Roman" w:hAnsi="Times New Roman" w:cs="Times New Roman"/>
          <w:spacing w:val="-2"/>
          <w:sz w:val="28"/>
          <w:szCs w:val="28"/>
        </w:rPr>
        <w:t>,</w:t>
      </w:r>
      <w:r w:rsidR="00DF66CE" w:rsidRPr="003A25CF">
        <w:rPr>
          <w:rFonts w:ascii="Times New Roman" w:hAnsi="Times New Roman" w:cs="Times New Roman"/>
          <w:spacing w:val="-2"/>
          <w:sz w:val="28"/>
          <w:szCs w:val="28"/>
        </w:rPr>
        <w:t>17</w:t>
      </w:r>
      <w:r w:rsidRPr="003A25CF">
        <w:rPr>
          <w:rFonts w:ascii="Times New Roman" w:hAnsi="Times New Roman" w:cs="Times New Roman"/>
          <w:spacing w:val="-2"/>
          <w:sz w:val="28"/>
          <w:szCs w:val="28"/>
        </w:rPr>
        <w:t xml:space="preserve"> тис. м</w:t>
      </w:r>
      <w:r w:rsidRPr="003A25CF">
        <w:rPr>
          <w:rFonts w:ascii="Times New Roman" w:hAnsi="Times New Roman" w:cs="Times New Roman"/>
          <w:spacing w:val="-2"/>
          <w:sz w:val="28"/>
          <w:szCs w:val="28"/>
          <w:vertAlign w:val="superscript"/>
        </w:rPr>
        <w:t>2</w:t>
      </w:r>
      <w:r w:rsidRPr="003A25CF">
        <w:rPr>
          <w:rFonts w:ascii="Times New Roman" w:hAnsi="Times New Roman" w:cs="Times New Roman"/>
          <w:spacing w:val="-2"/>
          <w:sz w:val="28"/>
          <w:szCs w:val="28"/>
        </w:rPr>
        <w:t xml:space="preserve">. Загальна протяжність теплових мереж складає </w:t>
      </w:r>
      <w:smartTag w:uri="urn:schemas-microsoft-com:office:smarttags" w:element="metricconverter">
        <w:smartTagPr>
          <w:attr w:name="ProductID" w:val="148,54 км"/>
        </w:smartTagPr>
        <w:r w:rsidRPr="003A25CF">
          <w:rPr>
            <w:rFonts w:ascii="Times New Roman" w:hAnsi="Times New Roman" w:cs="Times New Roman"/>
            <w:spacing w:val="-2"/>
            <w:sz w:val="28"/>
            <w:szCs w:val="28"/>
          </w:rPr>
          <w:t>148,54 км</w:t>
        </w:r>
      </w:smartTag>
      <w:r w:rsidRPr="003A25CF">
        <w:rPr>
          <w:rFonts w:ascii="Times New Roman" w:hAnsi="Times New Roman" w:cs="Times New Roman"/>
          <w:spacing w:val="-2"/>
          <w:sz w:val="28"/>
          <w:szCs w:val="28"/>
        </w:rPr>
        <w:t xml:space="preserve"> у двотрубному вимірі, з них </w:t>
      </w:r>
      <w:smartTag w:uri="urn:schemas-microsoft-com:office:smarttags" w:element="metricconverter">
        <w:smartTagPr>
          <w:attr w:name="ProductID" w:val="38,77 км"/>
        </w:smartTagPr>
        <w:r w:rsidRPr="003A25CF">
          <w:rPr>
            <w:rFonts w:ascii="Times New Roman" w:hAnsi="Times New Roman" w:cs="Times New Roman"/>
            <w:spacing w:val="-2"/>
            <w:sz w:val="28"/>
            <w:szCs w:val="28"/>
          </w:rPr>
          <w:t>38,77 км</w:t>
        </w:r>
      </w:smartTag>
      <w:r w:rsidRPr="003A25CF">
        <w:rPr>
          <w:rFonts w:ascii="Times New Roman" w:hAnsi="Times New Roman" w:cs="Times New Roman"/>
          <w:spacing w:val="-2"/>
          <w:sz w:val="28"/>
          <w:szCs w:val="28"/>
        </w:rPr>
        <w:t xml:space="preserve"> магістральних теплових мереж та   109,77 км розподільчих мереж. Із загальної кількості теплових мереж 145,68 км експлуатуються понад 20 років. Щорічні втрати теплової енергії складають </w:t>
      </w:r>
      <w:r w:rsidR="00DF66CE" w:rsidRPr="003A25CF">
        <w:rPr>
          <w:rFonts w:ascii="Times New Roman" w:hAnsi="Times New Roman" w:cs="Times New Roman"/>
          <w:spacing w:val="-2"/>
          <w:sz w:val="28"/>
          <w:szCs w:val="28"/>
        </w:rPr>
        <w:t>24</w:t>
      </w:r>
      <w:r w:rsidRPr="003A25CF">
        <w:rPr>
          <w:rFonts w:ascii="Times New Roman" w:hAnsi="Times New Roman" w:cs="Times New Roman"/>
          <w:spacing w:val="-2"/>
          <w:sz w:val="28"/>
          <w:szCs w:val="28"/>
        </w:rPr>
        <w:t>,</w:t>
      </w:r>
      <w:r w:rsidR="00DF66CE" w:rsidRPr="003A25CF">
        <w:rPr>
          <w:rFonts w:ascii="Times New Roman" w:hAnsi="Times New Roman" w:cs="Times New Roman"/>
          <w:spacing w:val="-2"/>
          <w:sz w:val="28"/>
          <w:szCs w:val="28"/>
        </w:rPr>
        <w:t>1</w:t>
      </w:r>
      <w:r w:rsidRPr="003A25CF">
        <w:rPr>
          <w:rFonts w:ascii="Times New Roman" w:hAnsi="Times New Roman" w:cs="Times New Roman"/>
          <w:spacing w:val="-2"/>
          <w:sz w:val="28"/>
          <w:szCs w:val="28"/>
        </w:rPr>
        <w:t>%.</w:t>
      </w:r>
    </w:p>
    <w:p w14:paraId="57CDD6AF" w14:textId="03E4D7C5" w:rsidR="00785DCB" w:rsidRPr="003A25CF" w:rsidRDefault="00785DCB" w:rsidP="00DF4703">
      <w:pPr>
        <w:widowControl w:val="0"/>
        <w:suppressLineNumbers/>
        <w:suppressAutoHyphen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КЕП "Чернігівська ТЕЦ" ТОВ фірми "</w:t>
      </w:r>
      <w:proofErr w:type="spellStart"/>
      <w:r w:rsidRPr="003A25CF">
        <w:rPr>
          <w:rFonts w:ascii="Times New Roman" w:hAnsi="Times New Roman" w:cs="Times New Roman"/>
          <w:sz w:val="28"/>
          <w:szCs w:val="28"/>
        </w:rPr>
        <w:t>ТехНова</w:t>
      </w:r>
      <w:proofErr w:type="spellEnd"/>
      <w:r w:rsidRPr="003A25CF">
        <w:rPr>
          <w:rFonts w:ascii="Times New Roman" w:hAnsi="Times New Roman" w:cs="Times New Roman"/>
          <w:sz w:val="28"/>
          <w:szCs w:val="28"/>
        </w:rPr>
        <w:t xml:space="preserve">" експлуатує </w:t>
      </w:r>
      <w:r w:rsidR="00304722" w:rsidRPr="003A25CF">
        <w:rPr>
          <w:rFonts w:ascii="Times New Roman" w:hAnsi="Times New Roman" w:cs="Times New Roman"/>
          <w:sz w:val="28"/>
          <w:szCs w:val="28"/>
        </w:rPr>
        <w:t xml:space="preserve">                                           </w:t>
      </w:r>
      <w:r w:rsidRPr="003A25CF">
        <w:rPr>
          <w:rFonts w:ascii="Times New Roman" w:hAnsi="Times New Roman" w:cs="Times New Roman"/>
          <w:sz w:val="28"/>
          <w:szCs w:val="28"/>
        </w:rPr>
        <w:t>62 теплопункти, які підтримуються у робочому стані.</w:t>
      </w:r>
    </w:p>
    <w:p w14:paraId="590326ED" w14:textId="62E3AAC6" w:rsidR="00785DCB" w:rsidRPr="003A25CF" w:rsidRDefault="00785DCB"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i/>
          <w:sz w:val="28"/>
          <w:szCs w:val="28"/>
        </w:rPr>
        <w:lastRenderedPageBreak/>
        <w:t>ТОВ "</w:t>
      </w:r>
      <w:proofErr w:type="spellStart"/>
      <w:r w:rsidRPr="003A25CF">
        <w:rPr>
          <w:rFonts w:ascii="Times New Roman" w:hAnsi="Times New Roman" w:cs="Times New Roman"/>
          <w:i/>
          <w:sz w:val="28"/>
          <w:szCs w:val="28"/>
        </w:rPr>
        <w:t>НіжинТеплоМережі</w:t>
      </w:r>
      <w:proofErr w:type="spellEnd"/>
      <w:r w:rsidRPr="003A25CF">
        <w:rPr>
          <w:rFonts w:ascii="Times New Roman" w:hAnsi="Times New Roman" w:cs="Times New Roman"/>
          <w:i/>
          <w:sz w:val="28"/>
          <w:szCs w:val="28"/>
        </w:rPr>
        <w:t>"</w:t>
      </w:r>
      <w:r w:rsidRPr="003A25CF">
        <w:rPr>
          <w:rFonts w:ascii="Times New Roman" w:hAnsi="Times New Roman" w:cs="Times New Roman"/>
          <w:sz w:val="28"/>
          <w:szCs w:val="28"/>
        </w:rPr>
        <w:t xml:space="preserve"> забезпечує теплопостачання м. Ніжина, опалювальна площа становить 822,6 тис. м</w:t>
      </w:r>
      <w:r w:rsidRPr="003A25CF">
        <w:rPr>
          <w:rFonts w:ascii="Times New Roman" w:hAnsi="Times New Roman" w:cs="Times New Roman"/>
          <w:sz w:val="28"/>
          <w:szCs w:val="28"/>
          <w:vertAlign w:val="superscript"/>
        </w:rPr>
        <w:t>2</w:t>
      </w:r>
      <w:r w:rsidRPr="003A25CF">
        <w:rPr>
          <w:rFonts w:ascii="Times New Roman" w:hAnsi="Times New Roman" w:cs="Times New Roman"/>
          <w:sz w:val="28"/>
          <w:szCs w:val="28"/>
        </w:rPr>
        <w:t xml:space="preserve">. Загальна протяжність теплових мереж у двотрубному вимірі складає </w:t>
      </w:r>
      <w:smartTag w:uri="urn:schemas-microsoft-com:office:smarttags" w:element="metricconverter">
        <w:smartTagPr>
          <w:attr w:name="ProductID" w:val="72,15 км"/>
        </w:smartTagPr>
        <w:r w:rsidRPr="003A25CF">
          <w:rPr>
            <w:rFonts w:ascii="Times New Roman" w:hAnsi="Times New Roman" w:cs="Times New Roman"/>
            <w:sz w:val="28"/>
            <w:szCs w:val="28"/>
          </w:rPr>
          <w:t>72,15 км</w:t>
        </w:r>
      </w:smartTag>
      <w:r w:rsidRPr="003A25CF">
        <w:rPr>
          <w:rFonts w:ascii="Times New Roman" w:hAnsi="Times New Roman" w:cs="Times New Roman"/>
          <w:sz w:val="28"/>
          <w:szCs w:val="28"/>
        </w:rPr>
        <w:t>. Із загальної протяжності теплових мереж 5</w:t>
      </w:r>
      <w:r w:rsidR="00DA095F" w:rsidRPr="003A25CF">
        <w:rPr>
          <w:rFonts w:ascii="Times New Roman" w:hAnsi="Times New Roman" w:cs="Times New Roman"/>
          <w:sz w:val="28"/>
          <w:szCs w:val="28"/>
        </w:rPr>
        <w:t>4</w:t>
      </w:r>
      <w:r w:rsidRPr="003A25CF">
        <w:rPr>
          <w:rFonts w:ascii="Times New Roman" w:hAnsi="Times New Roman" w:cs="Times New Roman"/>
          <w:sz w:val="28"/>
          <w:szCs w:val="28"/>
        </w:rPr>
        <w:t xml:space="preserve">,3 км мають термін експлуатації більше 20 років. Втрати теплової енергії складають більше </w:t>
      </w:r>
      <w:r w:rsidR="00DA095F" w:rsidRPr="003A25CF">
        <w:rPr>
          <w:rFonts w:ascii="Times New Roman" w:hAnsi="Times New Roman" w:cs="Times New Roman"/>
          <w:sz w:val="28"/>
          <w:szCs w:val="28"/>
        </w:rPr>
        <w:t>19,9</w:t>
      </w:r>
      <w:r w:rsidRPr="003A25CF">
        <w:rPr>
          <w:rFonts w:ascii="Times New Roman" w:hAnsi="Times New Roman" w:cs="Times New Roman"/>
          <w:sz w:val="28"/>
          <w:szCs w:val="28"/>
        </w:rPr>
        <w:t>%. Теплоізоляція на теплових мережах застаріла та неефективна.</w:t>
      </w:r>
    </w:p>
    <w:p w14:paraId="68F932E7" w14:textId="77777777" w:rsidR="00785DCB" w:rsidRPr="003A25CF" w:rsidRDefault="00785DCB" w:rsidP="00DF4703">
      <w:pPr>
        <w:widowControl w:val="0"/>
        <w:suppressLineNumbers/>
        <w:suppressAutoHyphens/>
        <w:spacing w:after="0" w:line="240" w:lineRule="auto"/>
        <w:ind w:firstLine="720"/>
        <w:jc w:val="both"/>
        <w:rPr>
          <w:rFonts w:ascii="Times New Roman" w:hAnsi="Times New Roman" w:cs="Times New Roman"/>
          <w:spacing w:val="-4"/>
          <w:sz w:val="28"/>
          <w:szCs w:val="28"/>
        </w:rPr>
      </w:pPr>
      <w:r w:rsidRPr="003A25CF">
        <w:rPr>
          <w:rFonts w:ascii="Times New Roman" w:hAnsi="Times New Roman" w:cs="Times New Roman"/>
          <w:spacing w:val="-4"/>
          <w:sz w:val="28"/>
          <w:szCs w:val="28"/>
        </w:rPr>
        <w:t xml:space="preserve">Всього експлуатуються 14 </w:t>
      </w:r>
      <w:proofErr w:type="spellStart"/>
      <w:r w:rsidRPr="003A25CF">
        <w:rPr>
          <w:rFonts w:ascii="Times New Roman" w:hAnsi="Times New Roman" w:cs="Times New Roman"/>
          <w:spacing w:val="-4"/>
          <w:sz w:val="28"/>
          <w:szCs w:val="28"/>
        </w:rPr>
        <w:t>котелень</w:t>
      </w:r>
      <w:proofErr w:type="spellEnd"/>
      <w:r w:rsidRPr="003A25CF">
        <w:rPr>
          <w:rFonts w:ascii="Times New Roman" w:hAnsi="Times New Roman" w:cs="Times New Roman"/>
          <w:spacing w:val="-4"/>
          <w:sz w:val="28"/>
          <w:szCs w:val="28"/>
        </w:rPr>
        <w:t xml:space="preserve">. Із 50 встановлених котлів 38 одиниць (76%) </w:t>
      </w:r>
      <w:r w:rsidRPr="003A25CF">
        <w:rPr>
          <w:rFonts w:ascii="Times New Roman" w:hAnsi="Times New Roman" w:cs="Times New Roman"/>
          <w:sz w:val="28"/>
          <w:szCs w:val="28"/>
        </w:rPr>
        <w:t>мають строк експлуатації понад 20 років</w:t>
      </w:r>
      <w:r w:rsidRPr="003A25CF">
        <w:rPr>
          <w:rFonts w:ascii="Times New Roman" w:hAnsi="Times New Roman" w:cs="Times New Roman"/>
          <w:spacing w:val="-4"/>
          <w:sz w:val="28"/>
          <w:szCs w:val="28"/>
        </w:rPr>
        <w:t>, з них 14 котлів відносяться до застарілих та малоефективних з коефіцієнтом корисної дії нижче 82%.</w:t>
      </w:r>
    </w:p>
    <w:p w14:paraId="3E8CB425" w14:textId="098CF5EB" w:rsidR="00785DCB" w:rsidRPr="003A25CF" w:rsidRDefault="00785DCB" w:rsidP="00DF4703">
      <w:pPr>
        <w:widowControl w:val="0"/>
        <w:suppressLineNumbers/>
        <w:suppressAutoHyphen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i/>
          <w:sz w:val="28"/>
          <w:szCs w:val="28"/>
        </w:rPr>
        <w:t>Підприємство КП "</w:t>
      </w:r>
      <w:proofErr w:type="spellStart"/>
      <w:r w:rsidRPr="003A25CF">
        <w:rPr>
          <w:rFonts w:ascii="Times New Roman" w:hAnsi="Times New Roman" w:cs="Times New Roman"/>
          <w:i/>
          <w:sz w:val="28"/>
          <w:szCs w:val="28"/>
        </w:rPr>
        <w:t>Прилукитепловодопостачання</w:t>
      </w:r>
      <w:proofErr w:type="spellEnd"/>
      <w:r w:rsidRPr="003A25CF">
        <w:rPr>
          <w:rFonts w:ascii="Times New Roman" w:hAnsi="Times New Roman" w:cs="Times New Roman"/>
          <w:i/>
          <w:sz w:val="28"/>
          <w:szCs w:val="28"/>
        </w:rPr>
        <w:t>"</w:t>
      </w:r>
      <w:r w:rsidRPr="003A25CF">
        <w:rPr>
          <w:rFonts w:ascii="Times New Roman" w:hAnsi="Times New Roman" w:cs="Times New Roman"/>
          <w:sz w:val="28"/>
          <w:szCs w:val="28"/>
        </w:rPr>
        <w:t xml:space="preserve"> забезпечує теплопостачання в м. Прилуки, протяжність теплових мереж складає </w:t>
      </w:r>
      <w:r w:rsidR="00B55BDD" w:rsidRPr="003A25CF">
        <w:rPr>
          <w:rFonts w:ascii="Times New Roman" w:hAnsi="Times New Roman" w:cs="Times New Roman"/>
          <w:sz w:val="28"/>
          <w:szCs w:val="28"/>
        </w:rPr>
        <w:t>41,63</w:t>
      </w:r>
      <w:r w:rsidRPr="003A25CF">
        <w:rPr>
          <w:rFonts w:ascii="Times New Roman" w:hAnsi="Times New Roman" w:cs="Times New Roman"/>
          <w:sz w:val="28"/>
          <w:szCs w:val="28"/>
        </w:rPr>
        <w:t xml:space="preserve"> км. Із загальної протяжності теплових мереж </w:t>
      </w:r>
      <w:r w:rsidR="00B55BDD" w:rsidRPr="003A25CF">
        <w:rPr>
          <w:rFonts w:ascii="Times New Roman" w:hAnsi="Times New Roman" w:cs="Times New Roman"/>
          <w:sz w:val="28"/>
          <w:szCs w:val="28"/>
        </w:rPr>
        <w:t>8,98</w:t>
      </w:r>
      <w:r w:rsidRPr="003A25CF">
        <w:rPr>
          <w:rFonts w:ascii="Times New Roman" w:hAnsi="Times New Roman" w:cs="Times New Roman"/>
          <w:sz w:val="28"/>
          <w:szCs w:val="28"/>
        </w:rPr>
        <w:t xml:space="preserve"> км (</w:t>
      </w:r>
      <w:r w:rsidR="00B55BDD" w:rsidRPr="003A25CF">
        <w:rPr>
          <w:rFonts w:ascii="Times New Roman" w:hAnsi="Times New Roman" w:cs="Times New Roman"/>
          <w:sz w:val="28"/>
          <w:szCs w:val="28"/>
        </w:rPr>
        <w:t>21,6</w:t>
      </w:r>
      <w:r w:rsidRPr="003A25CF">
        <w:rPr>
          <w:rFonts w:ascii="Times New Roman" w:hAnsi="Times New Roman" w:cs="Times New Roman"/>
          <w:sz w:val="28"/>
          <w:szCs w:val="28"/>
        </w:rPr>
        <w:t xml:space="preserve">%) перебувають в аварійному стані, </w:t>
      </w:r>
      <w:proofErr w:type="spellStart"/>
      <w:r w:rsidRPr="003A25CF">
        <w:rPr>
          <w:rFonts w:ascii="Times New Roman" w:hAnsi="Times New Roman" w:cs="Times New Roman"/>
          <w:sz w:val="28"/>
          <w:szCs w:val="28"/>
        </w:rPr>
        <w:t>замортизовано</w:t>
      </w:r>
      <w:proofErr w:type="spellEnd"/>
      <w:r w:rsidRPr="003A25CF">
        <w:rPr>
          <w:rFonts w:ascii="Times New Roman" w:hAnsi="Times New Roman" w:cs="Times New Roman"/>
          <w:sz w:val="28"/>
          <w:szCs w:val="28"/>
        </w:rPr>
        <w:t xml:space="preserve"> </w:t>
      </w:r>
      <w:r w:rsidR="00B55BDD" w:rsidRPr="003A25CF">
        <w:rPr>
          <w:rFonts w:ascii="Times New Roman" w:hAnsi="Times New Roman" w:cs="Times New Roman"/>
          <w:sz w:val="28"/>
          <w:szCs w:val="28"/>
        </w:rPr>
        <w:t xml:space="preserve">82,5% мереж, </w:t>
      </w:r>
      <w:r w:rsidRPr="003A25CF">
        <w:rPr>
          <w:rFonts w:ascii="Times New Roman" w:hAnsi="Times New Roman" w:cs="Times New Roman"/>
          <w:sz w:val="28"/>
          <w:szCs w:val="28"/>
        </w:rPr>
        <w:t>через що щорічні втрати теплової енергії складають 1</w:t>
      </w:r>
      <w:r w:rsidR="00B55BDD" w:rsidRPr="003A25CF">
        <w:rPr>
          <w:rFonts w:ascii="Times New Roman" w:hAnsi="Times New Roman" w:cs="Times New Roman"/>
          <w:sz w:val="28"/>
          <w:szCs w:val="28"/>
        </w:rPr>
        <w:t>9</w:t>
      </w:r>
      <w:r w:rsidRPr="003A25CF">
        <w:rPr>
          <w:rFonts w:ascii="Times New Roman" w:hAnsi="Times New Roman" w:cs="Times New Roman"/>
          <w:sz w:val="28"/>
          <w:szCs w:val="28"/>
        </w:rPr>
        <w:t xml:space="preserve">%. Теплоізоляція теплових мереж застаріла та неефективна. </w:t>
      </w:r>
    </w:p>
    <w:p w14:paraId="36E7BA25" w14:textId="191792DF" w:rsidR="00785DCB" w:rsidRPr="003A25CF" w:rsidRDefault="00785DCB" w:rsidP="00DF4703">
      <w:pPr>
        <w:widowControl w:val="0"/>
        <w:suppressLineNumbers/>
        <w:suppressAutoHyphen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Підприємством експлуатується 5</w:t>
      </w:r>
      <w:r w:rsidR="00B55BDD" w:rsidRPr="003A25CF">
        <w:rPr>
          <w:rFonts w:ascii="Times New Roman" w:hAnsi="Times New Roman" w:cs="Times New Roman"/>
          <w:sz w:val="28"/>
          <w:szCs w:val="28"/>
        </w:rPr>
        <w:t>7</w:t>
      </w:r>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котелень</w:t>
      </w:r>
      <w:proofErr w:type="spellEnd"/>
      <w:r w:rsidRPr="003A25CF">
        <w:rPr>
          <w:rFonts w:ascii="Times New Roman" w:hAnsi="Times New Roman" w:cs="Times New Roman"/>
          <w:sz w:val="28"/>
          <w:szCs w:val="28"/>
        </w:rPr>
        <w:t xml:space="preserve">. Із </w:t>
      </w:r>
      <w:r w:rsidR="00B55BDD" w:rsidRPr="003A25CF">
        <w:rPr>
          <w:rFonts w:ascii="Times New Roman" w:hAnsi="Times New Roman" w:cs="Times New Roman"/>
          <w:sz w:val="28"/>
          <w:szCs w:val="28"/>
        </w:rPr>
        <w:t>153</w:t>
      </w:r>
      <w:r w:rsidRPr="003A25CF">
        <w:rPr>
          <w:rFonts w:ascii="Times New Roman" w:hAnsi="Times New Roman" w:cs="Times New Roman"/>
          <w:sz w:val="28"/>
          <w:szCs w:val="28"/>
        </w:rPr>
        <w:t xml:space="preserve"> встановлених котлів                 </w:t>
      </w:r>
      <w:r w:rsidR="00B55BDD" w:rsidRPr="003A25CF">
        <w:rPr>
          <w:rFonts w:ascii="Times New Roman" w:hAnsi="Times New Roman" w:cs="Times New Roman"/>
          <w:sz w:val="28"/>
          <w:szCs w:val="28"/>
        </w:rPr>
        <w:t>51</w:t>
      </w:r>
      <w:r w:rsidRPr="003A25CF">
        <w:rPr>
          <w:rFonts w:ascii="Times New Roman" w:hAnsi="Times New Roman" w:cs="Times New Roman"/>
          <w:sz w:val="28"/>
          <w:szCs w:val="28"/>
        </w:rPr>
        <w:t xml:space="preserve"> одиниц</w:t>
      </w:r>
      <w:r w:rsidR="00B55BDD" w:rsidRPr="003A25CF">
        <w:rPr>
          <w:rFonts w:ascii="Times New Roman" w:hAnsi="Times New Roman" w:cs="Times New Roman"/>
          <w:sz w:val="28"/>
          <w:szCs w:val="28"/>
        </w:rPr>
        <w:t>я</w:t>
      </w:r>
      <w:r w:rsidRPr="003A25CF">
        <w:rPr>
          <w:rFonts w:ascii="Times New Roman" w:hAnsi="Times New Roman" w:cs="Times New Roman"/>
          <w:sz w:val="28"/>
          <w:szCs w:val="28"/>
        </w:rPr>
        <w:t xml:space="preserve"> (</w:t>
      </w:r>
      <w:r w:rsidR="00B55BDD" w:rsidRPr="003A25CF">
        <w:rPr>
          <w:rFonts w:ascii="Times New Roman" w:hAnsi="Times New Roman" w:cs="Times New Roman"/>
          <w:sz w:val="28"/>
          <w:szCs w:val="28"/>
        </w:rPr>
        <w:t>33,3</w:t>
      </w:r>
      <w:r w:rsidRPr="003A25CF">
        <w:rPr>
          <w:rFonts w:ascii="Times New Roman" w:hAnsi="Times New Roman" w:cs="Times New Roman"/>
          <w:sz w:val="28"/>
          <w:szCs w:val="28"/>
        </w:rPr>
        <w:t xml:space="preserve">%) мають строк експлуатації понад 20 років, </w:t>
      </w:r>
      <w:r w:rsidR="00B55BDD" w:rsidRPr="003A25CF">
        <w:rPr>
          <w:rFonts w:ascii="Times New Roman" w:hAnsi="Times New Roman" w:cs="Times New Roman"/>
          <w:sz w:val="28"/>
          <w:szCs w:val="28"/>
        </w:rPr>
        <w:t>6</w:t>
      </w:r>
      <w:r w:rsidRPr="003A25CF">
        <w:rPr>
          <w:rFonts w:ascii="Times New Roman" w:hAnsi="Times New Roman" w:cs="Times New Roman"/>
          <w:sz w:val="28"/>
          <w:szCs w:val="28"/>
        </w:rPr>
        <w:t>6 котлів (</w:t>
      </w:r>
      <w:r w:rsidR="00B55BDD" w:rsidRPr="003A25CF">
        <w:rPr>
          <w:rFonts w:ascii="Times New Roman" w:hAnsi="Times New Roman" w:cs="Times New Roman"/>
          <w:sz w:val="28"/>
          <w:szCs w:val="28"/>
        </w:rPr>
        <w:t>43,1</w:t>
      </w:r>
      <w:r w:rsidRPr="003A25CF">
        <w:rPr>
          <w:rFonts w:ascii="Times New Roman" w:hAnsi="Times New Roman" w:cs="Times New Roman"/>
          <w:sz w:val="28"/>
          <w:szCs w:val="28"/>
        </w:rPr>
        <w:t>%) є застарілими та малоефективними з коефіцієнтом корисної дії нижче 90%.</w:t>
      </w:r>
    </w:p>
    <w:p w14:paraId="2294307E" w14:textId="77777777" w:rsidR="00785DCB" w:rsidRPr="003A25CF" w:rsidRDefault="00785DC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Обстеження і діагностика теплотрас свідчить про те, що на кожній теплотрасі, яка експлуатується понад 20 років, наявні ділянки з різним ступенем пошкодження, які потребують різних видів ремонту. </w:t>
      </w:r>
    </w:p>
    <w:p w14:paraId="2A152120" w14:textId="77777777" w:rsidR="00785DCB" w:rsidRPr="003A25CF" w:rsidRDefault="00785DC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З метою покращання ситуації необхідно проведення робіт з модернізації та заміни фізично і морально застарілого устаткування об’єктів та заміну </w:t>
      </w:r>
      <w:proofErr w:type="spellStart"/>
      <w:r w:rsidRPr="003A25CF">
        <w:rPr>
          <w:rFonts w:ascii="Times New Roman" w:hAnsi="Times New Roman" w:cs="Times New Roman"/>
          <w:sz w:val="28"/>
          <w:szCs w:val="28"/>
        </w:rPr>
        <w:t>замортизованих</w:t>
      </w:r>
      <w:proofErr w:type="spellEnd"/>
      <w:r w:rsidRPr="003A25CF">
        <w:rPr>
          <w:rFonts w:ascii="Times New Roman" w:hAnsi="Times New Roman" w:cs="Times New Roman"/>
          <w:sz w:val="28"/>
          <w:szCs w:val="28"/>
        </w:rPr>
        <w:t xml:space="preserve"> і аварійних мереж теплопостачання.</w:t>
      </w:r>
    </w:p>
    <w:p w14:paraId="07A489D1" w14:textId="77777777" w:rsidR="00785DCB" w:rsidRPr="003A25CF" w:rsidRDefault="00785DCB" w:rsidP="00DF4703">
      <w:pPr>
        <w:spacing w:after="0" w:line="240" w:lineRule="auto"/>
        <w:ind w:firstLine="720"/>
        <w:rPr>
          <w:rFonts w:ascii="Times New Roman" w:hAnsi="Times New Roman" w:cs="Times New Roman"/>
          <w:b/>
          <w:bCs/>
          <w:i/>
          <w:iCs/>
          <w:color w:val="FF0000"/>
          <w:sz w:val="8"/>
          <w:szCs w:val="8"/>
        </w:rPr>
      </w:pPr>
    </w:p>
    <w:p w14:paraId="5A534D37" w14:textId="3F79A3B3" w:rsidR="00785DCB" w:rsidRPr="003A25CF" w:rsidRDefault="00785DCB" w:rsidP="00DF4703">
      <w:pPr>
        <w:spacing w:after="0" w:line="240" w:lineRule="auto"/>
        <w:ind w:firstLine="720"/>
        <w:rPr>
          <w:rFonts w:ascii="Times New Roman" w:hAnsi="Times New Roman" w:cs="Times New Roman"/>
          <w:b/>
          <w:bCs/>
          <w:i/>
          <w:iCs/>
          <w:sz w:val="28"/>
          <w:szCs w:val="28"/>
        </w:rPr>
      </w:pPr>
      <w:r w:rsidRPr="003A25CF">
        <w:rPr>
          <w:rFonts w:ascii="Times New Roman" w:hAnsi="Times New Roman" w:cs="Times New Roman"/>
          <w:b/>
          <w:bCs/>
          <w:i/>
          <w:iCs/>
          <w:sz w:val="28"/>
          <w:szCs w:val="28"/>
        </w:rPr>
        <w:t xml:space="preserve">Стан водовідведення та водопостачання </w:t>
      </w:r>
      <w:r w:rsidR="004634F5" w:rsidRPr="003A25CF">
        <w:rPr>
          <w:rFonts w:ascii="Times New Roman" w:hAnsi="Times New Roman" w:cs="Times New Roman"/>
          <w:b/>
          <w:bCs/>
          <w:i/>
          <w:iCs/>
          <w:sz w:val="28"/>
          <w:szCs w:val="28"/>
        </w:rPr>
        <w:t xml:space="preserve"> </w:t>
      </w:r>
    </w:p>
    <w:p w14:paraId="48C60A73" w14:textId="77777777"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Водозабезпечення населення області здійснюється  господарсько-питними водопроводами. Крім того, населення використовує воду з  колодязів громадського користування.</w:t>
      </w:r>
    </w:p>
    <w:p w14:paraId="708BC4F3" w14:textId="6BB5248D" w:rsidR="00785DCB" w:rsidRPr="003A25CF" w:rsidRDefault="00785DCB" w:rsidP="00DF4703">
      <w:pPr>
        <w:pStyle w:val="a0"/>
        <w:spacing w:after="0"/>
        <w:ind w:right="125" w:firstLine="720"/>
        <w:jc w:val="both"/>
        <w:rPr>
          <w:iCs/>
          <w:sz w:val="28"/>
          <w:szCs w:val="28"/>
        </w:rPr>
      </w:pPr>
      <w:r w:rsidRPr="003A25CF">
        <w:rPr>
          <w:iCs/>
          <w:sz w:val="28"/>
          <w:szCs w:val="28"/>
        </w:rPr>
        <w:t>Для господарсько-питних водопроводів використовується вода тільки з підземних джерел (артезіанські свердловини).</w:t>
      </w:r>
    </w:p>
    <w:p w14:paraId="1F48150F" w14:textId="0002BD5F" w:rsidR="00EF1B7B" w:rsidRPr="003A25CF" w:rsidRDefault="00EF1B7B" w:rsidP="00DF4703">
      <w:pPr>
        <w:pStyle w:val="a0"/>
        <w:spacing w:after="0"/>
        <w:ind w:right="125" w:firstLine="720"/>
        <w:jc w:val="both"/>
        <w:rPr>
          <w:iCs/>
          <w:sz w:val="28"/>
          <w:szCs w:val="28"/>
        </w:rPr>
      </w:pPr>
      <w:r w:rsidRPr="003A25CF">
        <w:rPr>
          <w:iCs/>
          <w:sz w:val="28"/>
          <w:szCs w:val="28"/>
        </w:rPr>
        <w:t xml:space="preserve">ДУ «Чернігівський обласний лабораторний центр контролю та профілактики </w:t>
      </w:r>
      <w:proofErr w:type="spellStart"/>
      <w:r w:rsidRPr="003A25CF">
        <w:rPr>
          <w:iCs/>
          <w:sz w:val="28"/>
          <w:szCs w:val="28"/>
        </w:rPr>
        <w:t>хвороб</w:t>
      </w:r>
      <w:proofErr w:type="spellEnd"/>
      <w:r w:rsidR="0069158D" w:rsidRPr="003A25CF">
        <w:rPr>
          <w:iCs/>
          <w:sz w:val="28"/>
          <w:szCs w:val="28"/>
        </w:rPr>
        <w:t xml:space="preserve"> МОЗ України</w:t>
      </w:r>
      <w:r w:rsidRPr="003A25CF">
        <w:rPr>
          <w:iCs/>
          <w:sz w:val="28"/>
          <w:szCs w:val="28"/>
        </w:rPr>
        <w:t>»</w:t>
      </w:r>
      <w:r w:rsidR="0069158D" w:rsidRPr="003A25CF">
        <w:rPr>
          <w:iCs/>
          <w:sz w:val="28"/>
          <w:szCs w:val="28"/>
        </w:rPr>
        <w:t xml:space="preserve"> протягом 2022 року проводив моніторингові дослідження якості питної води згідно «Плану моніторингових досліджень об’єктів навколишнього середовища, загальноосвітніх, лікувально-профілактичних закладів, дитячих закладів оздоровлення і відпочинку та закладів соціального забезпечення в Чернігівській області на 2022 рік», а також лабораторні дослідження на договірній (платній) основі.</w:t>
      </w:r>
    </w:p>
    <w:p w14:paraId="0427A20F" w14:textId="3527D5AE" w:rsidR="0069158D" w:rsidRPr="003A25CF" w:rsidRDefault="0069158D" w:rsidP="00DF4703">
      <w:pPr>
        <w:pStyle w:val="a0"/>
        <w:spacing w:after="0"/>
        <w:ind w:right="125" w:firstLine="720"/>
        <w:jc w:val="both"/>
        <w:rPr>
          <w:iCs/>
          <w:sz w:val="28"/>
          <w:szCs w:val="28"/>
        </w:rPr>
      </w:pPr>
      <w:r w:rsidRPr="003A25CF">
        <w:rPr>
          <w:iCs/>
          <w:sz w:val="28"/>
          <w:szCs w:val="28"/>
        </w:rPr>
        <w:t xml:space="preserve">В 2022 році досліджено 2200 зразків води питної централізованого водопостачання на санітарно-хімічні показники, з них не відповідає вимогам </w:t>
      </w:r>
      <w:proofErr w:type="spellStart"/>
      <w:r w:rsidRPr="003A25CF">
        <w:rPr>
          <w:iCs/>
          <w:sz w:val="28"/>
          <w:szCs w:val="28"/>
        </w:rPr>
        <w:t>ДСан</w:t>
      </w:r>
      <w:proofErr w:type="spellEnd"/>
      <w:r w:rsidRPr="003A25CF">
        <w:rPr>
          <w:iCs/>
          <w:sz w:val="28"/>
          <w:szCs w:val="28"/>
        </w:rPr>
        <w:t xml:space="preserve"> </w:t>
      </w:r>
      <w:proofErr w:type="spellStart"/>
      <w:r w:rsidRPr="003A25CF">
        <w:rPr>
          <w:iCs/>
          <w:sz w:val="28"/>
          <w:szCs w:val="28"/>
        </w:rPr>
        <w:t>ПіН</w:t>
      </w:r>
      <w:proofErr w:type="spellEnd"/>
      <w:r w:rsidRPr="003A25CF">
        <w:rPr>
          <w:iCs/>
          <w:sz w:val="28"/>
          <w:szCs w:val="28"/>
        </w:rPr>
        <w:t xml:space="preserve"> 2.2.4-171-10 «Гігієнічні вимоги до води питної. Призначеної для споживання людини» - 307, що становить 14,2 %.</w:t>
      </w:r>
    </w:p>
    <w:p w14:paraId="543D540B" w14:textId="0991B605" w:rsidR="0069158D" w:rsidRPr="003A25CF" w:rsidRDefault="0069158D" w:rsidP="00DF4703">
      <w:pPr>
        <w:pStyle w:val="a0"/>
        <w:spacing w:after="0"/>
        <w:ind w:right="125" w:firstLine="720"/>
        <w:jc w:val="both"/>
        <w:rPr>
          <w:iCs/>
          <w:sz w:val="28"/>
          <w:szCs w:val="28"/>
        </w:rPr>
      </w:pPr>
      <w:r w:rsidRPr="003A25CF">
        <w:rPr>
          <w:iCs/>
          <w:sz w:val="28"/>
          <w:szCs w:val="28"/>
        </w:rPr>
        <w:t xml:space="preserve">Відхилення від вимог </w:t>
      </w:r>
      <w:proofErr w:type="spellStart"/>
      <w:r w:rsidRPr="003A25CF">
        <w:rPr>
          <w:iCs/>
          <w:sz w:val="28"/>
          <w:szCs w:val="28"/>
        </w:rPr>
        <w:t>ДСан</w:t>
      </w:r>
      <w:proofErr w:type="spellEnd"/>
      <w:r w:rsidRPr="003A25CF">
        <w:rPr>
          <w:iCs/>
          <w:sz w:val="28"/>
          <w:szCs w:val="28"/>
        </w:rPr>
        <w:t xml:space="preserve"> </w:t>
      </w:r>
      <w:proofErr w:type="spellStart"/>
      <w:r w:rsidRPr="003A25CF">
        <w:rPr>
          <w:iCs/>
          <w:sz w:val="28"/>
          <w:szCs w:val="28"/>
        </w:rPr>
        <w:t>ПіН</w:t>
      </w:r>
      <w:proofErr w:type="spellEnd"/>
      <w:r w:rsidRPr="003A25CF">
        <w:rPr>
          <w:iCs/>
          <w:sz w:val="28"/>
          <w:szCs w:val="28"/>
        </w:rPr>
        <w:t xml:space="preserve"> 2.2.4-171-10 за санітарно-хімічними показниками у питній воді централізованого водопостачання найчастіше зустрічалися за органолептичними показниками та по вмісту заліза, рідше виявлялися перевищення вмісту фтору, марганцю, аміаку, рівня жорсткості.</w:t>
      </w:r>
    </w:p>
    <w:p w14:paraId="36009005" w14:textId="5478B4F3" w:rsidR="0069158D" w:rsidRPr="003A25CF" w:rsidRDefault="0069158D" w:rsidP="00DF4703">
      <w:pPr>
        <w:pStyle w:val="a0"/>
        <w:spacing w:after="0"/>
        <w:ind w:right="125" w:firstLine="720"/>
        <w:jc w:val="both"/>
        <w:rPr>
          <w:iCs/>
          <w:sz w:val="28"/>
          <w:szCs w:val="28"/>
        </w:rPr>
      </w:pPr>
      <w:r w:rsidRPr="003A25CF">
        <w:rPr>
          <w:iCs/>
          <w:sz w:val="28"/>
          <w:szCs w:val="28"/>
        </w:rPr>
        <w:lastRenderedPageBreak/>
        <w:t xml:space="preserve">Досліджено 2650 зразків води централізованого водопостачання на мікробіологічні показники, з них не відповідали </w:t>
      </w:r>
      <w:r w:rsidR="00BE06D6" w:rsidRPr="003A25CF">
        <w:rPr>
          <w:iCs/>
          <w:sz w:val="28"/>
          <w:szCs w:val="28"/>
        </w:rPr>
        <w:t>гігієнічним вимогам – 100, що становить 3,8%.</w:t>
      </w:r>
    </w:p>
    <w:p w14:paraId="35C2B12F" w14:textId="310A2E64" w:rsidR="00BE06D6" w:rsidRPr="003A25CF" w:rsidRDefault="00BE06D6" w:rsidP="00DF4703">
      <w:pPr>
        <w:pStyle w:val="a0"/>
        <w:spacing w:after="0"/>
        <w:ind w:right="125" w:firstLine="720"/>
        <w:jc w:val="both"/>
        <w:rPr>
          <w:iCs/>
          <w:sz w:val="28"/>
          <w:szCs w:val="28"/>
        </w:rPr>
      </w:pPr>
      <w:r w:rsidRPr="003A25CF">
        <w:rPr>
          <w:iCs/>
          <w:sz w:val="28"/>
          <w:szCs w:val="28"/>
        </w:rPr>
        <w:t>Якість води нецентралізованого водопостачання в області, як і раніше залишається стабільно незадовільною.</w:t>
      </w:r>
    </w:p>
    <w:p w14:paraId="6EA28EDD" w14:textId="5B18FCAD" w:rsidR="00BE06D6" w:rsidRPr="003A25CF" w:rsidRDefault="00BE06D6" w:rsidP="00DF4703">
      <w:pPr>
        <w:pStyle w:val="a0"/>
        <w:spacing w:after="0"/>
        <w:ind w:right="125" w:firstLine="720"/>
        <w:jc w:val="both"/>
        <w:rPr>
          <w:iCs/>
          <w:sz w:val="28"/>
          <w:szCs w:val="28"/>
        </w:rPr>
      </w:pPr>
      <w:r w:rsidRPr="003A25CF">
        <w:rPr>
          <w:iCs/>
          <w:sz w:val="28"/>
          <w:szCs w:val="28"/>
        </w:rPr>
        <w:t xml:space="preserve">У 2022 році досліджено 1400 зразків води питної нецентралізованого водопостачання на санітарно-хімічні показники, з них 353 не відповідали вимогам </w:t>
      </w:r>
      <w:proofErr w:type="spellStart"/>
      <w:r w:rsidRPr="003A25CF">
        <w:rPr>
          <w:iCs/>
          <w:sz w:val="28"/>
          <w:szCs w:val="28"/>
        </w:rPr>
        <w:t>ДСан</w:t>
      </w:r>
      <w:proofErr w:type="spellEnd"/>
      <w:r w:rsidRPr="003A25CF">
        <w:rPr>
          <w:iCs/>
          <w:sz w:val="28"/>
          <w:szCs w:val="28"/>
        </w:rPr>
        <w:t xml:space="preserve"> </w:t>
      </w:r>
      <w:proofErr w:type="spellStart"/>
      <w:r w:rsidRPr="003A25CF">
        <w:rPr>
          <w:iCs/>
          <w:sz w:val="28"/>
          <w:szCs w:val="28"/>
        </w:rPr>
        <w:t>ПіН</w:t>
      </w:r>
      <w:proofErr w:type="spellEnd"/>
      <w:r w:rsidRPr="003A25CF">
        <w:rPr>
          <w:iCs/>
          <w:sz w:val="28"/>
          <w:szCs w:val="28"/>
        </w:rPr>
        <w:t xml:space="preserve"> 2.2.4-171-10 (в основному по вмісту нітратів та заліза загального), що складає 25,1%.</w:t>
      </w:r>
    </w:p>
    <w:p w14:paraId="68A261BF" w14:textId="3EE57FED" w:rsidR="00BE06D6" w:rsidRPr="003A25CF" w:rsidRDefault="00BE06D6" w:rsidP="00DF4703">
      <w:pPr>
        <w:pStyle w:val="a0"/>
        <w:spacing w:after="0"/>
        <w:ind w:right="125" w:firstLine="720"/>
        <w:jc w:val="both"/>
        <w:rPr>
          <w:iCs/>
          <w:sz w:val="28"/>
          <w:szCs w:val="28"/>
        </w:rPr>
      </w:pPr>
      <w:r w:rsidRPr="003A25CF">
        <w:rPr>
          <w:iCs/>
          <w:sz w:val="28"/>
          <w:szCs w:val="28"/>
        </w:rPr>
        <w:t xml:space="preserve">Проведено дослідження понад 1100 зразків води питної джерел </w:t>
      </w:r>
      <w:proofErr w:type="spellStart"/>
      <w:r w:rsidRPr="003A25CF">
        <w:rPr>
          <w:iCs/>
          <w:sz w:val="28"/>
          <w:szCs w:val="28"/>
        </w:rPr>
        <w:t>нецентрацізованого</w:t>
      </w:r>
      <w:proofErr w:type="spellEnd"/>
      <w:r w:rsidRPr="003A25CF">
        <w:rPr>
          <w:iCs/>
          <w:sz w:val="28"/>
          <w:szCs w:val="28"/>
        </w:rPr>
        <w:t xml:space="preserve"> водопостачання на мікробіологічні показники, з них гігієнічним вимогам не відповідали 185.</w:t>
      </w:r>
    </w:p>
    <w:p w14:paraId="05698F07" w14:textId="5BB742D3" w:rsidR="00BE06D6" w:rsidRPr="003A25CF" w:rsidRDefault="00BE06D6" w:rsidP="00DF4703">
      <w:pPr>
        <w:pStyle w:val="a0"/>
        <w:spacing w:after="0"/>
        <w:ind w:right="125" w:firstLine="720"/>
        <w:jc w:val="both"/>
        <w:rPr>
          <w:iCs/>
          <w:sz w:val="28"/>
          <w:szCs w:val="28"/>
        </w:rPr>
      </w:pPr>
      <w:r w:rsidRPr="003A25CF">
        <w:rPr>
          <w:iCs/>
          <w:sz w:val="28"/>
          <w:szCs w:val="28"/>
        </w:rPr>
        <w:t>Спалахи інфекційних захворювань, пов’язаних з водним фактором передачі, протягом 2022 року не реєструвались.</w:t>
      </w:r>
    </w:p>
    <w:p w14:paraId="7159D49E" w14:textId="6F6B22F4"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Загальна протяжність водопровідних мереж становить </w:t>
      </w:r>
      <w:r w:rsidR="009677CA" w:rsidRPr="003A25CF">
        <w:rPr>
          <w:rFonts w:ascii="Times New Roman" w:hAnsi="Times New Roman" w:cs="Times New Roman"/>
          <w:sz w:val="28"/>
          <w:szCs w:val="28"/>
        </w:rPr>
        <w:t>3222,9</w:t>
      </w:r>
      <w:r w:rsidRPr="003A25CF">
        <w:rPr>
          <w:rFonts w:ascii="Times New Roman" w:hAnsi="Times New Roman" w:cs="Times New Roman"/>
          <w:sz w:val="28"/>
          <w:szCs w:val="28"/>
        </w:rPr>
        <w:t xml:space="preserve"> км, з яких                 </w:t>
      </w:r>
      <w:r w:rsidR="009677CA" w:rsidRPr="003A25CF">
        <w:rPr>
          <w:rFonts w:ascii="Times New Roman" w:hAnsi="Times New Roman" w:cs="Times New Roman"/>
          <w:sz w:val="28"/>
          <w:szCs w:val="28"/>
        </w:rPr>
        <w:t>1456,8</w:t>
      </w:r>
      <w:r w:rsidRPr="003A25CF">
        <w:rPr>
          <w:rFonts w:ascii="Times New Roman" w:hAnsi="Times New Roman" w:cs="Times New Roman"/>
          <w:sz w:val="28"/>
          <w:szCs w:val="28"/>
        </w:rPr>
        <w:t xml:space="preserve"> км  (</w:t>
      </w:r>
      <w:r w:rsidR="009677CA" w:rsidRPr="003A25CF">
        <w:rPr>
          <w:rFonts w:ascii="Times New Roman" w:hAnsi="Times New Roman" w:cs="Times New Roman"/>
          <w:sz w:val="28"/>
          <w:szCs w:val="28"/>
        </w:rPr>
        <w:t>42,5</w:t>
      </w:r>
      <w:r w:rsidRPr="003A25CF">
        <w:rPr>
          <w:rFonts w:ascii="Times New Roman" w:hAnsi="Times New Roman" w:cs="Times New Roman"/>
          <w:sz w:val="28"/>
          <w:szCs w:val="28"/>
        </w:rPr>
        <w:t>%) ветхі та аварійні</w:t>
      </w:r>
      <w:r w:rsidR="009677CA" w:rsidRPr="003A25CF">
        <w:rPr>
          <w:rFonts w:ascii="Times New Roman" w:hAnsi="Times New Roman" w:cs="Times New Roman"/>
          <w:sz w:val="28"/>
          <w:szCs w:val="28"/>
        </w:rPr>
        <w:t xml:space="preserve">. Протяжність водопровідних мереж комунальної власності становить 2200,9 км, з яких в944,8 км (42,9%) ветхі та аварійні. </w:t>
      </w:r>
    </w:p>
    <w:p w14:paraId="1E3E9E32" w14:textId="6E3C03FE"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Централізованими системами водовідведення в області забезпечено  </w:t>
      </w:r>
      <w:r w:rsidR="009677CA" w:rsidRPr="003A25CF">
        <w:rPr>
          <w:rFonts w:ascii="Times New Roman" w:hAnsi="Times New Roman" w:cs="Times New Roman"/>
          <w:sz w:val="28"/>
          <w:szCs w:val="28"/>
        </w:rPr>
        <w:t xml:space="preserve">                      </w:t>
      </w:r>
      <w:r w:rsidRPr="003A25CF">
        <w:rPr>
          <w:rFonts w:ascii="Times New Roman" w:hAnsi="Times New Roman" w:cs="Times New Roman"/>
          <w:sz w:val="28"/>
          <w:szCs w:val="28"/>
        </w:rPr>
        <w:t>15 міст (</w:t>
      </w:r>
      <w:r w:rsidR="009677CA" w:rsidRPr="003A25CF">
        <w:rPr>
          <w:rFonts w:ascii="Times New Roman" w:hAnsi="Times New Roman" w:cs="Times New Roman"/>
          <w:sz w:val="28"/>
          <w:szCs w:val="28"/>
        </w:rPr>
        <w:t>94</w:t>
      </w:r>
      <w:r w:rsidRPr="003A25CF">
        <w:rPr>
          <w:rFonts w:ascii="Times New Roman" w:hAnsi="Times New Roman" w:cs="Times New Roman"/>
          <w:sz w:val="28"/>
          <w:szCs w:val="28"/>
        </w:rPr>
        <w:t xml:space="preserve"> % від загальної кількості міст), 1</w:t>
      </w:r>
      <w:r w:rsidR="009677CA" w:rsidRPr="003A25CF">
        <w:rPr>
          <w:rFonts w:ascii="Times New Roman" w:hAnsi="Times New Roman" w:cs="Times New Roman"/>
          <w:sz w:val="28"/>
          <w:szCs w:val="28"/>
        </w:rPr>
        <w:t>4</w:t>
      </w:r>
      <w:r w:rsidRPr="003A25CF">
        <w:rPr>
          <w:rFonts w:ascii="Times New Roman" w:hAnsi="Times New Roman" w:cs="Times New Roman"/>
          <w:sz w:val="28"/>
          <w:szCs w:val="28"/>
        </w:rPr>
        <w:t xml:space="preserve"> селищ міського типу (</w:t>
      </w:r>
      <w:r w:rsidR="009677CA" w:rsidRPr="003A25CF">
        <w:rPr>
          <w:rFonts w:ascii="Times New Roman" w:hAnsi="Times New Roman" w:cs="Times New Roman"/>
          <w:sz w:val="28"/>
          <w:szCs w:val="28"/>
        </w:rPr>
        <w:t>48,3</w:t>
      </w:r>
      <w:r w:rsidRPr="003A25CF">
        <w:rPr>
          <w:rFonts w:ascii="Times New Roman" w:hAnsi="Times New Roman" w:cs="Times New Roman"/>
          <w:sz w:val="28"/>
          <w:szCs w:val="28"/>
        </w:rPr>
        <w:t xml:space="preserve"> % від загальної кількості селищ), 11 сільських населених пунктів (0,8% від загальної кількості сільських населених пунктів). </w:t>
      </w:r>
    </w:p>
    <w:p w14:paraId="6347B41C" w14:textId="13AD9E15"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Загальна протяжність мереж водовідведення складає </w:t>
      </w:r>
      <w:r w:rsidR="009677CA" w:rsidRPr="003A25CF">
        <w:rPr>
          <w:rFonts w:ascii="Times New Roman" w:hAnsi="Times New Roman" w:cs="Times New Roman"/>
          <w:sz w:val="28"/>
          <w:szCs w:val="28"/>
        </w:rPr>
        <w:t>920,9</w:t>
      </w:r>
      <w:r w:rsidRPr="003A25CF">
        <w:rPr>
          <w:rFonts w:ascii="Times New Roman" w:hAnsi="Times New Roman" w:cs="Times New Roman"/>
          <w:sz w:val="28"/>
          <w:szCs w:val="28"/>
        </w:rPr>
        <w:t xml:space="preserve"> км, з них </w:t>
      </w:r>
      <w:r w:rsidR="008675AC" w:rsidRPr="003A25CF">
        <w:rPr>
          <w:rFonts w:ascii="Times New Roman" w:hAnsi="Times New Roman" w:cs="Times New Roman"/>
          <w:sz w:val="28"/>
          <w:szCs w:val="28"/>
        </w:rPr>
        <w:t xml:space="preserve">                 </w:t>
      </w:r>
      <w:r w:rsidR="009677CA" w:rsidRPr="003A25CF">
        <w:rPr>
          <w:rFonts w:ascii="Times New Roman" w:hAnsi="Times New Roman" w:cs="Times New Roman"/>
          <w:sz w:val="28"/>
          <w:szCs w:val="28"/>
        </w:rPr>
        <w:t>441,4</w:t>
      </w:r>
      <w:r w:rsidRPr="003A25CF">
        <w:rPr>
          <w:rFonts w:ascii="Times New Roman" w:hAnsi="Times New Roman" w:cs="Times New Roman"/>
          <w:sz w:val="28"/>
          <w:szCs w:val="28"/>
        </w:rPr>
        <w:t xml:space="preserve"> км (4</w:t>
      </w:r>
      <w:r w:rsidR="009677CA" w:rsidRPr="003A25CF">
        <w:rPr>
          <w:rFonts w:ascii="Times New Roman" w:hAnsi="Times New Roman" w:cs="Times New Roman"/>
          <w:sz w:val="28"/>
          <w:szCs w:val="28"/>
        </w:rPr>
        <w:t>7</w:t>
      </w:r>
      <w:r w:rsidRPr="003A25CF">
        <w:rPr>
          <w:rFonts w:ascii="Times New Roman" w:hAnsi="Times New Roman" w:cs="Times New Roman"/>
          <w:sz w:val="28"/>
          <w:szCs w:val="28"/>
        </w:rPr>
        <w:t>,</w:t>
      </w:r>
      <w:r w:rsidR="009677CA" w:rsidRPr="003A25CF">
        <w:rPr>
          <w:rFonts w:ascii="Times New Roman" w:hAnsi="Times New Roman" w:cs="Times New Roman"/>
          <w:sz w:val="28"/>
          <w:szCs w:val="28"/>
        </w:rPr>
        <w:t>9</w:t>
      </w:r>
      <w:r w:rsidRPr="003A25CF">
        <w:rPr>
          <w:rFonts w:ascii="Times New Roman" w:hAnsi="Times New Roman" w:cs="Times New Roman"/>
          <w:sz w:val="28"/>
          <w:szCs w:val="28"/>
        </w:rPr>
        <w:t xml:space="preserve">%) </w:t>
      </w:r>
      <w:proofErr w:type="spellStart"/>
      <w:r w:rsidR="009677CA" w:rsidRPr="003A25CF">
        <w:rPr>
          <w:rFonts w:ascii="Times New Roman" w:hAnsi="Times New Roman" w:cs="Times New Roman"/>
          <w:sz w:val="28"/>
          <w:szCs w:val="28"/>
        </w:rPr>
        <w:t>замартизовані</w:t>
      </w:r>
      <w:proofErr w:type="spellEnd"/>
      <w:r w:rsidR="009677CA" w:rsidRPr="003A25CF">
        <w:rPr>
          <w:rFonts w:ascii="Times New Roman" w:hAnsi="Times New Roman" w:cs="Times New Roman"/>
          <w:sz w:val="28"/>
          <w:szCs w:val="28"/>
        </w:rPr>
        <w:t xml:space="preserve"> та знаходяться в ава</w:t>
      </w:r>
      <w:r w:rsidR="008675AC" w:rsidRPr="003A25CF">
        <w:rPr>
          <w:rFonts w:ascii="Times New Roman" w:hAnsi="Times New Roman" w:cs="Times New Roman"/>
          <w:sz w:val="28"/>
          <w:szCs w:val="28"/>
        </w:rPr>
        <w:t>р</w:t>
      </w:r>
      <w:r w:rsidR="009677CA" w:rsidRPr="003A25CF">
        <w:rPr>
          <w:rFonts w:ascii="Times New Roman" w:hAnsi="Times New Roman" w:cs="Times New Roman"/>
          <w:sz w:val="28"/>
          <w:szCs w:val="28"/>
        </w:rPr>
        <w:t xml:space="preserve">ійному </w:t>
      </w:r>
      <w:r w:rsidR="008675AC" w:rsidRPr="003A25CF">
        <w:rPr>
          <w:rFonts w:ascii="Times New Roman" w:hAnsi="Times New Roman" w:cs="Times New Roman"/>
          <w:sz w:val="28"/>
          <w:szCs w:val="28"/>
        </w:rPr>
        <w:t>і</w:t>
      </w:r>
      <w:r w:rsidR="009677CA" w:rsidRPr="003A25CF">
        <w:rPr>
          <w:rFonts w:ascii="Times New Roman" w:hAnsi="Times New Roman" w:cs="Times New Roman"/>
          <w:sz w:val="28"/>
          <w:szCs w:val="28"/>
        </w:rPr>
        <w:t xml:space="preserve"> </w:t>
      </w:r>
      <w:proofErr w:type="spellStart"/>
      <w:r w:rsidR="009677CA" w:rsidRPr="003A25CF">
        <w:rPr>
          <w:rFonts w:ascii="Times New Roman" w:hAnsi="Times New Roman" w:cs="Times New Roman"/>
          <w:sz w:val="28"/>
          <w:szCs w:val="28"/>
        </w:rPr>
        <w:t>передаварійному</w:t>
      </w:r>
      <w:proofErr w:type="spellEnd"/>
      <w:r w:rsidR="009677CA" w:rsidRPr="003A25CF">
        <w:rPr>
          <w:rFonts w:ascii="Times New Roman" w:hAnsi="Times New Roman" w:cs="Times New Roman"/>
          <w:sz w:val="28"/>
          <w:szCs w:val="28"/>
        </w:rPr>
        <w:t xml:space="preserve"> стані.</w:t>
      </w:r>
      <w:r w:rsidRPr="003A25CF">
        <w:rPr>
          <w:rFonts w:ascii="Times New Roman" w:hAnsi="Times New Roman" w:cs="Times New Roman"/>
          <w:sz w:val="28"/>
          <w:szCs w:val="28"/>
        </w:rPr>
        <w:t xml:space="preserve"> </w:t>
      </w:r>
    </w:p>
    <w:p w14:paraId="4D95F164" w14:textId="16DC4582" w:rsidR="009677CA" w:rsidRPr="003A25CF" w:rsidRDefault="009677CA"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Протяжність каналізаційних мереж комунальної власності складає </w:t>
      </w:r>
      <w:r w:rsidR="008675AC" w:rsidRPr="003A25CF">
        <w:rPr>
          <w:rFonts w:ascii="Times New Roman" w:hAnsi="Times New Roman" w:cs="Times New Roman"/>
          <w:sz w:val="28"/>
          <w:szCs w:val="28"/>
        </w:rPr>
        <w:t xml:space="preserve">                 </w:t>
      </w:r>
      <w:r w:rsidRPr="003A25CF">
        <w:rPr>
          <w:rFonts w:ascii="Times New Roman" w:hAnsi="Times New Roman" w:cs="Times New Roman"/>
          <w:sz w:val="28"/>
          <w:szCs w:val="28"/>
        </w:rPr>
        <w:t>793,5 км, з них 441,4 км</w:t>
      </w:r>
      <w:r w:rsidR="008675AC" w:rsidRPr="003A25CF">
        <w:rPr>
          <w:rFonts w:ascii="Times New Roman" w:hAnsi="Times New Roman" w:cs="Times New Roman"/>
          <w:sz w:val="28"/>
          <w:szCs w:val="28"/>
        </w:rPr>
        <w:t xml:space="preserve"> знаходяться в аварійному і </w:t>
      </w:r>
      <w:proofErr w:type="spellStart"/>
      <w:r w:rsidR="008675AC" w:rsidRPr="003A25CF">
        <w:rPr>
          <w:rFonts w:ascii="Times New Roman" w:hAnsi="Times New Roman" w:cs="Times New Roman"/>
          <w:sz w:val="28"/>
          <w:szCs w:val="28"/>
        </w:rPr>
        <w:t>передаварійному</w:t>
      </w:r>
      <w:proofErr w:type="spellEnd"/>
      <w:r w:rsidR="008675AC" w:rsidRPr="003A25CF">
        <w:rPr>
          <w:rFonts w:ascii="Times New Roman" w:hAnsi="Times New Roman" w:cs="Times New Roman"/>
          <w:sz w:val="28"/>
          <w:szCs w:val="28"/>
        </w:rPr>
        <w:t xml:space="preserve"> стані.</w:t>
      </w:r>
      <w:r w:rsidRPr="003A25CF">
        <w:rPr>
          <w:rFonts w:ascii="Times New Roman" w:hAnsi="Times New Roman" w:cs="Times New Roman"/>
          <w:sz w:val="28"/>
          <w:szCs w:val="28"/>
        </w:rPr>
        <w:t xml:space="preserve"> </w:t>
      </w:r>
    </w:p>
    <w:p w14:paraId="0659407A" w14:textId="0D3156FE"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i/>
          <w:sz w:val="28"/>
          <w:szCs w:val="28"/>
          <w:u w:val="single"/>
        </w:rPr>
        <w:t>В м. Чернігові</w:t>
      </w:r>
      <w:r w:rsidRPr="003A25CF">
        <w:rPr>
          <w:rFonts w:ascii="Times New Roman" w:hAnsi="Times New Roman" w:cs="Times New Roman"/>
          <w:sz w:val="28"/>
          <w:szCs w:val="28"/>
        </w:rPr>
        <w:t xml:space="preserve"> загальна протяжність комунальних водопровідних мереж, що знаходяться на балансі КП "</w:t>
      </w:r>
      <w:proofErr w:type="spellStart"/>
      <w:r w:rsidRPr="003A25CF">
        <w:rPr>
          <w:rFonts w:ascii="Times New Roman" w:hAnsi="Times New Roman" w:cs="Times New Roman"/>
          <w:sz w:val="28"/>
          <w:szCs w:val="28"/>
        </w:rPr>
        <w:t>Чернігівводоканал</w:t>
      </w:r>
      <w:proofErr w:type="spellEnd"/>
      <w:r w:rsidRPr="003A25CF">
        <w:rPr>
          <w:rFonts w:ascii="Times New Roman" w:hAnsi="Times New Roman" w:cs="Times New Roman"/>
          <w:sz w:val="28"/>
          <w:szCs w:val="28"/>
        </w:rPr>
        <w:t>", складає 5</w:t>
      </w:r>
      <w:r w:rsidR="0096056F" w:rsidRPr="003A25CF">
        <w:rPr>
          <w:rFonts w:ascii="Times New Roman" w:hAnsi="Times New Roman" w:cs="Times New Roman"/>
          <w:sz w:val="28"/>
          <w:szCs w:val="28"/>
        </w:rPr>
        <w:t>60,1</w:t>
      </w:r>
      <w:r w:rsidRPr="003A25CF">
        <w:rPr>
          <w:rFonts w:ascii="Times New Roman" w:hAnsi="Times New Roman" w:cs="Times New Roman"/>
          <w:sz w:val="28"/>
          <w:szCs w:val="28"/>
        </w:rPr>
        <w:t xml:space="preserve"> км, з них 257,5 км (46 %) перебувають в аварійному стані.</w:t>
      </w:r>
    </w:p>
    <w:p w14:paraId="290B4A7C" w14:textId="7F876205"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Загальна кількість </w:t>
      </w:r>
      <w:proofErr w:type="spellStart"/>
      <w:r w:rsidRPr="003A25CF">
        <w:rPr>
          <w:rFonts w:ascii="Times New Roman" w:hAnsi="Times New Roman" w:cs="Times New Roman"/>
          <w:sz w:val="28"/>
          <w:szCs w:val="28"/>
        </w:rPr>
        <w:t>артсвердловин</w:t>
      </w:r>
      <w:proofErr w:type="spellEnd"/>
      <w:r w:rsidRPr="003A25CF">
        <w:rPr>
          <w:rFonts w:ascii="Times New Roman" w:hAnsi="Times New Roman" w:cs="Times New Roman"/>
          <w:sz w:val="28"/>
          <w:szCs w:val="28"/>
        </w:rPr>
        <w:t xml:space="preserve"> складає 109 одиниць, з них в робочому стані – 6</w:t>
      </w:r>
      <w:r w:rsidR="0096056F" w:rsidRPr="003A25CF">
        <w:rPr>
          <w:rFonts w:ascii="Times New Roman" w:hAnsi="Times New Roman" w:cs="Times New Roman"/>
          <w:sz w:val="28"/>
          <w:szCs w:val="28"/>
        </w:rPr>
        <w:t>4</w:t>
      </w:r>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артсвердловин</w:t>
      </w:r>
      <w:r w:rsidR="0096056F" w:rsidRPr="003A25CF">
        <w:rPr>
          <w:rFonts w:ascii="Times New Roman" w:hAnsi="Times New Roman" w:cs="Times New Roman"/>
          <w:sz w:val="28"/>
          <w:szCs w:val="28"/>
        </w:rPr>
        <w:t>и</w:t>
      </w:r>
      <w:proofErr w:type="spellEnd"/>
      <w:r w:rsidRPr="003A25CF">
        <w:rPr>
          <w:rFonts w:ascii="Times New Roman" w:hAnsi="Times New Roman" w:cs="Times New Roman"/>
          <w:sz w:val="28"/>
          <w:szCs w:val="28"/>
        </w:rPr>
        <w:t xml:space="preserve"> потужністю 11</w:t>
      </w:r>
      <w:r w:rsidR="0096056F" w:rsidRPr="003A25CF">
        <w:rPr>
          <w:rFonts w:ascii="Times New Roman" w:hAnsi="Times New Roman" w:cs="Times New Roman"/>
          <w:sz w:val="28"/>
          <w:szCs w:val="28"/>
        </w:rPr>
        <w:t>3</w:t>
      </w:r>
      <w:r w:rsidRPr="003A25CF">
        <w:rPr>
          <w:rFonts w:ascii="Times New Roman" w:hAnsi="Times New Roman" w:cs="Times New Roman"/>
          <w:sz w:val="28"/>
          <w:szCs w:val="28"/>
        </w:rPr>
        <w:t>,</w:t>
      </w:r>
      <w:r w:rsidR="0096056F" w:rsidRPr="003A25CF">
        <w:rPr>
          <w:rFonts w:ascii="Times New Roman" w:hAnsi="Times New Roman" w:cs="Times New Roman"/>
          <w:sz w:val="28"/>
          <w:szCs w:val="28"/>
        </w:rPr>
        <w:t>5</w:t>
      </w:r>
      <w:r w:rsidRPr="003A25CF">
        <w:rPr>
          <w:rFonts w:ascii="Times New Roman" w:hAnsi="Times New Roman" w:cs="Times New Roman"/>
          <w:sz w:val="28"/>
          <w:szCs w:val="28"/>
        </w:rPr>
        <w:t xml:space="preserve"> тис.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 xml:space="preserve">/добу. З робочих </w:t>
      </w:r>
      <w:proofErr w:type="spellStart"/>
      <w:r w:rsidRPr="003A25CF">
        <w:rPr>
          <w:rFonts w:ascii="Times New Roman" w:hAnsi="Times New Roman" w:cs="Times New Roman"/>
          <w:sz w:val="28"/>
          <w:szCs w:val="28"/>
        </w:rPr>
        <w:t>артсвердловин</w:t>
      </w:r>
      <w:proofErr w:type="spellEnd"/>
      <w:r w:rsidRPr="003A25CF">
        <w:rPr>
          <w:rFonts w:ascii="Times New Roman" w:hAnsi="Times New Roman" w:cs="Times New Roman"/>
          <w:sz w:val="28"/>
          <w:szCs w:val="28"/>
        </w:rPr>
        <w:t xml:space="preserve"> 6</w:t>
      </w:r>
      <w:r w:rsidR="0096056F" w:rsidRPr="003A25CF">
        <w:rPr>
          <w:rFonts w:ascii="Times New Roman" w:hAnsi="Times New Roman" w:cs="Times New Roman"/>
          <w:sz w:val="28"/>
          <w:szCs w:val="28"/>
        </w:rPr>
        <w:t>1</w:t>
      </w:r>
      <w:r w:rsidRPr="003A25CF">
        <w:rPr>
          <w:rFonts w:ascii="Times New Roman" w:hAnsi="Times New Roman" w:cs="Times New Roman"/>
          <w:sz w:val="28"/>
          <w:szCs w:val="28"/>
        </w:rPr>
        <w:t xml:space="preserve"> одиниц</w:t>
      </w:r>
      <w:r w:rsidR="0096056F" w:rsidRPr="003A25CF">
        <w:rPr>
          <w:rFonts w:ascii="Times New Roman" w:hAnsi="Times New Roman" w:cs="Times New Roman"/>
          <w:sz w:val="28"/>
          <w:szCs w:val="28"/>
        </w:rPr>
        <w:t>я</w:t>
      </w:r>
      <w:r w:rsidRPr="003A25CF">
        <w:rPr>
          <w:rFonts w:ascii="Times New Roman" w:hAnsi="Times New Roman" w:cs="Times New Roman"/>
          <w:sz w:val="28"/>
          <w:szCs w:val="28"/>
        </w:rPr>
        <w:t xml:space="preserve"> потужністю 110,1 тис.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 xml:space="preserve">/добу працюють більше </w:t>
      </w:r>
      <w:r w:rsidR="00304722" w:rsidRPr="003A25CF">
        <w:rPr>
          <w:rFonts w:ascii="Times New Roman" w:hAnsi="Times New Roman" w:cs="Times New Roman"/>
          <w:sz w:val="28"/>
          <w:szCs w:val="28"/>
        </w:rPr>
        <w:t xml:space="preserve">                         </w:t>
      </w:r>
      <w:r w:rsidRPr="003A25CF">
        <w:rPr>
          <w:rFonts w:ascii="Times New Roman" w:hAnsi="Times New Roman" w:cs="Times New Roman"/>
          <w:sz w:val="28"/>
          <w:szCs w:val="28"/>
        </w:rPr>
        <w:t xml:space="preserve">20 років. </w:t>
      </w:r>
    </w:p>
    <w:p w14:paraId="3135396F" w14:textId="728E6E84"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Загальна кількість водопровідних насосних станцій складає 5 одиниць, їх потужність  становить 75,2 тис.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/добу</w:t>
      </w:r>
      <w:r w:rsidR="0096056F" w:rsidRPr="003A25CF">
        <w:rPr>
          <w:rFonts w:ascii="Times New Roman" w:hAnsi="Times New Roman" w:cs="Times New Roman"/>
          <w:sz w:val="28"/>
          <w:szCs w:val="28"/>
        </w:rPr>
        <w:t>, з них ВНС №2 не працює внаслідок отриманих пошкоджень під час активних бойових дій</w:t>
      </w:r>
      <w:r w:rsidRPr="003A25CF">
        <w:rPr>
          <w:rFonts w:ascii="Times New Roman" w:hAnsi="Times New Roman" w:cs="Times New Roman"/>
          <w:sz w:val="28"/>
          <w:szCs w:val="28"/>
        </w:rPr>
        <w:t>.</w:t>
      </w:r>
    </w:p>
    <w:p w14:paraId="61E92E9D" w14:textId="77777777" w:rsidR="00785DCB" w:rsidRPr="003A25CF" w:rsidRDefault="00785DCB" w:rsidP="00DF4703">
      <w:pPr>
        <w:spacing w:after="0" w:line="240" w:lineRule="auto"/>
        <w:ind w:right="125" w:firstLine="720"/>
        <w:jc w:val="both"/>
        <w:rPr>
          <w:rFonts w:ascii="Times New Roman" w:hAnsi="Times New Roman" w:cs="Times New Roman"/>
          <w:color w:val="FF0000"/>
          <w:sz w:val="12"/>
          <w:szCs w:val="12"/>
        </w:rPr>
      </w:pPr>
    </w:p>
    <w:p w14:paraId="49AE2E54" w14:textId="77777777"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Потужність </w:t>
      </w:r>
      <w:proofErr w:type="spellStart"/>
      <w:r w:rsidRPr="003A25CF">
        <w:rPr>
          <w:rFonts w:ascii="Times New Roman" w:hAnsi="Times New Roman" w:cs="Times New Roman"/>
          <w:sz w:val="28"/>
          <w:szCs w:val="28"/>
        </w:rPr>
        <w:t>артсвердловин</w:t>
      </w:r>
      <w:proofErr w:type="spellEnd"/>
      <w:r w:rsidRPr="003A25CF">
        <w:rPr>
          <w:rFonts w:ascii="Times New Roman" w:hAnsi="Times New Roman" w:cs="Times New Roman"/>
          <w:sz w:val="28"/>
          <w:szCs w:val="28"/>
        </w:rPr>
        <w:t>, які знаходяться в робочому стані:</w:t>
      </w:r>
    </w:p>
    <w:p w14:paraId="3A341892" w14:textId="33529E8A" w:rsidR="00785DCB" w:rsidRPr="003A25CF" w:rsidRDefault="00785DCB" w:rsidP="003A25CF">
      <w:pPr>
        <w:widowControl w:val="0"/>
        <w:numPr>
          <w:ilvl w:val="0"/>
          <w:numId w:val="5"/>
        </w:numPr>
        <w:tabs>
          <w:tab w:val="clear" w:pos="1680"/>
          <w:tab w:val="num" w:pos="709"/>
        </w:tabs>
        <w:spacing w:after="0" w:line="240" w:lineRule="auto"/>
        <w:ind w:left="0" w:right="125" w:firstLine="284"/>
        <w:jc w:val="both"/>
        <w:rPr>
          <w:rFonts w:ascii="Times New Roman" w:hAnsi="Times New Roman" w:cs="Times New Roman"/>
          <w:sz w:val="28"/>
          <w:szCs w:val="28"/>
        </w:rPr>
      </w:pPr>
      <w:r w:rsidRPr="003A25CF">
        <w:rPr>
          <w:rFonts w:ascii="Times New Roman" w:hAnsi="Times New Roman" w:cs="Times New Roman"/>
          <w:sz w:val="28"/>
          <w:szCs w:val="28"/>
        </w:rPr>
        <w:t xml:space="preserve">по ВНС № 1 – 16 одиниць потужністю </w:t>
      </w:r>
      <w:r w:rsidR="0096056F" w:rsidRPr="003A25CF">
        <w:rPr>
          <w:rFonts w:ascii="Times New Roman" w:hAnsi="Times New Roman" w:cs="Times New Roman"/>
          <w:sz w:val="28"/>
          <w:szCs w:val="28"/>
        </w:rPr>
        <w:t>1436,5</w:t>
      </w:r>
      <w:r w:rsidRPr="003A25CF">
        <w:rPr>
          <w:rFonts w:ascii="Times New Roman" w:hAnsi="Times New Roman" w:cs="Times New Roman"/>
          <w:sz w:val="28"/>
          <w:szCs w:val="28"/>
        </w:rPr>
        <w:t xml:space="preserve">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/год.;</w:t>
      </w:r>
    </w:p>
    <w:p w14:paraId="7B9F5A86" w14:textId="359F7A9E" w:rsidR="00785DCB" w:rsidRPr="003A25CF" w:rsidRDefault="00785DCB" w:rsidP="003A25CF">
      <w:pPr>
        <w:widowControl w:val="0"/>
        <w:numPr>
          <w:ilvl w:val="0"/>
          <w:numId w:val="5"/>
        </w:numPr>
        <w:tabs>
          <w:tab w:val="clear" w:pos="1680"/>
          <w:tab w:val="num" w:pos="709"/>
        </w:tabs>
        <w:spacing w:after="0" w:line="240" w:lineRule="auto"/>
        <w:ind w:left="0" w:right="125" w:firstLine="284"/>
        <w:jc w:val="both"/>
        <w:rPr>
          <w:rFonts w:ascii="Times New Roman" w:hAnsi="Times New Roman" w:cs="Times New Roman"/>
          <w:sz w:val="28"/>
          <w:szCs w:val="28"/>
        </w:rPr>
      </w:pPr>
      <w:r w:rsidRPr="003A25CF">
        <w:rPr>
          <w:rFonts w:ascii="Times New Roman" w:hAnsi="Times New Roman" w:cs="Times New Roman"/>
          <w:sz w:val="28"/>
          <w:szCs w:val="28"/>
        </w:rPr>
        <w:t xml:space="preserve">по ВНС № 2 – 14 одиниць потужністю </w:t>
      </w:r>
      <w:r w:rsidR="0096056F" w:rsidRPr="003A25CF">
        <w:rPr>
          <w:rFonts w:ascii="Times New Roman" w:hAnsi="Times New Roman" w:cs="Times New Roman"/>
          <w:sz w:val="28"/>
          <w:szCs w:val="28"/>
        </w:rPr>
        <w:t>10</w:t>
      </w:r>
      <w:r w:rsidRPr="003A25CF">
        <w:rPr>
          <w:rFonts w:ascii="Times New Roman" w:hAnsi="Times New Roman" w:cs="Times New Roman"/>
          <w:sz w:val="28"/>
          <w:szCs w:val="28"/>
        </w:rPr>
        <w:t>9</w:t>
      </w:r>
      <w:r w:rsidR="0096056F" w:rsidRPr="003A25CF">
        <w:rPr>
          <w:rFonts w:ascii="Times New Roman" w:hAnsi="Times New Roman" w:cs="Times New Roman"/>
          <w:sz w:val="28"/>
          <w:szCs w:val="28"/>
        </w:rPr>
        <w:t>5,6</w:t>
      </w:r>
      <w:r w:rsidRPr="003A25CF">
        <w:rPr>
          <w:rFonts w:ascii="Times New Roman" w:hAnsi="Times New Roman" w:cs="Times New Roman"/>
          <w:sz w:val="28"/>
          <w:szCs w:val="28"/>
        </w:rPr>
        <w:t xml:space="preserve">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/год.</w:t>
      </w:r>
      <w:r w:rsidR="0096056F" w:rsidRPr="003A25CF">
        <w:rPr>
          <w:rFonts w:ascii="Times New Roman" w:hAnsi="Times New Roman" w:cs="Times New Roman"/>
          <w:sz w:val="28"/>
          <w:szCs w:val="28"/>
        </w:rPr>
        <w:t xml:space="preserve"> (13 </w:t>
      </w:r>
      <w:proofErr w:type="spellStart"/>
      <w:r w:rsidR="0096056F" w:rsidRPr="003A25CF">
        <w:rPr>
          <w:rFonts w:ascii="Times New Roman" w:hAnsi="Times New Roman" w:cs="Times New Roman"/>
          <w:sz w:val="28"/>
          <w:szCs w:val="28"/>
        </w:rPr>
        <w:t>артсвердловин</w:t>
      </w:r>
      <w:proofErr w:type="spellEnd"/>
      <w:r w:rsidR="0096056F" w:rsidRPr="003A25CF">
        <w:rPr>
          <w:rFonts w:ascii="Times New Roman" w:hAnsi="Times New Roman" w:cs="Times New Roman"/>
          <w:sz w:val="28"/>
          <w:szCs w:val="28"/>
        </w:rPr>
        <w:t xml:space="preserve"> не працюють внаслідок пошкодження насосної станції 2-го підйому)</w:t>
      </w:r>
      <w:r w:rsidRPr="003A25CF">
        <w:rPr>
          <w:rFonts w:ascii="Times New Roman" w:hAnsi="Times New Roman" w:cs="Times New Roman"/>
          <w:sz w:val="28"/>
          <w:szCs w:val="28"/>
        </w:rPr>
        <w:t>;</w:t>
      </w:r>
    </w:p>
    <w:p w14:paraId="2B60BD71" w14:textId="765C1306" w:rsidR="00785DCB" w:rsidRPr="003A25CF" w:rsidRDefault="00785DCB" w:rsidP="003A25CF">
      <w:pPr>
        <w:widowControl w:val="0"/>
        <w:numPr>
          <w:ilvl w:val="0"/>
          <w:numId w:val="5"/>
        </w:numPr>
        <w:tabs>
          <w:tab w:val="clear" w:pos="1680"/>
          <w:tab w:val="num" w:pos="709"/>
        </w:tabs>
        <w:spacing w:after="0" w:line="240" w:lineRule="auto"/>
        <w:ind w:left="0" w:right="125" w:firstLine="284"/>
        <w:jc w:val="both"/>
        <w:rPr>
          <w:rFonts w:ascii="Times New Roman" w:hAnsi="Times New Roman" w:cs="Times New Roman"/>
          <w:sz w:val="28"/>
          <w:szCs w:val="28"/>
        </w:rPr>
      </w:pPr>
      <w:r w:rsidRPr="003A25CF">
        <w:rPr>
          <w:rFonts w:ascii="Times New Roman" w:hAnsi="Times New Roman" w:cs="Times New Roman"/>
          <w:sz w:val="28"/>
          <w:szCs w:val="28"/>
        </w:rPr>
        <w:t>по ВНС № 3 – 15 одиниць потужністю 12</w:t>
      </w:r>
      <w:r w:rsidR="0096056F" w:rsidRPr="003A25CF">
        <w:rPr>
          <w:rFonts w:ascii="Times New Roman" w:hAnsi="Times New Roman" w:cs="Times New Roman"/>
          <w:sz w:val="28"/>
          <w:szCs w:val="28"/>
        </w:rPr>
        <w:t>15</w:t>
      </w:r>
      <w:r w:rsidRPr="003A25CF">
        <w:rPr>
          <w:rFonts w:ascii="Times New Roman" w:hAnsi="Times New Roman" w:cs="Times New Roman"/>
          <w:sz w:val="28"/>
          <w:szCs w:val="28"/>
        </w:rPr>
        <w:t>,8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/год.;</w:t>
      </w:r>
    </w:p>
    <w:p w14:paraId="39506E25" w14:textId="14FFB5F4" w:rsidR="00785DCB" w:rsidRPr="003A25CF" w:rsidRDefault="00785DCB" w:rsidP="003A25CF">
      <w:pPr>
        <w:widowControl w:val="0"/>
        <w:numPr>
          <w:ilvl w:val="0"/>
          <w:numId w:val="5"/>
        </w:numPr>
        <w:tabs>
          <w:tab w:val="clear" w:pos="1680"/>
          <w:tab w:val="num" w:pos="709"/>
        </w:tabs>
        <w:spacing w:after="0" w:line="240" w:lineRule="auto"/>
        <w:ind w:left="0" w:right="125" w:firstLine="284"/>
        <w:jc w:val="both"/>
        <w:rPr>
          <w:rFonts w:ascii="Times New Roman" w:hAnsi="Times New Roman" w:cs="Times New Roman"/>
          <w:sz w:val="28"/>
          <w:szCs w:val="28"/>
        </w:rPr>
      </w:pPr>
      <w:r w:rsidRPr="003A25CF">
        <w:rPr>
          <w:rFonts w:ascii="Times New Roman" w:hAnsi="Times New Roman" w:cs="Times New Roman"/>
          <w:sz w:val="28"/>
          <w:szCs w:val="28"/>
        </w:rPr>
        <w:t>по ВНС № 4 – 12 одиниць потужністю 6</w:t>
      </w:r>
      <w:r w:rsidR="0096056F" w:rsidRPr="003A25CF">
        <w:rPr>
          <w:rFonts w:ascii="Times New Roman" w:hAnsi="Times New Roman" w:cs="Times New Roman"/>
          <w:sz w:val="28"/>
          <w:szCs w:val="28"/>
        </w:rPr>
        <w:t>5</w:t>
      </w:r>
      <w:r w:rsidRPr="003A25CF">
        <w:rPr>
          <w:rFonts w:ascii="Times New Roman" w:hAnsi="Times New Roman" w:cs="Times New Roman"/>
          <w:sz w:val="28"/>
          <w:szCs w:val="28"/>
        </w:rPr>
        <w:t>9,9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/год.;</w:t>
      </w:r>
    </w:p>
    <w:p w14:paraId="5D9E4FF7" w14:textId="1F6EDF4D" w:rsidR="00785DCB" w:rsidRPr="003A25CF" w:rsidRDefault="00785DCB" w:rsidP="003A25CF">
      <w:pPr>
        <w:widowControl w:val="0"/>
        <w:numPr>
          <w:ilvl w:val="0"/>
          <w:numId w:val="5"/>
        </w:numPr>
        <w:tabs>
          <w:tab w:val="clear" w:pos="1680"/>
          <w:tab w:val="num" w:pos="709"/>
        </w:tabs>
        <w:spacing w:after="0" w:line="240" w:lineRule="auto"/>
        <w:ind w:left="0" w:right="125" w:firstLine="284"/>
        <w:jc w:val="both"/>
        <w:rPr>
          <w:rFonts w:ascii="Times New Roman" w:hAnsi="Times New Roman" w:cs="Times New Roman"/>
          <w:sz w:val="28"/>
          <w:szCs w:val="28"/>
        </w:rPr>
      </w:pPr>
      <w:r w:rsidRPr="003A25CF">
        <w:rPr>
          <w:rFonts w:ascii="Times New Roman" w:hAnsi="Times New Roman" w:cs="Times New Roman"/>
          <w:sz w:val="28"/>
          <w:szCs w:val="28"/>
        </w:rPr>
        <w:t>по ВНС № 5 – 3 одиниці потужністю 95,</w:t>
      </w:r>
      <w:r w:rsidR="0096056F" w:rsidRPr="003A25CF">
        <w:rPr>
          <w:rFonts w:ascii="Times New Roman" w:hAnsi="Times New Roman" w:cs="Times New Roman"/>
          <w:sz w:val="28"/>
          <w:szCs w:val="28"/>
        </w:rPr>
        <w:t>5</w:t>
      </w:r>
      <w:r w:rsidRPr="003A25CF">
        <w:rPr>
          <w:rFonts w:ascii="Times New Roman" w:hAnsi="Times New Roman" w:cs="Times New Roman"/>
          <w:sz w:val="28"/>
          <w:szCs w:val="28"/>
        </w:rPr>
        <w:t xml:space="preserve">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/год.;</w:t>
      </w:r>
    </w:p>
    <w:p w14:paraId="1D6E9E5C" w14:textId="3BF884BB" w:rsidR="00785DCB" w:rsidRPr="003A25CF" w:rsidRDefault="00785DCB" w:rsidP="003A25CF">
      <w:pPr>
        <w:widowControl w:val="0"/>
        <w:numPr>
          <w:ilvl w:val="0"/>
          <w:numId w:val="5"/>
        </w:numPr>
        <w:tabs>
          <w:tab w:val="clear" w:pos="1680"/>
          <w:tab w:val="num" w:pos="709"/>
        </w:tabs>
        <w:spacing w:after="0" w:line="240" w:lineRule="auto"/>
        <w:ind w:left="0" w:right="125" w:firstLine="284"/>
        <w:jc w:val="both"/>
        <w:rPr>
          <w:rFonts w:ascii="Times New Roman" w:hAnsi="Times New Roman" w:cs="Times New Roman"/>
          <w:spacing w:val="-4"/>
          <w:sz w:val="28"/>
          <w:szCs w:val="28"/>
        </w:rPr>
      </w:pPr>
      <w:r w:rsidRPr="003A25CF">
        <w:rPr>
          <w:rFonts w:ascii="Times New Roman" w:hAnsi="Times New Roman" w:cs="Times New Roman"/>
          <w:spacing w:val="-4"/>
          <w:sz w:val="28"/>
          <w:szCs w:val="28"/>
        </w:rPr>
        <w:lastRenderedPageBreak/>
        <w:t xml:space="preserve">по окремо розташованих </w:t>
      </w:r>
      <w:proofErr w:type="spellStart"/>
      <w:r w:rsidRPr="003A25CF">
        <w:rPr>
          <w:rFonts w:ascii="Times New Roman" w:hAnsi="Times New Roman" w:cs="Times New Roman"/>
          <w:spacing w:val="-4"/>
          <w:sz w:val="28"/>
          <w:szCs w:val="28"/>
        </w:rPr>
        <w:t>артсвердловинах</w:t>
      </w:r>
      <w:proofErr w:type="spellEnd"/>
      <w:r w:rsidRPr="003A25CF">
        <w:rPr>
          <w:rFonts w:ascii="Times New Roman" w:hAnsi="Times New Roman" w:cs="Times New Roman"/>
          <w:spacing w:val="-4"/>
          <w:sz w:val="28"/>
          <w:szCs w:val="28"/>
        </w:rPr>
        <w:t xml:space="preserve"> – </w:t>
      </w:r>
      <w:r w:rsidR="0096056F" w:rsidRPr="003A25CF">
        <w:rPr>
          <w:rFonts w:ascii="Times New Roman" w:hAnsi="Times New Roman" w:cs="Times New Roman"/>
          <w:spacing w:val="-4"/>
          <w:sz w:val="28"/>
          <w:szCs w:val="28"/>
        </w:rPr>
        <w:t>4</w:t>
      </w:r>
      <w:r w:rsidRPr="003A25CF">
        <w:rPr>
          <w:rFonts w:ascii="Times New Roman" w:hAnsi="Times New Roman" w:cs="Times New Roman"/>
          <w:spacing w:val="-4"/>
          <w:sz w:val="28"/>
          <w:szCs w:val="28"/>
        </w:rPr>
        <w:t xml:space="preserve"> одиниц</w:t>
      </w:r>
      <w:r w:rsidR="0096056F" w:rsidRPr="003A25CF">
        <w:rPr>
          <w:rFonts w:ascii="Times New Roman" w:hAnsi="Times New Roman" w:cs="Times New Roman"/>
          <w:spacing w:val="-4"/>
          <w:sz w:val="28"/>
          <w:szCs w:val="28"/>
        </w:rPr>
        <w:t>і</w:t>
      </w:r>
      <w:r w:rsidRPr="003A25CF">
        <w:rPr>
          <w:rFonts w:ascii="Times New Roman" w:hAnsi="Times New Roman" w:cs="Times New Roman"/>
          <w:spacing w:val="-4"/>
          <w:sz w:val="28"/>
          <w:szCs w:val="28"/>
        </w:rPr>
        <w:t xml:space="preserve"> потужністю </w:t>
      </w:r>
      <w:r w:rsidR="0096056F" w:rsidRPr="003A25CF">
        <w:rPr>
          <w:rFonts w:ascii="Times New Roman" w:hAnsi="Times New Roman" w:cs="Times New Roman"/>
          <w:spacing w:val="-4"/>
          <w:sz w:val="28"/>
          <w:szCs w:val="28"/>
        </w:rPr>
        <w:t xml:space="preserve">                      </w:t>
      </w:r>
      <w:r w:rsidRPr="003A25CF">
        <w:rPr>
          <w:rFonts w:ascii="Times New Roman" w:hAnsi="Times New Roman" w:cs="Times New Roman"/>
          <w:spacing w:val="-4"/>
          <w:sz w:val="28"/>
          <w:szCs w:val="28"/>
        </w:rPr>
        <w:t>22</w:t>
      </w:r>
      <w:r w:rsidR="0096056F" w:rsidRPr="003A25CF">
        <w:rPr>
          <w:rFonts w:ascii="Times New Roman" w:hAnsi="Times New Roman" w:cs="Times New Roman"/>
          <w:spacing w:val="-4"/>
          <w:sz w:val="28"/>
          <w:szCs w:val="28"/>
        </w:rPr>
        <w:t>4</w:t>
      </w:r>
      <w:r w:rsidRPr="003A25CF">
        <w:rPr>
          <w:rFonts w:ascii="Times New Roman" w:hAnsi="Times New Roman" w:cs="Times New Roman"/>
          <w:spacing w:val="-4"/>
          <w:sz w:val="28"/>
          <w:szCs w:val="28"/>
        </w:rPr>
        <w:t>,</w:t>
      </w:r>
      <w:r w:rsidR="0096056F" w:rsidRPr="003A25CF">
        <w:rPr>
          <w:rFonts w:ascii="Times New Roman" w:hAnsi="Times New Roman" w:cs="Times New Roman"/>
          <w:spacing w:val="-4"/>
          <w:sz w:val="28"/>
          <w:szCs w:val="28"/>
        </w:rPr>
        <w:t>0</w:t>
      </w:r>
      <w:r w:rsidRPr="003A25CF">
        <w:rPr>
          <w:rFonts w:ascii="Times New Roman" w:hAnsi="Times New Roman" w:cs="Times New Roman"/>
          <w:spacing w:val="-4"/>
          <w:sz w:val="28"/>
          <w:szCs w:val="28"/>
        </w:rPr>
        <w:t xml:space="preserve"> м</w:t>
      </w:r>
      <w:r w:rsidRPr="003A25CF">
        <w:rPr>
          <w:rFonts w:ascii="Times New Roman" w:hAnsi="Times New Roman" w:cs="Times New Roman"/>
          <w:spacing w:val="-4"/>
          <w:sz w:val="28"/>
          <w:szCs w:val="28"/>
          <w:vertAlign w:val="superscript"/>
        </w:rPr>
        <w:t>3</w:t>
      </w:r>
      <w:r w:rsidRPr="003A25CF">
        <w:rPr>
          <w:rFonts w:ascii="Times New Roman" w:hAnsi="Times New Roman" w:cs="Times New Roman"/>
          <w:spacing w:val="-4"/>
          <w:sz w:val="28"/>
          <w:szCs w:val="28"/>
        </w:rPr>
        <w:t>/год.</w:t>
      </w:r>
    </w:p>
    <w:p w14:paraId="0BE9F564" w14:textId="19ABD86D" w:rsidR="00785DCB" w:rsidRPr="003A25CF" w:rsidRDefault="00785DCB" w:rsidP="00DF4703">
      <w:pPr>
        <w:widowControl w:val="0"/>
        <w:suppressLineNumbers/>
        <w:suppressAutoHyphens/>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Загальна протяжність каналізаційних мереж в м. Чернігові, що знаходяться на балансі КП "</w:t>
      </w:r>
      <w:proofErr w:type="spellStart"/>
      <w:r w:rsidRPr="003A25CF">
        <w:rPr>
          <w:rFonts w:ascii="Times New Roman" w:hAnsi="Times New Roman" w:cs="Times New Roman"/>
          <w:sz w:val="28"/>
          <w:szCs w:val="28"/>
        </w:rPr>
        <w:t>Чернігівводоканал</w:t>
      </w:r>
      <w:proofErr w:type="spellEnd"/>
      <w:r w:rsidRPr="003A25CF">
        <w:rPr>
          <w:rFonts w:ascii="Times New Roman" w:hAnsi="Times New Roman" w:cs="Times New Roman"/>
          <w:sz w:val="28"/>
          <w:szCs w:val="28"/>
        </w:rPr>
        <w:t>", становить 3</w:t>
      </w:r>
      <w:r w:rsidR="0096056F" w:rsidRPr="003A25CF">
        <w:rPr>
          <w:rFonts w:ascii="Times New Roman" w:hAnsi="Times New Roman" w:cs="Times New Roman"/>
          <w:sz w:val="28"/>
          <w:szCs w:val="28"/>
        </w:rPr>
        <w:t>46,4</w:t>
      </w:r>
      <w:r w:rsidRPr="003A25CF">
        <w:rPr>
          <w:rFonts w:ascii="Times New Roman" w:hAnsi="Times New Roman" w:cs="Times New Roman"/>
          <w:sz w:val="28"/>
          <w:szCs w:val="28"/>
        </w:rPr>
        <w:t xml:space="preserve"> км, з них 1</w:t>
      </w:r>
      <w:r w:rsidR="0096056F" w:rsidRPr="003A25CF">
        <w:rPr>
          <w:rFonts w:ascii="Times New Roman" w:hAnsi="Times New Roman" w:cs="Times New Roman"/>
          <w:sz w:val="28"/>
          <w:szCs w:val="28"/>
        </w:rPr>
        <w:t>62</w:t>
      </w:r>
      <w:r w:rsidRPr="003A25CF">
        <w:rPr>
          <w:rFonts w:ascii="Times New Roman" w:hAnsi="Times New Roman" w:cs="Times New Roman"/>
          <w:sz w:val="28"/>
          <w:szCs w:val="28"/>
        </w:rPr>
        <w:t>,</w:t>
      </w:r>
      <w:r w:rsidR="0096056F" w:rsidRPr="003A25CF">
        <w:rPr>
          <w:rFonts w:ascii="Times New Roman" w:hAnsi="Times New Roman" w:cs="Times New Roman"/>
          <w:sz w:val="28"/>
          <w:szCs w:val="28"/>
        </w:rPr>
        <w:t>4</w:t>
      </w:r>
      <w:r w:rsidRPr="003A25CF">
        <w:rPr>
          <w:rFonts w:ascii="Times New Roman" w:hAnsi="Times New Roman" w:cs="Times New Roman"/>
          <w:sz w:val="28"/>
          <w:szCs w:val="28"/>
        </w:rPr>
        <w:t xml:space="preserve"> км (47%) знаходяться в аварійному стані.</w:t>
      </w:r>
    </w:p>
    <w:p w14:paraId="2977C3C3" w14:textId="78AC7348"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Загальна кількість насосних станцій каналізації </w:t>
      </w:r>
      <w:r w:rsidR="0096056F" w:rsidRPr="003A25CF">
        <w:rPr>
          <w:rFonts w:ascii="Times New Roman" w:hAnsi="Times New Roman" w:cs="Times New Roman"/>
          <w:sz w:val="28"/>
          <w:szCs w:val="28"/>
        </w:rPr>
        <w:t>складає</w:t>
      </w:r>
      <w:r w:rsidRPr="003A25CF">
        <w:rPr>
          <w:rFonts w:ascii="Times New Roman" w:hAnsi="Times New Roman" w:cs="Times New Roman"/>
          <w:sz w:val="28"/>
          <w:szCs w:val="28"/>
        </w:rPr>
        <w:t xml:space="preserve"> </w:t>
      </w:r>
      <w:r w:rsidR="0096056F" w:rsidRPr="003A25CF">
        <w:rPr>
          <w:rFonts w:ascii="Times New Roman" w:hAnsi="Times New Roman" w:cs="Times New Roman"/>
          <w:sz w:val="28"/>
          <w:szCs w:val="28"/>
        </w:rPr>
        <w:t>22</w:t>
      </w:r>
      <w:r w:rsidRPr="003A25CF">
        <w:rPr>
          <w:rFonts w:ascii="Times New Roman" w:hAnsi="Times New Roman" w:cs="Times New Roman"/>
          <w:sz w:val="28"/>
          <w:szCs w:val="28"/>
        </w:rPr>
        <w:t xml:space="preserve"> одиниць потужністю 14</w:t>
      </w:r>
      <w:r w:rsidR="0096056F" w:rsidRPr="003A25CF">
        <w:rPr>
          <w:rFonts w:ascii="Times New Roman" w:hAnsi="Times New Roman" w:cs="Times New Roman"/>
          <w:sz w:val="28"/>
          <w:szCs w:val="28"/>
        </w:rPr>
        <w:t>8</w:t>
      </w:r>
      <w:r w:rsidRPr="003A25CF">
        <w:rPr>
          <w:rFonts w:ascii="Times New Roman" w:hAnsi="Times New Roman" w:cs="Times New Roman"/>
          <w:sz w:val="28"/>
          <w:szCs w:val="28"/>
        </w:rPr>
        <w:t>,</w:t>
      </w:r>
      <w:r w:rsidR="0096056F" w:rsidRPr="003A25CF">
        <w:rPr>
          <w:rFonts w:ascii="Times New Roman" w:hAnsi="Times New Roman" w:cs="Times New Roman"/>
          <w:sz w:val="28"/>
          <w:szCs w:val="28"/>
        </w:rPr>
        <w:t>8</w:t>
      </w:r>
      <w:r w:rsidRPr="003A25CF">
        <w:rPr>
          <w:rFonts w:ascii="Times New Roman" w:hAnsi="Times New Roman" w:cs="Times New Roman"/>
          <w:sz w:val="28"/>
          <w:szCs w:val="28"/>
        </w:rPr>
        <w:t xml:space="preserve"> тис.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 xml:space="preserve">/добу. </w:t>
      </w:r>
    </w:p>
    <w:p w14:paraId="729DDFC9" w14:textId="77777777"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Потужність очисних споруд складає 94,0 тис.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/добу.</w:t>
      </w:r>
    </w:p>
    <w:p w14:paraId="4BD9E313" w14:textId="77777777" w:rsidR="00785DCB" w:rsidRPr="003A25CF" w:rsidRDefault="00785DCB" w:rsidP="00DF4703">
      <w:pPr>
        <w:pStyle w:val="a0"/>
        <w:spacing w:after="0"/>
        <w:ind w:right="125" w:firstLine="720"/>
        <w:jc w:val="both"/>
        <w:rPr>
          <w:iCs/>
          <w:sz w:val="28"/>
          <w:szCs w:val="28"/>
        </w:rPr>
      </w:pPr>
      <w:r w:rsidRPr="003A25CF">
        <w:rPr>
          <w:i/>
          <w:iCs/>
          <w:sz w:val="28"/>
          <w:szCs w:val="28"/>
          <w:u w:val="single"/>
        </w:rPr>
        <w:t>В м. Ніжині</w:t>
      </w:r>
      <w:r w:rsidRPr="003A25CF">
        <w:rPr>
          <w:i/>
          <w:sz w:val="28"/>
          <w:szCs w:val="28"/>
        </w:rPr>
        <w:t xml:space="preserve"> </w:t>
      </w:r>
      <w:r w:rsidRPr="003A25CF">
        <w:rPr>
          <w:iCs/>
          <w:sz w:val="28"/>
          <w:szCs w:val="28"/>
        </w:rPr>
        <w:t xml:space="preserve">загальна протяжність комунальних мереж водопостачання, що знаходяться на балансі КП "Ніжинське управління водопровідно-каналізаційного господарства", складає </w:t>
      </w:r>
      <w:smartTag w:uri="urn:schemas-microsoft-com:office:smarttags" w:element="metricconverter">
        <w:smartTagPr>
          <w:attr w:name="ProductID" w:val="274,5 км"/>
        </w:smartTagPr>
        <w:r w:rsidRPr="003A25CF">
          <w:rPr>
            <w:iCs/>
            <w:sz w:val="28"/>
            <w:szCs w:val="28"/>
          </w:rPr>
          <w:t>274,5 км</w:t>
        </w:r>
      </w:smartTag>
      <w:r w:rsidRPr="003A25CF">
        <w:rPr>
          <w:iCs/>
          <w:sz w:val="28"/>
          <w:szCs w:val="28"/>
        </w:rPr>
        <w:t>, з них ветхих та аварійних 134,9 км (49,1 %).</w:t>
      </w:r>
    </w:p>
    <w:p w14:paraId="00E920FB" w14:textId="77777777"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Загальна кількість артезіанських свердловин складає 17 одиниць, їх потужність становить 17,6 тис.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 xml:space="preserve">/добу. Потребують ремонту 4 артезіанські свердловини. </w:t>
      </w:r>
    </w:p>
    <w:p w14:paraId="0AA2DED4" w14:textId="13ECB10D"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Загальна кількість водопровідних насосних станцій складає 4 одиниці, їх потужність становить 17,7 тис.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 xml:space="preserve">/добу. </w:t>
      </w:r>
      <w:r w:rsidR="001F7B7B" w:rsidRPr="003A25CF">
        <w:rPr>
          <w:rFonts w:ascii="Times New Roman" w:hAnsi="Times New Roman" w:cs="Times New Roman"/>
          <w:sz w:val="28"/>
          <w:szCs w:val="28"/>
        </w:rPr>
        <w:t xml:space="preserve">Потребують ремонту 3 </w:t>
      </w:r>
      <w:r w:rsidRPr="003A25CF">
        <w:rPr>
          <w:rFonts w:ascii="Times New Roman" w:hAnsi="Times New Roman" w:cs="Times New Roman"/>
          <w:sz w:val="28"/>
          <w:szCs w:val="28"/>
        </w:rPr>
        <w:t xml:space="preserve">водопровідні насосні станції </w:t>
      </w:r>
      <w:proofErr w:type="spellStart"/>
      <w:r w:rsidR="001F7B7B" w:rsidRPr="003A25CF">
        <w:rPr>
          <w:rFonts w:ascii="Times New Roman" w:hAnsi="Times New Roman" w:cs="Times New Roman"/>
          <w:sz w:val="28"/>
          <w:szCs w:val="28"/>
        </w:rPr>
        <w:t>проєктною</w:t>
      </w:r>
      <w:proofErr w:type="spellEnd"/>
      <w:r w:rsidR="001F7B7B" w:rsidRPr="003A25CF">
        <w:rPr>
          <w:rFonts w:ascii="Times New Roman" w:hAnsi="Times New Roman" w:cs="Times New Roman"/>
          <w:sz w:val="28"/>
          <w:szCs w:val="28"/>
        </w:rPr>
        <w:t xml:space="preserve"> потужністю 13,3 тис. м</w:t>
      </w:r>
      <w:r w:rsidR="001F7B7B" w:rsidRPr="003A25CF">
        <w:rPr>
          <w:rFonts w:ascii="Times New Roman" w:hAnsi="Times New Roman" w:cs="Times New Roman"/>
          <w:sz w:val="28"/>
          <w:szCs w:val="28"/>
          <w:vertAlign w:val="superscript"/>
        </w:rPr>
        <w:t>3</w:t>
      </w:r>
      <w:r w:rsidR="001F7B7B" w:rsidRPr="003A25CF">
        <w:rPr>
          <w:rFonts w:ascii="Times New Roman" w:hAnsi="Times New Roman" w:cs="Times New Roman"/>
          <w:sz w:val="28"/>
          <w:szCs w:val="28"/>
        </w:rPr>
        <w:t>/добу</w:t>
      </w:r>
      <w:r w:rsidRPr="003A25CF">
        <w:rPr>
          <w:rFonts w:ascii="Times New Roman" w:hAnsi="Times New Roman" w:cs="Times New Roman"/>
          <w:sz w:val="28"/>
          <w:szCs w:val="28"/>
        </w:rPr>
        <w:t xml:space="preserve">. </w:t>
      </w:r>
    </w:p>
    <w:p w14:paraId="0F71A2CB" w14:textId="119AA262" w:rsidR="00785DCB" w:rsidRPr="003A25CF" w:rsidRDefault="00785DCB" w:rsidP="00DF4703">
      <w:pPr>
        <w:spacing w:after="0" w:line="240" w:lineRule="auto"/>
        <w:ind w:right="125" w:firstLine="720"/>
        <w:jc w:val="both"/>
        <w:rPr>
          <w:rFonts w:ascii="Times New Roman" w:hAnsi="Times New Roman" w:cs="Times New Roman"/>
          <w:color w:val="FF0000"/>
          <w:sz w:val="28"/>
          <w:szCs w:val="28"/>
        </w:rPr>
      </w:pPr>
      <w:r w:rsidRPr="003A25CF">
        <w:rPr>
          <w:rFonts w:ascii="Times New Roman" w:hAnsi="Times New Roman" w:cs="Times New Roman"/>
          <w:sz w:val="28"/>
          <w:szCs w:val="28"/>
        </w:rPr>
        <w:t xml:space="preserve">Загальна протяжність каналізаційних мереж в м. Ніжині, що знаходяться на балансі КП "Ніжинське управління водопровідно-каналізаційного господарства", становить </w:t>
      </w:r>
      <w:smartTag w:uri="urn:schemas-microsoft-com:office:smarttags" w:element="metricconverter">
        <w:smartTagPr>
          <w:attr w:name="ProductID" w:val="76,2 км"/>
        </w:smartTagPr>
        <w:r w:rsidRPr="003A25CF">
          <w:rPr>
            <w:rFonts w:ascii="Times New Roman" w:hAnsi="Times New Roman" w:cs="Times New Roman"/>
            <w:sz w:val="28"/>
            <w:szCs w:val="28"/>
          </w:rPr>
          <w:t>76,2 км</w:t>
        </w:r>
      </w:smartTag>
      <w:r w:rsidRPr="003A25CF">
        <w:rPr>
          <w:rFonts w:ascii="Times New Roman" w:hAnsi="Times New Roman" w:cs="Times New Roman"/>
          <w:sz w:val="28"/>
          <w:szCs w:val="28"/>
        </w:rPr>
        <w:t>, з них ветхих та аварійних 53,1 км (69,7%). На балансі підприємства знаходяться 14 каналізаційних насосних станцій</w:t>
      </w:r>
      <w:r w:rsidR="001F7B7B" w:rsidRPr="003A25CF">
        <w:rPr>
          <w:rFonts w:ascii="Times New Roman" w:hAnsi="Times New Roman" w:cs="Times New Roman"/>
          <w:sz w:val="28"/>
          <w:szCs w:val="28"/>
        </w:rPr>
        <w:t xml:space="preserve"> загальною потужністю 24,0 тис. м</w:t>
      </w:r>
      <w:r w:rsidR="001F7B7B" w:rsidRPr="003A25CF">
        <w:rPr>
          <w:rFonts w:ascii="Times New Roman" w:hAnsi="Times New Roman" w:cs="Times New Roman"/>
          <w:sz w:val="28"/>
          <w:szCs w:val="28"/>
          <w:vertAlign w:val="superscript"/>
        </w:rPr>
        <w:t>3</w:t>
      </w:r>
      <w:r w:rsidR="001F7B7B" w:rsidRPr="003A25CF">
        <w:rPr>
          <w:rFonts w:ascii="Times New Roman" w:hAnsi="Times New Roman" w:cs="Times New Roman"/>
          <w:sz w:val="28"/>
          <w:szCs w:val="28"/>
        </w:rPr>
        <w:t>/добу</w:t>
      </w:r>
      <w:r w:rsidRPr="003A25CF">
        <w:rPr>
          <w:rFonts w:ascii="Times New Roman" w:hAnsi="Times New Roman" w:cs="Times New Roman"/>
          <w:sz w:val="28"/>
          <w:szCs w:val="28"/>
        </w:rPr>
        <w:t>, з них потребують реконструкції (капітального ремонту) 1</w:t>
      </w:r>
      <w:r w:rsidR="001F7B7B" w:rsidRPr="003A25CF">
        <w:rPr>
          <w:rFonts w:ascii="Times New Roman" w:hAnsi="Times New Roman" w:cs="Times New Roman"/>
          <w:sz w:val="28"/>
          <w:szCs w:val="28"/>
        </w:rPr>
        <w:t>0</w:t>
      </w:r>
      <w:r w:rsidRPr="003A25CF">
        <w:rPr>
          <w:rFonts w:ascii="Times New Roman" w:hAnsi="Times New Roman" w:cs="Times New Roman"/>
          <w:sz w:val="28"/>
          <w:szCs w:val="28"/>
        </w:rPr>
        <w:t xml:space="preserve"> каналізаційних насосних станцій</w:t>
      </w:r>
      <w:r w:rsidR="001F7B7B" w:rsidRPr="003A25CF">
        <w:rPr>
          <w:rFonts w:ascii="Times New Roman" w:hAnsi="Times New Roman" w:cs="Times New Roman"/>
          <w:sz w:val="28"/>
          <w:szCs w:val="28"/>
        </w:rPr>
        <w:t xml:space="preserve"> загальною потужністю 17,1 тис. м</w:t>
      </w:r>
      <w:r w:rsidR="001F7B7B" w:rsidRPr="003A25CF">
        <w:rPr>
          <w:rFonts w:ascii="Times New Roman" w:hAnsi="Times New Roman" w:cs="Times New Roman"/>
          <w:sz w:val="28"/>
          <w:szCs w:val="28"/>
          <w:vertAlign w:val="superscript"/>
        </w:rPr>
        <w:t>3</w:t>
      </w:r>
      <w:r w:rsidR="001F7B7B" w:rsidRPr="003A25CF">
        <w:rPr>
          <w:rFonts w:ascii="Times New Roman" w:hAnsi="Times New Roman" w:cs="Times New Roman"/>
          <w:sz w:val="28"/>
          <w:szCs w:val="28"/>
        </w:rPr>
        <w:t>/добу</w:t>
      </w:r>
      <w:r w:rsidRPr="003A25CF">
        <w:rPr>
          <w:rFonts w:ascii="Times New Roman" w:hAnsi="Times New Roman" w:cs="Times New Roman"/>
          <w:sz w:val="28"/>
          <w:szCs w:val="28"/>
        </w:rPr>
        <w:t>.</w:t>
      </w:r>
      <w:r w:rsidRPr="003A25CF">
        <w:rPr>
          <w:rFonts w:ascii="Times New Roman" w:hAnsi="Times New Roman" w:cs="Times New Roman"/>
          <w:color w:val="FF0000"/>
          <w:sz w:val="28"/>
          <w:szCs w:val="28"/>
        </w:rPr>
        <w:tab/>
      </w:r>
    </w:p>
    <w:p w14:paraId="45FD50EB" w14:textId="540D0657"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i/>
          <w:sz w:val="28"/>
          <w:szCs w:val="28"/>
          <w:u w:val="single"/>
        </w:rPr>
        <w:t>В м. Прилуки</w:t>
      </w:r>
      <w:r w:rsidRPr="003A25CF">
        <w:rPr>
          <w:rFonts w:ascii="Times New Roman" w:hAnsi="Times New Roman" w:cs="Times New Roman"/>
          <w:sz w:val="28"/>
          <w:szCs w:val="28"/>
        </w:rPr>
        <w:t xml:space="preserve"> загальна протяжність комунальних мереж водопостачання, що знаходяться на балансі КП "</w:t>
      </w:r>
      <w:proofErr w:type="spellStart"/>
      <w:r w:rsidRPr="003A25CF">
        <w:rPr>
          <w:rFonts w:ascii="Times New Roman" w:hAnsi="Times New Roman" w:cs="Times New Roman"/>
          <w:sz w:val="28"/>
          <w:szCs w:val="28"/>
        </w:rPr>
        <w:t>Прилукитепловодопостачання</w:t>
      </w:r>
      <w:proofErr w:type="spellEnd"/>
      <w:r w:rsidRPr="003A25CF">
        <w:rPr>
          <w:rFonts w:ascii="Times New Roman" w:hAnsi="Times New Roman" w:cs="Times New Roman"/>
          <w:sz w:val="28"/>
          <w:szCs w:val="28"/>
        </w:rPr>
        <w:t>", складає                        198,</w:t>
      </w:r>
      <w:r w:rsidR="00B55BDD" w:rsidRPr="003A25CF">
        <w:rPr>
          <w:rFonts w:ascii="Times New Roman" w:hAnsi="Times New Roman" w:cs="Times New Roman"/>
          <w:sz w:val="28"/>
          <w:szCs w:val="28"/>
        </w:rPr>
        <w:t>57</w:t>
      </w:r>
      <w:r w:rsidRPr="003A25CF">
        <w:rPr>
          <w:rFonts w:ascii="Times New Roman" w:hAnsi="Times New Roman" w:cs="Times New Roman"/>
          <w:sz w:val="28"/>
          <w:szCs w:val="28"/>
        </w:rPr>
        <w:t xml:space="preserve"> км. Із загальної протяжності комунальних мереж водопостачання </w:t>
      </w:r>
      <w:smartTag w:uri="urn:schemas-microsoft-com:office:smarttags" w:element="metricconverter">
        <w:smartTagPr>
          <w:attr w:name="ProductID" w:val="76,6 км"/>
        </w:smartTagPr>
        <w:r w:rsidRPr="003A25CF">
          <w:rPr>
            <w:rFonts w:ascii="Times New Roman" w:hAnsi="Times New Roman" w:cs="Times New Roman"/>
            <w:sz w:val="28"/>
            <w:szCs w:val="28"/>
          </w:rPr>
          <w:t>76,6 км</w:t>
        </w:r>
      </w:smartTag>
      <w:r w:rsidRPr="003A25CF">
        <w:rPr>
          <w:rFonts w:ascii="Times New Roman" w:hAnsi="Times New Roman" w:cs="Times New Roman"/>
          <w:sz w:val="28"/>
          <w:szCs w:val="28"/>
        </w:rPr>
        <w:t xml:space="preserve"> або 38,6% знаходиться в аварійному стані. </w:t>
      </w:r>
    </w:p>
    <w:p w14:paraId="22162230" w14:textId="77777777"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Водопостачання м. Прилуки забезпечують:</w:t>
      </w:r>
    </w:p>
    <w:p w14:paraId="462A449C" w14:textId="539BA2FF"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- 19 </w:t>
      </w:r>
      <w:proofErr w:type="spellStart"/>
      <w:r w:rsidRPr="003A25CF">
        <w:rPr>
          <w:rFonts w:ascii="Times New Roman" w:hAnsi="Times New Roman" w:cs="Times New Roman"/>
          <w:sz w:val="28"/>
          <w:szCs w:val="28"/>
        </w:rPr>
        <w:t>артсвердловин</w:t>
      </w:r>
      <w:proofErr w:type="spellEnd"/>
      <w:r w:rsidRPr="003A25CF">
        <w:rPr>
          <w:rFonts w:ascii="Times New Roman" w:hAnsi="Times New Roman" w:cs="Times New Roman"/>
          <w:sz w:val="28"/>
          <w:szCs w:val="28"/>
        </w:rPr>
        <w:t xml:space="preserve"> потужністю </w:t>
      </w:r>
      <w:r w:rsidR="00B55BDD" w:rsidRPr="003A25CF">
        <w:rPr>
          <w:rFonts w:ascii="Times New Roman" w:hAnsi="Times New Roman" w:cs="Times New Roman"/>
          <w:sz w:val="28"/>
          <w:szCs w:val="28"/>
        </w:rPr>
        <w:t>8</w:t>
      </w:r>
      <w:r w:rsidRPr="003A25CF">
        <w:rPr>
          <w:rFonts w:ascii="Times New Roman" w:hAnsi="Times New Roman" w:cs="Times New Roman"/>
          <w:sz w:val="28"/>
          <w:szCs w:val="28"/>
        </w:rPr>
        <w:t>,1</w:t>
      </w:r>
      <w:r w:rsidR="00B55BDD" w:rsidRPr="003A25CF">
        <w:rPr>
          <w:rFonts w:ascii="Times New Roman" w:hAnsi="Times New Roman" w:cs="Times New Roman"/>
          <w:sz w:val="28"/>
          <w:szCs w:val="28"/>
        </w:rPr>
        <w:t>6</w:t>
      </w:r>
      <w:r w:rsidRPr="003A25CF">
        <w:rPr>
          <w:rFonts w:ascii="Times New Roman" w:hAnsi="Times New Roman" w:cs="Times New Roman"/>
          <w:sz w:val="28"/>
          <w:szCs w:val="28"/>
        </w:rPr>
        <w:t xml:space="preserve"> тис.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 xml:space="preserve">/добу, з них потребує ремонту                    </w:t>
      </w:r>
      <w:r w:rsidR="00B55BDD" w:rsidRPr="003A25CF">
        <w:rPr>
          <w:rFonts w:ascii="Times New Roman" w:hAnsi="Times New Roman" w:cs="Times New Roman"/>
          <w:sz w:val="28"/>
          <w:szCs w:val="28"/>
        </w:rPr>
        <w:t>4</w:t>
      </w:r>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артсвердловин</w:t>
      </w:r>
      <w:r w:rsidR="00B55BDD" w:rsidRPr="003A25CF">
        <w:rPr>
          <w:rFonts w:ascii="Times New Roman" w:hAnsi="Times New Roman" w:cs="Times New Roman"/>
          <w:sz w:val="28"/>
          <w:szCs w:val="28"/>
        </w:rPr>
        <w:t>и</w:t>
      </w:r>
      <w:proofErr w:type="spellEnd"/>
      <w:r w:rsidRPr="003A25CF">
        <w:rPr>
          <w:rFonts w:ascii="Times New Roman" w:hAnsi="Times New Roman" w:cs="Times New Roman"/>
          <w:sz w:val="28"/>
          <w:szCs w:val="28"/>
        </w:rPr>
        <w:t>;</w:t>
      </w:r>
    </w:p>
    <w:p w14:paraId="5E96DED9" w14:textId="3C852E29"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- 2 водопровідні насосні станції потужністю </w:t>
      </w:r>
      <w:r w:rsidR="00B55BDD" w:rsidRPr="003A25CF">
        <w:rPr>
          <w:rFonts w:ascii="Times New Roman" w:hAnsi="Times New Roman" w:cs="Times New Roman"/>
          <w:sz w:val="28"/>
          <w:szCs w:val="28"/>
        </w:rPr>
        <w:t>2,61</w:t>
      </w:r>
      <w:r w:rsidRPr="003A25CF">
        <w:rPr>
          <w:rFonts w:ascii="Times New Roman" w:hAnsi="Times New Roman" w:cs="Times New Roman"/>
          <w:sz w:val="28"/>
          <w:szCs w:val="28"/>
        </w:rPr>
        <w:t xml:space="preserve"> тис.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 xml:space="preserve">/добу, які </w:t>
      </w:r>
      <w:r w:rsidR="001241B8" w:rsidRPr="003A25CF">
        <w:rPr>
          <w:rFonts w:ascii="Times New Roman" w:hAnsi="Times New Roman" w:cs="Times New Roman"/>
          <w:sz w:val="28"/>
          <w:szCs w:val="28"/>
        </w:rPr>
        <w:t>потребують ремонту</w:t>
      </w:r>
      <w:r w:rsidRPr="003A25CF">
        <w:rPr>
          <w:rFonts w:ascii="Times New Roman" w:hAnsi="Times New Roman" w:cs="Times New Roman"/>
          <w:sz w:val="28"/>
          <w:szCs w:val="28"/>
        </w:rPr>
        <w:t xml:space="preserve">. </w:t>
      </w:r>
    </w:p>
    <w:p w14:paraId="2221C1C8" w14:textId="3CF89C9D" w:rsidR="00785DCB" w:rsidRPr="003A25CF" w:rsidRDefault="00785DCB" w:rsidP="00DF4703">
      <w:pPr>
        <w:spacing w:after="0" w:line="240" w:lineRule="auto"/>
        <w:ind w:right="125" w:firstLine="720"/>
        <w:jc w:val="both"/>
        <w:rPr>
          <w:rFonts w:ascii="Times New Roman" w:hAnsi="Times New Roman" w:cs="Times New Roman"/>
          <w:color w:val="FF0000"/>
          <w:sz w:val="28"/>
          <w:szCs w:val="28"/>
        </w:rPr>
      </w:pPr>
      <w:r w:rsidRPr="003A25CF">
        <w:rPr>
          <w:rFonts w:ascii="Times New Roman" w:hAnsi="Times New Roman" w:cs="Times New Roman"/>
          <w:sz w:val="28"/>
          <w:szCs w:val="28"/>
        </w:rPr>
        <w:t>Загальна протяжність каналізаційних мереж в м. Прилуки, що знаходяться на балансі КП "</w:t>
      </w:r>
      <w:proofErr w:type="spellStart"/>
      <w:r w:rsidRPr="003A25CF">
        <w:rPr>
          <w:rFonts w:ascii="Times New Roman" w:hAnsi="Times New Roman" w:cs="Times New Roman"/>
          <w:sz w:val="28"/>
          <w:szCs w:val="28"/>
        </w:rPr>
        <w:t>Прилукитепловодопостачання</w:t>
      </w:r>
      <w:proofErr w:type="spellEnd"/>
      <w:r w:rsidRPr="003A25CF">
        <w:rPr>
          <w:rFonts w:ascii="Times New Roman" w:hAnsi="Times New Roman" w:cs="Times New Roman"/>
          <w:sz w:val="28"/>
          <w:szCs w:val="28"/>
        </w:rPr>
        <w:t xml:space="preserve">",  становить </w:t>
      </w:r>
      <w:r w:rsidR="001241B8" w:rsidRPr="003A25CF">
        <w:rPr>
          <w:rFonts w:ascii="Times New Roman" w:hAnsi="Times New Roman" w:cs="Times New Roman"/>
          <w:sz w:val="28"/>
          <w:szCs w:val="28"/>
        </w:rPr>
        <w:t xml:space="preserve">                 </w:t>
      </w:r>
      <w:r w:rsidRPr="003A25CF">
        <w:rPr>
          <w:rFonts w:ascii="Times New Roman" w:hAnsi="Times New Roman" w:cs="Times New Roman"/>
          <w:sz w:val="28"/>
          <w:szCs w:val="28"/>
        </w:rPr>
        <w:t xml:space="preserve">122,71 км. Із загальної протяжності </w:t>
      </w:r>
      <w:smartTag w:uri="urn:schemas-microsoft-com:office:smarttags" w:element="metricconverter">
        <w:smartTagPr>
          <w:attr w:name="ProductID" w:val="49,2 км"/>
        </w:smartTagPr>
        <w:r w:rsidRPr="003A25CF">
          <w:rPr>
            <w:rFonts w:ascii="Times New Roman" w:hAnsi="Times New Roman" w:cs="Times New Roman"/>
            <w:sz w:val="28"/>
            <w:szCs w:val="28"/>
          </w:rPr>
          <w:t>49,2 км</w:t>
        </w:r>
      </w:smartTag>
      <w:r w:rsidRPr="003A25CF">
        <w:rPr>
          <w:rFonts w:ascii="Times New Roman" w:hAnsi="Times New Roman" w:cs="Times New Roman"/>
          <w:sz w:val="28"/>
          <w:szCs w:val="28"/>
        </w:rPr>
        <w:t xml:space="preserve"> (40%) каналізаційних мереж знаходиться в аварійному стані. На балансі підприємства знаходяться </w:t>
      </w:r>
      <w:r w:rsidR="001241B8" w:rsidRPr="003A25CF">
        <w:rPr>
          <w:rFonts w:ascii="Times New Roman" w:hAnsi="Times New Roman" w:cs="Times New Roman"/>
          <w:sz w:val="28"/>
          <w:szCs w:val="28"/>
        </w:rPr>
        <w:t xml:space="preserve">                             </w:t>
      </w:r>
      <w:r w:rsidRPr="003A25CF">
        <w:rPr>
          <w:rFonts w:ascii="Times New Roman" w:hAnsi="Times New Roman" w:cs="Times New Roman"/>
          <w:sz w:val="28"/>
          <w:szCs w:val="28"/>
        </w:rPr>
        <w:t xml:space="preserve">20 каналізаційних насосних станцій, з них потребує реконструкції (капітального ремонту) </w:t>
      </w:r>
      <w:r w:rsidR="001241B8" w:rsidRPr="003A25CF">
        <w:rPr>
          <w:rFonts w:ascii="Times New Roman" w:hAnsi="Times New Roman" w:cs="Times New Roman"/>
          <w:sz w:val="28"/>
          <w:szCs w:val="28"/>
        </w:rPr>
        <w:t>6</w:t>
      </w:r>
      <w:r w:rsidRPr="003A25CF">
        <w:rPr>
          <w:rFonts w:ascii="Times New Roman" w:hAnsi="Times New Roman" w:cs="Times New Roman"/>
          <w:sz w:val="28"/>
          <w:szCs w:val="28"/>
        </w:rPr>
        <w:t xml:space="preserve"> каналізаційн</w:t>
      </w:r>
      <w:r w:rsidR="001241B8" w:rsidRPr="003A25CF">
        <w:rPr>
          <w:rFonts w:ascii="Times New Roman" w:hAnsi="Times New Roman" w:cs="Times New Roman"/>
          <w:sz w:val="28"/>
          <w:szCs w:val="28"/>
        </w:rPr>
        <w:t>их</w:t>
      </w:r>
      <w:r w:rsidRPr="003A25CF">
        <w:rPr>
          <w:rFonts w:ascii="Times New Roman" w:hAnsi="Times New Roman" w:cs="Times New Roman"/>
          <w:sz w:val="28"/>
          <w:szCs w:val="28"/>
        </w:rPr>
        <w:t xml:space="preserve"> насосн</w:t>
      </w:r>
      <w:r w:rsidR="001241B8" w:rsidRPr="003A25CF">
        <w:rPr>
          <w:rFonts w:ascii="Times New Roman" w:hAnsi="Times New Roman" w:cs="Times New Roman"/>
          <w:sz w:val="28"/>
          <w:szCs w:val="28"/>
        </w:rPr>
        <w:t>их</w:t>
      </w:r>
      <w:r w:rsidRPr="003A25CF">
        <w:rPr>
          <w:rFonts w:ascii="Times New Roman" w:hAnsi="Times New Roman" w:cs="Times New Roman"/>
          <w:sz w:val="28"/>
          <w:szCs w:val="28"/>
        </w:rPr>
        <w:t xml:space="preserve"> станці</w:t>
      </w:r>
      <w:r w:rsidR="001241B8" w:rsidRPr="003A25CF">
        <w:rPr>
          <w:rFonts w:ascii="Times New Roman" w:hAnsi="Times New Roman" w:cs="Times New Roman"/>
          <w:sz w:val="28"/>
          <w:szCs w:val="28"/>
        </w:rPr>
        <w:t>й</w:t>
      </w:r>
      <w:r w:rsidRPr="003A25CF">
        <w:rPr>
          <w:rFonts w:ascii="Times New Roman" w:hAnsi="Times New Roman" w:cs="Times New Roman"/>
          <w:sz w:val="28"/>
          <w:szCs w:val="28"/>
        </w:rPr>
        <w:t xml:space="preserve"> загальною продуктивністю  </w:t>
      </w:r>
      <w:r w:rsidR="001241B8" w:rsidRPr="003A25CF">
        <w:rPr>
          <w:rFonts w:ascii="Times New Roman" w:hAnsi="Times New Roman" w:cs="Times New Roman"/>
          <w:sz w:val="28"/>
          <w:szCs w:val="28"/>
        </w:rPr>
        <w:t xml:space="preserve">                   1</w:t>
      </w:r>
      <w:r w:rsidRPr="003A25CF">
        <w:rPr>
          <w:rFonts w:ascii="Times New Roman" w:hAnsi="Times New Roman" w:cs="Times New Roman"/>
          <w:sz w:val="28"/>
          <w:szCs w:val="28"/>
        </w:rPr>
        <w:t>,12 тис. м</w:t>
      </w:r>
      <w:r w:rsidRPr="003A25CF">
        <w:rPr>
          <w:rFonts w:ascii="Times New Roman" w:hAnsi="Times New Roman" w:cs="Times New Roman"/>
          <w:sz w:val="28"/>
          <w:szCs w:val="28"/>
          <w:vertAlign w:val="superscript"/>
        </w:rPr>
        <w:t>3</w:t>
      </w:r>
      <w:r w:rsidRPr="003A25CF">
        <w:rPr>
          <w:rFonts w:ascii="Times New Roman" w:hAnsi="Times New Roman" w:cs="Times New Roman"/>
          <w:sz w:val="28"/>
          <w:szCs w:val="28"/>
        </w:rPr>
        <w:t>/добу.</w:t>
      </w:r>
    </w:p>
    <w:p w14:paraId="0ACC58D7" w14:textId="77777777"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pacing w:val="-4"/>
          <w:sz w:val="28"/>
          <w:szCs w:val="28"/>
        </w:rPr>
        <w:t>Головна особливість комунального господарства області –</w:t>
      </w:r>
      <w:r w:rsidRPr="003A25CF">
        <w:rPr>
          <w:rFonts w:ascii="Times New Roman" w:hAnsi="Times New Roman" w:cs="Times New Roman"/>
          <w:sz w:val="28"/>
          <w:szCs w:val="28"/>
        </w:rPr>
        <w:t xml:space="preserve"> значний знос основного обладнання, наявність повністю </w:t>
      </w:r>
      <w:proofErr w:type="spellStart"/>
      <w:r w:rsidRPr="003A25CF">
        <w:rPr>
          <w:rFonts w:ascii="Times New Roman" w:hAnsi="Times New Roman" w:cs="Times New Roman"/>
          <w:sz w:val="28"/>
          <w:szCs w:val="28"/>
        </w:rPr>
        <w:t>замортизованих</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артсвердловин</w:t>
      </w:r>
      <w:proofErr w:type="spellEnd"/>
      <w:r w:rsidRPr="003A25CF">
        <w:rPr>
          <w:rFonts w:ascii="Times New Roman" w:hAnsi="Times New Roman" w:cs="Times New Roman"/>
          <w:sz w:val="28"/>
          <w:szCs w:val="28"/>
        </w:rPr>
        <w:t>, водопровідних та каналізаційних мереж, інженерних споруд та технологічного обладнання, які фактично не поновлюються.</w:t>
      </w:r>
    </w:p>
    <w:p w14:paraId="249FFE3A" w14:textId="77777777"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lastRenderedPageBreak/>
        <w:t>Проблемними питаннями водопровідно-каналізаційного господарства є:</w:t>
      </w:r>
    </w:p>
    <w:p w14:paraId="28E8B111" w14:textId="77777777"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 стан забезпечення населених пунктів області необхідними обсягами питної води;</w:t>
      </w:r>
    </w:p>
    <w:p w14:paraId="01DDA349" w14:textId="77777777"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 відповідність якості води державним санітарним нормам;</w:t>
      </w:r>
    </w:p>
    <w:p w14:paraId="2ECDCD49" w14:textId="77777777"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 стан водопровідних та каналізаційних мереж;</w:t>
      </w:r>
    </w:p>
    <w:p w14:paraId="284931FB" w14:textId="77777777" w:rsidR="00785DCB" w:rsidRPr="003A25CF" w:rsidRDefault="00785DCB" w:rsidP="00DF4703">
      <w:pPr>
        <w:spacing w:after="0" w:line="240" w:lineRule="auto"/>
        <w:ind w:right="125" w:firstLine="720"/>
        <w:jc w:val="both"/>
        <w:rPr>
          <w:rFonts w:ascii="Times New Roman" w:hAnsi="Times New Roman" w:cs="Times New Roman"/>
          <w:sz w:val="28"/>
          <w:szCs w:val="28"/>
        </w:rPr>
      </w:pPr>
      <w:r w:rsidRPr="003A25CF">
        <w:rPr>
          <w:rFonts w:ascii="Times New Roman" w:hAnsi="Times New Roman" w:cs="Times New Roman"/>
          <w:sz w:val="28"/>
          <w:szCs w:val="28"/>
        </w:rPr>
        <w:t>- стан каналізаційних очисних споруд.</w:t>
      </w:r>
    </w:p>
    <w:p w14:paraId="1B0F271A" w14:textId="77777777" w:rsidR="00785DCB" w:rsidRPr="003A25CF" w:rsidRDefault="00785DCB" w:rsidP="00DF4703">
      <w:pPr>
        <w:spacing w:after="0" w:line="240" w:lineRule="auto"/>
        <w:ind w:firstLine="720"/>
        <w:jc w:val="both"/>
        <w:rPr>
          <w:rFonts w:ascii="Times New Roman" w:hAnsi="Times New Roman" w:cs="Times New Roman"/>
          <w:color w:val="0070C0"/>
          <w:sz w:val="12"/>
          <w:szCs w:val="12"/>
        </w:rPr>
      </w:pPr>
    </w:p>
    <w:p w14:paraId="2F5BDDC6" w14:textId="77777777" w:rsidR="00785DCB" w:rsidRPr="003A25CF" w:rsidRDefault="00785DC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Основними шляхами покращення технічного стану водопровідно-каналізаційного господарства є:</w:t>
      </w:r>
    </w:p>
    <w:p w14:paraId="7257B9C9" w14:textId="77777777" w:rsidR="00785DCB" w:rsidRPr="003A25CF" w:rsidRDefault="00785DCB" w:rsidP="003A25CF">
      <w:pPr>
        <w:numPr>
          <w:ilvl w:val="0"/>
          <w:numId w:val="13"/>
        </w:numPr>
        <w:tabs>
          <w:tab w:val="left" w:pos="567"/>
        </w:tabs>
        <w:spacing w:after="0" w:line="240" w:lineRule="auto"/>
        <w:ind w:left="0" w:firstLine="142"/>
        <w:jc w:val="both"/>
        <w:rPr>
          <w:rFonts w:ascii="Times New Roman" w:hAnsi="Times New Roman" w:cs="Times New Roman"/>
          <w:sz w:val="28"/>
          <w:szCs w:val="28"/>
        </w:rPr>
      </w:pPr>
      <w:r w:rsidRPr="003A25CF">
        <w:rPr>
          <w:rFonts w:ascii="Times New Roman" w:hAnsi="Times New Roman" w:cs="Times New Roman"/>
          <w:sz w:val="28"/>
          <w:szCs w:val="28"/>
        </w:rPr>
        <w:t>оптимізація централізованих систем водопостачання та водовідведення;</w:t>
      </w:r>
    </w:p>
    <w:p w14:paraId="2A7F5173" w14:textId="77777777" w:rsidR="00785DCB" w:rsidRPr="003A25CF" w:rsidRDefault="00785DCB" w:rsidP="003A25CF">
      <w:pPr>
        <w:numPr>
          <w:ilvl w:val="0"/>
          <w:numId w:val="13"/>
        </w:numPr>
        <w:tabs>
          <w:tab w:val="left" w:pos="567"/>
        </w:tabs>
        <w:spacing w:after="0" w:line="240" w:lineRule="auto"/>
        <w:ind w:left="0" w:firstLine="142"/>
        <w:jc w:val="both"/>
        <w:rPr>
          <w:rFonts w:ascii="Times New Roman" w:hAnsi="Times New Roman" w:cs="Times New Roman"/>
          <w:sz w:val="28"/>
          <w:szCs w:val="28"/>
        </w:rPr>
      </w:pPr>
      <w:r w:rsidRPr="003A25CF">
        <w:rPr>
          <w:rFonts w:ascii="Times New Roman" w:hAnsi="Times New Roman" w:cs="Times New Roman"/>
          <w:sz w:val="28"/>
          <w:szCs w:val="28"/>
        </w:rPr>
        <w:t>приведення зон санітарної охорони та водоохоронних зон джерел питного водопостачання до нормативних вимог, забезпечення дотримання їхніх режимів;</w:t>
      </w:r>
    </w:p>
    <w:p w14:paraId="71648550" w14:textId="77777777" w:rsidR="00785DCB" w:rsidRPr="003A25CF" w:rsidRDefault="00785DCB" w:rsidP="003A25CF">
      <w:pPr>
        <w:numPr>
          <w:ilvl w:val="0"/>
          <w:numId w:val="13"/>
        </w:numPr>
        <w:tabs>
          <w:tab w:val="left" w:pos="567"/>
        </w:tabs>
        <w:spacing w:after="0" w:line="240" w:lineRule="auto"/>
        <w:ind w:left="0" w:firstLine="142"/>
        <w:jc w:val="both"/>
        <w:rPr>
          <w:rFonts w:ascii="Times New Roman" w:hAnsi="Times New Roman" w:cs="Times New Roman"/>
          <w:sz w:val="28"/>
          <w:szCs w:val="28"/>
        </w:rPr>
      </w:pPr>
      <w:r w:rsidRPr="003A25CF">
        <w:rPr>
          <w:rFonts w:ascii="Times New Roman" w:hAnsi="Times New Roman" w:cs="Times New Roman"/>
          <w:sz w:val="28"/>
          <w:szCs w:val="28"/>
        </w:rPr>
        <w:t>реконструкція водопровідних і каналізаційних мереж;</w:t>
      </w:r>
    </w:p>
    <w:p w14:paraId="385B346A" w14:textId="77777777" w:rsidR="00785DCB" w:rsidRPr="003A25CF" w:rsidRDefault="00785DCB" w:rsidP="003A25CF">
      <w:pPr>
        <w:numPr>
          <w:ilvl w:val="0"/>
          <w:numId w:val="13"/>
        </w:numPr>
        <w:tabs>
          <w:tab w:val="left" w:pos="567"/>
        </w:tabs>
        <w:spacing w:after="0" w:line="240" w:lineRule="auto"/>
        <w:ind w:left="0" w:firstLine="142"/>
        <w:jc w:val="both"/>
        <w:rPr>
          <w:rFonts w:ascii="Times New Roman" w:hAnsi="Times New Roman" w:cs="Times New Roman"/>
          <w:sz w:val="28"/>
          <w:szCs w:val="28"/>
        </w:rPr>
      </w:pPr>
      <w:r w:rsidRPr="003A25CF">
        <w:rPr>
          <w:rFonts w:ascii="Times New Roman" w:hAnsi="Times New Roman" w:cs="Times New Roman"/>
          <w:sz w:val="28"/>
          <w:szCs w:val="28"/>
        </w:rPr>
        <w:t>реконструкція водопровідних насосних станцій та очисних споруд;</w:t>
      </w:r>
    </w:p>
    <w:p w14:paraId="1DF6A525" w14:textId="77777777" w:rsidR="00785DCB" w:rsidRPr="003A25CF" w:rsidRDefault="00785DCB" w:rsidP="003A25CF">
      <w:pPr>
        <w:numPr>
          <w:ilvl w:val="0"/>
          <w:numId w:val="13"/>
        </w:numPr>
        <w:tabs>
          <w:tab w:val="left" w:pos="567"/>
        </w:tabs>
        <w:spacing w:after="0" w:line="240" w:lineRule="auto"/>
        <w:ind w:left="0" w:firstLine="142"/>
        <w:jc w:val="both"/>
        <w:rPr>
          <w:rFonts w:ascii="Times New Roman" w:hAnsi="Times New Roman" w:cs="Times New Roman"/>
          <w:sz w:val="28"/>
          <w:szCs w:val="28"/>
        </w:rPr>
      </w:pPr>
      <w:r w:rsidRPr="003A25CF">
        <w:rPr>
          <w:rFonts w:ascii="Times New Roman" w:hAnsi="Times New Roman" w:cs="Times New Roman"/>
          <w:sz w:val="28"/>
          <w:szCs w:val="28"/>
        </w:rPr>
        <w:t>оновлення, реконструкція й удосконалення каналізаційних насосних станцій та очисних споруд (заміна насосних агрегатів і приведення їхньої потужності у відповідність з існуючою потребою);</w:t>
      </w:r>
    </w:p>
    <w:p w14:paraId="1A2A3FBB" w14:textId="77777777" w:rsidR="00785DCB" w:rsidRPr="003A25CF" w:rsidRDefault="00785DCB" w:rsidP="003A25CF">
      <w:pPr>
        <w:numPr>
          <w:ilvl w:val="0"/>
          <w:numId w:val="13"/>
        </w:numPr>
        <w:tabs>
          <w:tab w:val="left" w:pos="567"/>
        </w:tabs>
        <w:spacing w:after="0" w:line="240" w:lineRule="auto"/>
        <w:ind w:left="0" w:firstLine="142"/>
        <w:jc w:val="both"/>
        <w:rPr>
          <w:rFonts w:ascii="Times New Roman" w:hAnsi="Times New Roman" w:cs="Times New Roman"/>
          <w:sz w:val="28"/>
          <w:szCs w:val="28"/>
        </w:rPr>
      </w:pPr>
      <w:r w:rsidRPr="003A25CF">
        <w:rPr>
          <w:rFonts w:ascii="Times New Roman" w:hAnsi="Times New Roman" w:cs="Times New Roman"/>
          <w:sz w:val="28"/>
          <w:szCs w:val="28"/>
        </w:rPr>
        <w:t>реконструкція каналізаційних очисних споруд з метою зменшення обсягів неочищених та недостатньо очищених стічних вод, що скидаються у навколишнє природне середовище;</w:t>
      </w:r>
    </w:p>
    <w:p w14:paraId="61DBA0C1" w14:textId="77777777" w:rsidR="00785DCB" w:rsidRPr="003A25CF" w:rsidRDefault="00785DCB" w:rsidP="003A25CF">
      <w:pPr>
        <w:numPr>
          <w:ilvl w:val="0"/>
          <w:numId w:val="13"/>
        </w:numPr>
        <w:tabs>
          <w:tab w:val="left" w:pos="567"/>
        </w:tabs>
        <w:spacing w:after="0" w:line="240" w:lineRule="auto"/>
        <w:ind w:left="0" w:firstLine="142"/>
        <w:jc w:val="both"/>
        <w:rPr>
          <w:rFonts w:ascii="Times New Roman" w:hAnsi="Times New Roman" w:cs="Times New Roman"/>
          <w:spacing w:val="-4"/>
          <w:sz w:val="28"/>
          <w:szCs w:val="28"/>
        </w:rPr>
      </w:pPr>
      <w:r w:rsidRPr="003A25CF">
        <w:rPr>
          <w:rFonts w:ascii="Times New Roman" w:hAnsi="Times New Roman" w:cs="Times New Roman"/>
          <w:spacing w:val="-4"/>
          <w:sz w:val="28"/>
          <w:szCs w:val="28"/>
        </w:rPr>
        <w:t xml:space="preserve">будівництво та реконструкція станцій </w:t>
      </w:r>
      <w:proofErr w:type="spellStart"/>
      <w:r w:rsidRPr="003A25CF">
        <w:rPr>
          <w:rFonts w:ascii="Times New Roman" w:hAnsi="Times New Roman" w:cs="Times New Roman"/>
          <w:spacing w:val="-4"/>
          <w:sz w:val="28"/>
          <w:szCs w:val="28"/>
        </w:rPr>
        <w:t>водопідготовки</w:t>
      </w:r>
      <w:proofErr w:type="spellEnd"/>
      <w:r w:rsidRPr="003A25CF">
        <w:rPr>
          <w:rFonts w:ascii="Times New Roman" w:hAnsi="Times New Roman" w:cs="Times New Roman"/>
          <w:spacing w:val="-4"/>
          <w:sz w:val="28"/>
          <w:szCs w:val="28"/>
        </w:rPr>
        <w:t xml:space="preserve"> й доочистки питної води в населених пунктах, де якість питної води не відповідає встановленим вимогам;</w:t>
      </w:r>
    </w:p>
    <w:p w14:paraId="41B2F251" w14:textId="77777777" w:rsidR="00785DCB" w:rsidRPr="003A25CF" w:rsidRDefault="00785DCB" w:rsidP="003A25CF">
      <w:pPr>
        <w:numPr>
          <w:ilvl w:val="0"/>
          <w:numId w:val="13"/>
        </w:numPr>
        <w:tabs>
          <w:tab w:val="left" w:pos="567"/>
        </w:tabs>
        <w:spacing w:after="0" w:line="240" w:lineRule="auto"/>
        <w:ind w:left="0" w:firstLine="142"/>
        <w:jc w:val="both"/>
        <w:rPr>
          <w:rFonts w:ascii="Times New Roman" w:hAnsi="Times New Roman" w:cs="Times New Roman"/>
          <w:sz w:val="28"/>
          <w:szCs w:val="28"/>
        </w:rPr>
      </w:pPr>
      <w:r w:rsidRPr="003A25CF">
        <w:rPr>
          <w:rFonts w:ascii="Times New Roman" w:hAnsi="Times New Roman" w:cs="Times New Roman"/>
          <w:sz w:val="28"/>
          <w:szCs w:val="28"/>
        </w:rPr>
        <w:t xml:space="preserve"> підвищення професійного рівня фахівців підприємств водопровідно-каналізаційного господарства.</w:t>
      </w:r>
    </w:p>
    <w:p w14:paraId="0906DDFA" w14:textId="49D93ECC" w:rsidR="00785DCB" w:rsidRPr="003A25CF" w:rsidRDefault="00785DCB"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Незважаючи на значні труднощі, житлово-комунальне господарство продовжує забезпечувати першочергові потреби населення.</w:t>
      </w:r>
    </w:p>
    <w:p w14:paraId="2E4AF339" w14:textId="77777777" w:rsidR="00ED35BD" w:rsidRPr="003A25CF" w:rsidRDefault="00ED35BD" w:rsidP="00DF4703">
      <w:pPr>
        <w:spacing w:after="0" w:line="240" w:lineRule="auto"/>
        <w:ind w:firstLine="708"/>
        <w:jc w:val="both"/>
        <w:rPr>
          <w:rFonts w:ascii="Times New Roman" w:hAnsi="Times New Roman" w:cs="Times New Roman"/>
          <w:sz w:val="16"/>
          <w:szCs w:val="16"/>
        </w:rPr>
      </w:pPr>
    </w:p>
    <w:p w14:paraId="5ABF2BA0" w14:textId="7F86D226" w:rsidR="00CB5D7D" w:rsidRPr="003A25CF" w:rsidRDefault="00785DCB" w:rsidP="00DF4703">
      <w:pPr>
        <w:spacing w:after="0" w:line="240" w:lineRule="auto"/>
        <w:ind w:firstLine="708"/>
        <w:jc w:val="both"/>
        <w:rPr>
          <w:rFonts w:ascii="Times New Roman" w:hAnsi="Times New Roman" w:cs="Times New Roman"/>
          <w:b/>
          <w:bCs/>
          <w:iCs/>
          <w:sz w:val="28"/>
          <w:szCs w:val="28"/>
          <w:lang w:eastAsia="x-none"/>
        </w:rPr>
      </w:pPr>
      <w:r w:rsidRPr="003A25CF">
        <w:rPr>
          <w:rFonts w:ascii="Times New Roman" w:hAnsi="Times New Roman" w:cs="Times New Roman"/>
          <w:color w:val="0070C0"/>
          <w:sz w:val="28"/>
          <w:szCs w:val="28"/>
        </w:rPr>
        <w:t xml:space="preserve"> </w:t>
      </w:r>
      <w:r w:rsidR="00BB3905" w:rsidRPr="00BB3905">
        <w:rPr>
          <w:rFonts w:ascii="Times New Roman" w:hAnsi="Times New Roman" w:cs="Times New Roman"/>
          <w:b/>
          <w:bCs/>
          <w:sz w:val="28"/>
          <w:szCs w:val="28"/>
        </w:rPr>
        <w:t>2.1.8</w:t>
      </w:r>
      <w:r w:rsidR="00BB3905" w:rsidRPr="00BB3905">
        <w:rPr>
          <w:rFonts w:ascii="Times New Roman" w:hAnsi="Times New Roman" w:cs="Times New Roman"/>
          <w:sz w:val="28"/>
          <w:szCs w:val="28"/>
        </w:rPr>
        <w:t xml:space="preserve"> </w:t>
      </w:r>
      <w:r w:rsidR="00CB5D7D" w:rsidRPr="003A25CF">
        <w:rPr>
          <w:rFonts w:ascii="Times New Roman" w:hAnsi="Times New Roman" w:cs="Times New Roman"/>
          <w:b/>
          <w:bCs/>
          <w:iCs/>
          <w:sz w:val="28"/>
          <w:szCs w:val="28"/>
          <w:lang w:eastAsia="x-none"/>
        </w:rPr>
        <w:t>Прогноз надзвичайних ситуацій та подій техногенного характеру</w:t>
      </w:r>
    </w:p>
    <w:p w14:paraId="72F9834C" w14:textId="77777777" w:rsidR="00CB5D7D" w:rsidRPr="003A25CF" w:rsidRDefault="00CB5D7D" w:rsidP="00DF4703">
      <w:pPr>
        <w:spacing w:after="0" w:line="240" w:lineRule="auto"/>
        <w:ind w:left="360" w:firstLine="360"/>
        <w:jc w:val="both"/>
        <w:rPr>
          <w:rFonts w:ascii="Times New Roman" w:hAnsi="Times New Roman" w:cs="Times New Roman"/>
          <w:i/>
          <w:sz w:val="6"/>
          <w:szCs w:val="6"/>
          <w:lang w:eastAsia="x-none"/>
        </w:rPr>
      </w:pPr>
    </w:p>
    <w:p w14:paraId="692EE335" w14:textId="77777777" w:rsidR="00CB5D7D" w:rsidRPr="003A25CF" w:rsidRDefault="00CB5D7D"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На підставі даних попередніх років щодо кількості небезпечних подій та надзвичайних ситуацій, які сталися на території області, аналізу їх розподілення за видами, причинами виникнення, стану основних фондів підприємств, наявності в області потенційно небезпечних об’єктів, можна  зазначити, що серед техногенних загроз найбільшу небезпеку для території та населення  Чернігівської області становлять хімічна, </w:t>
      </w:r>
      <w:proofErr w:type="spellStart"/>
      <w:r w:rsidRPr="003A25CF">
        <w:rPr>
          <w:rFonts w:ascii="Times New Roman" w:hAnsi="Times New Roman" w:cs="Times New Roman"/>
          <w:sz w:val="28"/>
          <w:szCs w:val="28"/>
        </w:rPr>
        <w:t>вибухопожежна</w:t>
      </w:r>
      <w:proofErr w:type="spellEnd"/>
      <w:r w:rsidRPr="003A25CF">
        <w:rPr>
          <w:rFonts w:ascii="Times New Roman" w:hAnsi="Times New Roman" w:cs="Times New Roman"/>
          <w:sz w:val="28"/>
          <w:szCs w:val="28"/>
        </w:rPr>
        <w:t xml:space="preserve"> та пожежна небезпеки.</w:t>
      </w:r>
    </w:p>
    <w:p w14:paraId="0293F1CC" w14:textId="5330A83B" w:rsidR="00CB5D7D" w:rsidRPr="003A25CF" w:rsidRDefault="00CB5D7D" w:rsidP="00DF4703">
      <w:pPr>
        <w:autoSpaceDE w:val="0"/>
        <w:autoSpaceDN w:val="0"/>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Також, слід відзначити, що останніми роками стан житлово-комунального господарства області характеризується значним зносом основного обладнання, наявністю повністю </w:t>
      </w:r>
      <w:proofErr w:type="spellStart"/>
      <w:r w:rsidRPr="003A25CF">
        <w:rPr>
          <w:rFonts w:ascii="Times New Roman" w:hAnsi="Times New Roman" w:cs="Times New Roman"/>
          <w:sz w:val="28"/>
          <w:szCs w:val="28"/>
        </w:rPr>
        <w:t>замортизованих</w:t>
      </w:r>
      <w:proofErr w:type="spellEnd"/>
      <w:r w:rsidRPr="003A25CF">
        <w:rPr>
          <w:rFonts w:ascii="Times New Roman" w:hAnsi="Times New Roman" w:cs="Times New Roman"/>
          <w:sz w:val="28"/>
          <w:szCs w:val="28"/>
        </w:rPr>
        <w:t xml:space="preserve"> мереж, інженерних споруд та технологічного обладнання, які фактично не поновлюються. Внаслідок військової агресії з боку </w:t>
      </w:r>
      <w:proofErr w:type="spellStart"/>
      <w:r w:rsidRPr="003A25CF">
        <w:rPr>
          <w:rFonts w:ascii="Times New Roman" w:hAnsi="Times New Roman" w:cs="Times New Roman"/>
          <w:sz w:val="28"/>
          <w:szCs w:val="28"/>
        </w:rPr>
        <w:t>рф</w:t>
      </w:r>
      <w:proofErr w:type="spellEnd"/>
      <w:r w:rsidRPr="003A25CF">
        <w:rPr>
          <w:rFonts w:ascii="Times New Roman" w:hAnsi="Times New Roman" w:cs="Times New Roman"/>
          <w:sz w:val="28"/>
          <w:szCs w:val="28"/>
        </w:rPr>
        <w:t xml:space="preserve"> було нанесено значної шкоди мережам та об’єктам </w:t>
      </w:r>
      <w:proofErr w:type="spellStart"/>
      <w:r w:rsidRPr="003A25CF">
        <w:rPr>
          <w:rFonts w:ascii="Times New Roman" w:hAnsi="Times New Roman" w:cs="Times New Roman"/>
          <w:sz w:val="28"/>
          <w:szCs w:val="28"/>
        </w:rPr>
        <w:t>електро</w:t>
      </w:r>
      <w:proofErr w:type="spellEnd"/>
      <w:r w:rsidRPr="003A25CF">
        <w:rPr>
          <w:rFonts w:ascii="Times New Roman" w:hAnsi="Times New Roman" w:cs="Times New Roman"/>
          <w:sz w:val="28"/>
          <w:szCs w:val="28"/>
        </w:rPr>
        <w:t xml:space="preserve">-, тепло-, газо-, водопостачання та водовідведення, а також житловому фонду в тих районах, де велись бойові дії та здійснювались обстріли та ракетні удари з боку </w:t>
      </w:r>
      <w:proofErr w:type="spellStart"/>
      <w:r w:rsidRPr="003A25CF">
        <w:rPr>
          <w:rFonts w:ascii="Times New Roman" w:hAnsi="Times New Roman" w:cs="Times New Roman"/>
          <w:sz w:val="28"/>
          <w:szCs w:val="28"/>
        </w:rPr>
        <w:t>рф</w:t>
      </w:r>
      <w:proofErr w:type="spellEnd"/>
      <w:r w:rsidRPr="003A25CF">
        <w:rPr>
          <w:rFonts w:ascii="Times New Roman" w:hAnsi="Times New Roman" w:cs="Times New Roman"/>
          <w:sz w:val="28"/>
          <w:szCs w:val="28"/>
        </w:rPr>
        <w:t>.</w:t>
      </w:r>
    </w:p>
    <w:p w14:paraId="00AFC148" w14:textId="77777777" w:rsidR="00CB5D7D" w:rsidRPr="003A25CF" w:rsidRDefault="00CB5D7D" w:rsidP="00DF4703">
      <w:pPr>
        <w:autoSpaceDE w:val="0"/>
        <w:autoSpaceDN w:val="0"/>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Крім того, до виникнення аварійних ситуацій призводить порушення правил проведення будівельних, ремонтних та земляних робіт в межах охоронних зон водо-, тепло-, газо- та продуктопроводів.</w:t>
      </w:r>
    </w:p>
    <w:p w14:paraId="7196940A" w14:textId="77777777" w:rsidR="00CB5D7D" w:rsidRPr="003A25CF" w:rsidRDefault="00CB5D7D" w:rsidP="00DF4703">
      <w:pPr>
        <w:widowControl w:val="0"/>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lastRenderedPageBreak/>
        <w:t xml:space="preserve">Такий стан справ призводить до збільшення виникнення аварійних ситуацій на об’єктах та мережах життєзабезпечення і з кожним роком ризики їх виникнення зростають. </w:t>
      </w:r>
    </w:p>
    <w:p w14:paraId="560B7E8C" w14:textId="062306BD" w:rsidR="00CB5D7D" w:rsidRPr="003A25CF" w:rsidRDefault="00CB5D7D"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До значних людських втрат та травмування призводять дорожньо-транспортні пригоди та побутові пожежі, на які припадає </w:t>
      </w:r>
      <w:r w:rsidR="001F7B7B" w:rsidRPr="003A25CF">
        <w:rPr>
          <w:rFonts w:ascii="Times New Roman" w:hAnsi="Times New Roman" w:cs="Times New Roman"/>
          <w:sz w:val="28"/>
          <w:szCs w:val="28"/>
        </w:rPr>
        <w:t>83</w:t>
      </w:r>
      <w:r w:rsidRPr="003A25CF">
        <w:rPr>
          <w:rFonts w:ascii="Times New Roman" w:hAnsi="Times New Roman" w:cs="Times New Roman"/>
          <w:sz w:val="28"/>
          <w:szCs w:val="28"/>
        </w:rPr>
        <w:t>,3% від загальної кількості небезпечних подій.</w:t>
      </w:r>
    </w:p>
    <w:p w14:paraId="12029E99" w14:textId="2E03C831" w:rsidR="00CB5D7D" w:rsidRPr="003A25CF" w:rsidRDefault="00CB5D7D"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 Так, у 202</w:t>
      </w:r>
      <w:r w:rsidR="00953CF0" w:rsidRPr="003A25CF">
        <w:rPr>
          <w:rFonts w:ascii="Times New Roman" w:hAnsi="Times New Roman" w:cs="Times New Roman"/>
          <w:sz w:val="28"/>
          <w:szCs w:val="28"/>
        </w:rPr>
        <w:t>2</w:t>
      </w:r>
      <w:r w:rsidRPr="003A25CF">
        <w:rPr>
          <w:rFonts w:ascii="Times New Roman" w:hAnsi="Times New Roman" w:cs="Times New Roman"/>
          <w:sz w:val="28"/>
          <w:szCs w:val="28"/>
        </w:rPr>
        <w:t xml:space="preserve"> році зареєстрована 1 надзвичайна ситуація, пов’язана із загибеллю </w:t>
      </w:r>
      <w:r w:rsidR="008969C7" w:rsidRPr="003A25CF">
        <w:rPr>
          <w:rFonts w:ascii="Times New Roman" w:hAnsi="Times New Roman" w:cs="Times New Roman"/>
          <w:sz w:val="28"/>
          <w:szCs w:val="28"/>
        </w:rPr>
        <w:t>4 о</w:t>
      </w:r>
      <w:r w:rsidRPr="003A25CF">
        <w:rPr>
          <w:rFonts w:ascii="Times New Roman" w:hAnsi="Times New Roman" w:cs="Times New Roman"/>
          <w:sz w:val="28"/>
          <w:szCs w:val="28"/>
        </w:rPr>
        <w:t xml:space="preserve">сіб внаслідок </w:t>
      </w:r>
      <w:r w:rsidR="008969C7" w:rsidRPr="003A25CF">
        <w:rPr>
          <w:rFonts w:ascii="Times New Roman" w:hAnsi="Times New Roman" w:cs="Times New Roman"/>
          <w:sz w:val="28"/>
          <w:szCs w:val="28"/>
        </w:rPr>
        <w:t>побутової пожежі</w:t>
      </w:r>
      <w:r w:rsidRPr="003A25CF">
        <w:rPr>
          <w:rFonts w:ascii="Times New Roman" w:hAnsi="Times New Roman" w:cs="Times New Roman"/>
          <w:sz w:val="28"/>
          <w:szCs w:val="28"/>
        </w:rPr>
        <w:t>.</w:t>
      </w:r>
    </w:p>
    <w:p w14:paraId="74F299CE" w14:textId="4C731768" w:rsidR="008969C7" w:rsidRPr="003A25CF" w:rsidRDefault="00CB5D7D" w:rsidP="00DF4703">
      <w:pPr>
        <w:spacing w:after="0" w:line="240" w:lineRule="auto"/>
        <w:ind w:firstLine="709"/>
        <w:jc w:val="both"/>
        <w:rPr>
          <w:rFonts w:ascii="Times New Roman" w:eastAsia="MS Mincho" w:hAnsi="Times New Roman" w:cs="Times New Roman"/>
          <w:spacing w:val="-6"/>
          <w:sz w:val="28"/>
          <w:szCs w:val="28"/>
        </w:rPr>
      </w:pPr>
      <w:r w:rsidRPr="003A25CF">
        <w:rPr>
          <w:rFonts w:ascii="Times New Roman" w:hAnsi="Times New Roman" w:cs="Times New Roman"/>
          <w:spacing w:val="-6"/>
          <w:sz w:val="28"/>
          <w:szCs w:val="28"/>
        </w:rPr>
        <w:t xml:space="preserve">Виходячи з вище сказаного, можна передбачити, що </w:t>
      </w:r>
      <w:r w:rsidR="008969C7" w:rsidRPr="003A25CF">
        <w:rPr>
          <w:rFonts w:ascii="Times New Roman" w:hAnsi="Times New Roman" w:cs="Times New Roman"/>
          <w:spacing w:val="-6"/>
          <w:sz w:val="28"/>
          <w:szCs w:val="28"/>
        </w:rPr>
        <w:t>рівень небезпеки у техногенній сфері буде зумовлюватись високим рівнем фізичного та морального зносу</w:t>
      </w:r>
      <w:r w:rsidR="008969C7" w:rsidRPr="003A25CF">
        <w:rPr>
          <w:rFonts w:ascii="Times New Roman" w:eastAsia="MS Mincho" w:hAnsi="Times New Roman" w:cs="Times New Roman"/>
          <w:spacing w:val="-6"/>
          <w:sz w:val="28"/>
          <w:szCs w:val="28"/>
        </w:rPr>
        <w:t xml:space="preserve"> об’єктів та мереж газо-, тепло- та водопостачання та водовідведення, основних виробничих фондів, </w:t>
      </w:r>
      <w:r w:rsidR="008969C7" w:rsidRPr="003A25CF">
        <w:rPr>
          <w:rFonts w:ascii="Times New Roman" w:hAnsi="Times New Roman" w:cs="Times New Roman"/>
          <w:spacing w:val="-6"/>
          <w:sz w:val="28"/>
          <w:szCs w:val="28"/>
        </w:rPr>
        <w:t xml:space="preserve">обмеженими можливостями щодо фінансування превентивних заходів, недостатнім матеріально-технічним оснащенням органів управління та сил реагування на надзвичайні ситуації. Також, негативно впливатиме на рівень небезпеки </w:t>
      </w:r>
      <w:r w:rsidR="008969C7" w:rsidRPr="003A25CF">
        <w:rPr>
          <w:rFonts w:ascii="Times New Roman" w:eastAsia="MS Mincho" w:hAnsi="Times New Roman" w:cs="Times New Roman"/>
          <w:spacing w:val="-6"/>
          <w:sz w:val="28"/>
          <w:szCs w:val="28"/>
        </w:rPr>
        <w:t>недосконалість технологічних процесів у багатьох галузях промисловості, недостатні можливості у сфері розвитку і реконструкції виробничого потенціалу з дотриманням сучасних вимог безпеки тощо.</w:t>
      </w:r>
    </w:p>
    <w:p w14:paraId="11AB528F" w14:textId="72235271" w:rsidR="008969C7" w:rsidRPr="003A25CF" w:rsidRDefault="008969C7"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Також, слід зазначити, що рівень аварійності на об’єктах і мережах життєзабезпечення залишиться досить високим, а по кількісним показникам домінуватимуть дорожньо-транспортні пригоди та побутові пожежі.</w:t>
      </w:r>
    </w:p>
    <w:p w14:paraId="748AF9CF" w14:textId="18622D3A" w:rsidR="008969C7" w:rsidRPr="003A25CF" w:rsidRDefault="008969C7" w:rsidP="00DF4703">
      <w:pPr>
        <w:spacing w:after="0" w:line="240" w:lineRule="auto"/>
        <w:ind w:firstLine="720"/>
        <w:jc w:val="both"/>
        <w:rPr>
          <w:rFonts w:ascii="Times New Roman" w:hAnsi="Times New Roman" w:cs="Times New Roman"/>
          <w:b/>
          <w:color w:val="0070C0"/>
          <w:sz w:val="8"/>
          <w:szCs w:val="8"/>
        </w:rPr>
      </w:pPr>
    </w:p>
    <w:p w14:paraId="096DCF15" w14:textId="54AE1745" w:rsidR="00CD77A1" w:rsidRPr="003A25CF" w:rsidRDefault="00CD77A1" w:rsidP="00DF4703">
      <w:pPr>
        <w:spacing w:after="0" w:line="240" w:lineRule="auto"/>
        <w:ind w:firstLine="720"/>
        <w:jc w:val="both"/>
        <w:rPr>
          <w:rFonts w:ascii="Times New Roman" w:hAnsi="Times New Roman" w:cs="Times New Roman"/>
          <w:b/>
          <w:color w:val="0070C0"/>
          <w:sz w:val="8"/>
          <w:szCs w:val="8"/>
        </w:rPr>
      </w:pPr>
    </w:p>
    <w:p w14:paraId="35BF8636" w14:textId="77777777" w:rsidR="00CD77A1" w:rsidRPr="003A25CF" w:rsidRDefault="00CD77A1" w:rsidP="00DF4703">
      <w:pPr>
        <w:spacing w:after="0" w:line="240" w:lineRule="auto"/>
        <w:ind w:firstLine="720"/>
        <w:jc w:val="both"/>
        <w:rPr>
          <w:rFonts w:ascii="Times New Roman" w:hAnsi="Times New Roman" w:cs="Times New Roman"/>
          <w:b/>
          <w:color w:val="0070C0"/>
          <w:sz w:val="8"/>
          <w:szCs w:val="8"/>
        </w:rPr>
      </w:pPr>
    </w:p>
    <w:p w14:paraId="10A27E6A" w14:textId="0E203660" w:rsidR="008969C7" w:rsidRPr="003A25CF" w:rsidRDefault="0043651F" w:rsidP="00DF4703">
      <w:pPr>
        <w:spacing w:after="0" w:line="240" w:lineRule="auto"/>
        <w:ind w:firstLine="708"/>
        <w:jc w:val="both"/>
        <w:rPr>
          <w:rFonts w:ascii="Times New Roman" w:hAnsi="Times New Roman" w:cs="Times New Roman"/>
          <w:b/>
          <w:bCs/>
          <w:sz w:val="32"/>
          <w:szCs w:val="32"/>
        </w:rPr>
      </w:pPr>
      <w:r w:rsidRPr="003A25CF">
        <w:rPr>
          <w:rFonts w:ascii="Times New Roman" w:hAnsi="Times New Roman" w:cs="Times New Roman"/>
          <w:b/>
          <w:bCs/>
          <w:sz w:val="32"/>
          <w:szCs w:val="32"/>
        </w:rPr>
        <w:t>2</w:t>
      </w:r>
      <w:r w:rsidR="00A81560" w:rsidRPr="003A25CF">
        <w:rPr>
          <w:rFonts w:ascii="Times New Roman" w:hAnsi="Times New Roman" w:cs="Times New Roman"/>
          <w:b/>
          <w:bCs/>
          <w:sz w:val="32"/>
          <w:szCs w:val="32"/>
        </w:rPr>
        <w:t>.</w:t>
      </w:r>
      <w:r w:rsidR="00BB3905">
        <w:rPr>
          <w:rFonts w:ascii="Times New Roman" w:hAnsi="Times New Roman" w:cs="Times New Roman"/>
          <w:b/>
          <w:bCs/>
          <w:sz w:val="32"/>
          <w:szCs w:val="32"/>
        </w:rPr>
        <w:t>2</w:t>
      </w:r>
      <w:r w:rsidRPr="003A25CF">
        <w:rPr>
          <w:rFonts w:ascii="Times New Roman" w:hAnsi="Times New Roman" w:cs="Times New Roman"/>
          <w:b/>
          <w:bCs/>
          <w:sz w:val="32"/>
          <w:szCs w:val="32"/>
        </w:rPr>
        <w:t xml:space="preserve"> Потенційні загрози природного характеру</w:t>
      </w:r>
    </w:p>
    <w:p w14:paraId="3F2D4266" w14:textId="77777777" w:rsidR="003B1682" w:rsidRPr="003A25CF" w:rsidRDefault="0043651F" w:rsidP="00DF4703">
      <w:pPr>
        <w:spacing w:after="0" w:line="240" w:lineRule="auto"/>
        <w:ind w:firstLine="709"/>
        <w:jc w:val="both"/>
        <w:rPr>
          <w:rFonts w:ascii="Times New Roman" w:hAnsi="Times New Roman" w:cs="Times New Roman"/>
          <w:sz w:val="28"/>
        </w:rPr>
      </w:pPr>
      <w:r w:rsidRPr="003A25CF">
        <w:rPr>
          <w:rFonts w:ascii="Times New Roman" w:hAnsi="Times New Roman" w:cs="Times New Roman"/>
          <w:sz w:val="32"/>
          <w:szCs w:val="32"/>
        </w:rPr>
        <w:t xml:space="preserve"> </w:t>
      </w:r>
      <w:r w:rsidR="003B1682" w:rsidRPr="003A25CF">
        <w:rPr>
          <w:rFonts w:ascii="Times New Roman" w:hAnsi="Times New Roman" w:cs="Times New Roman"/>
          <w:sz w:val="28"/>
        </w:rPr>
        <w:t>До характерних для нашого регіону природних загроз відносяться небезпеки медико-біологічного характеру, пожежі у природних екосистемах, небезпечні процеси і явища геологічного та гідрометеорологічного характеру.</w:t>
      </w:r>
    </w:p>
    <w:p w14:paraId="4659127B" w14:textId="3A6B1B4D" w:rsidR="003B1682" w:rsidRPr="003A25CF" w:rsidRDefault="003B1682" w:rsidP="00DF4703">
      <w:pPr>
        <w:spacing w:after="0" w:line="240" w:lineRule="auto"/>
        <w:ind w:left="720"/>
        <w:rPr>
          <w:rFonts w:ascii="Times New Roman" w:hAnsi="Times New Roman" w:cs="Times New Roman"/>
          <w:b/>
          <w:sz w:val="16"/>
          <w:szCs w:val="16"/>
        </w:rPr>
      </w:pPr>
    </w:p>
    <w:p w14:paraId="6226C0D6" w14:textId="6B3A55B4" w:rsidR="003B1682" w:rsidRPr="003A25CF" w:rsidRDefault="00BB3905" w:rsidP="00DF4703">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2.2.1 </w:t>
      </w:r>
      <w:r w:rsidR="003B1682" w:rsidRPr="003A25CF">
        <w:rPr>
          <w:rFonts w:ascii="Times New Roman" w:hAnsi="Times New Roman" w:cs="Times New Roman"/>
          <w:b/>
          <w:bCs/>
          <w:sz w:val="28"/>
          <w:szCs w:val="28"/>
        </w:rPr>
        <w:t>Загрози геологічного характеру</w:t>
      </w:r>
    </w:p>
    <w:p w14:paraId="03C0CEE0" w14:textId="77777777" w:rsidR="003B1682" w:rsidRPr="003A25CF" w:rsidRDefault="003B1682" w:rsidP="00DF4703">
      <w:pPr>
        <w:spacing w:after="0" w:line="240" w:lineRule="auto"/>
        <w:jc w:val="both"/>
        <w:rPr>
          <w:rFonts w:ascii="Times New Roman" w:hAnsi="Times New Roman" w:cs="Times New Roman"/>
          <w:bCs/>
          <w:sz w:val="12"/>
          <w:szCs w:val="12"/>
        </w:rPr>
      </w:pPr>
    </w:p>
    <w:p w14:paraId="16CD27E4" w14:textId="77777777" w:rsidR="003B1682" w:rsidRPr="003A25CF" w:rsidRDefault="003B1682" w:rsidP="00DF4703">
      <w:pPr>
        <w:spacing w:after="0" w:line="240" w:lineRule="auto"/>
        <w:jc w:val="both"/>
        <w:rPr>
          <w:rFonts w:ascii="Times New Roman" w:hAnsi="Times New Roman" w:cs="Times New Roman"/>
          <w:bCs/>
          <w:sz w:val="28"/>
          <w:szCs w:val="28"/>
        </w:rPr>
      </w:pPr>
      <w:r w:rsidRPr="003A25CF">
        <w:rPr>
          <w:rFonts w:ascii="Times New Roman" w:hAnsi="Times New Roman" w:cs="Times New Roman"/>
          <w:bCs/>
          <w:sz w:val="28"/>
          <w:szCs w:val="28"/>
        </w:rPr>
        <w:tab/>
        <w:t xml:space="preserve">На території області має місце розвиток природних екзогенних геологічних процесів, який, особливо в межах населених пунктів, створює реальну загрозу для населення, об’єктів економіки та інфраструктури, що потрапляють до зони негативного впливу цих небезпечних процесів. </w:t>
      </w:r>
    </w:p>
    <w:p w14:paraId="5780185D" w14:textId="77777777" w:rsidR="003B1682" w:rsidRPr="003A25CF" w:rsidRDefault="003B1682" w:rsidP="00DF4703">
      <w:pPr>
        <w:spacing w:after="0" w:line="240" w:lineRule="auto"/>
        <w:jc w:val="both"/>
        <w:rPr>
          <w:rFonts w:ascii="Times New Roman" w:hAnsi="Times New Roman" w:cs="Times New Roman"/>
          <w:bCs/>
          <w:spacing w:val="-14"/>
          <w:sz w:val="28"/>
          <w:szCs w:val="28"/>
        </w:rPr>
      </w:pPr>
      <w:r w:rsidRPr="003A25CF">
        <w:rPr>
          <w:rFonts w:ascii="Times New Roman" w:hAnsi="Times New Roman" w:cs="Times New Roman"/>
          <w:bCs/>
          <w:spacing w:val="-14"/>
          <w:sz w:val="28"/>
          <w:szCs w:val="28"/>
        </w:rPr>
        <w:tab/>
        <w:t xml:space="preserve">Залучення територій з розвитком природних екзогенних геологічних процесів до сфери господарської діяльності призводить до неминучих змін навколишнього середовища та супроводжується техногенним посиленням природного перебігу процесів. </w:t>
      </w:r>
    </w:p>
    <w:p w14:paraId="68338D03" w14:textId="4D3DF1DA" w:rsidR="003B1682" w:rsidRPr="003A25CF" w:rsidRDefault="003B1682" w:rsidP="00DF4703">
      <w:pPr>
        <w:spacing w:after="0" w:line="240" w:lineRule="auto"/>
        <w:jc w:val="both"/>
        <w:rPr>
          <w:rFonts w:ascii="Times New Roman" w:hAnsi="Times New Roman" w:cs="Times New Roman"/>
          <w:bCs/>
          <w:color w:val="0070C0"/>
          <w:sz w:val="6"/>
          <w:szCs w:val="6"/>
        </w:rPr>
      </w:pPr>
      <w:r w:rsidRPr="003A25CF">
        <w:rPr>
          <w:rFonts w:ascii="Times New Roman" w:hAnsi="Times New Roman" w:cs="Times New Roman"/>
          <w:bCs/>
          <w:color w:val="0070C0"/>
          <w:sz w:val="16"/>
          <w:szCs w:val="16"/>
        </w:rPr>
        <w:tab/>
      </w:r>
    </w:p>
    <w:p w14:paraId="1CB59524" w14:textId="397623FF" w:rsidR="003B1682" w:rsidRPr="003A25CF" w:rsidRDefault="003B1682" w:rsidP="00DF4703">
      <w:pPr>
        <w:spacing w:after="0" w:line="240" w:lineRule="auto"/>
        <w:ind w:firstLine="720"/>
        <w:jc w:val="both"/>
        <w:rPr>
          <w:rFonts w:ascii="Times New Roman" w:hAnsi="Times New Roman" w:cs="Times New Roman"/>
          <w:b/>
          <w:bCs/>
          <w:i/>
          <w:iCs/>
          <w:sz w:val="28"/>
          <w:szCs w:val="28"/>
        </w:rPr>
      </w:pPr>
      <w:r w:rsidRPr="003A25CF">
        <w:rPr>
          <w:rFonts w:ascii="Times New Roman" w:hAnsi="Times New Roman" w:cs="Times New Roman"/>
          <w:b/>
          <w:bCs/>
          <w:i/>
          <w:iCs/>
          <w:sz w:val="28"/>
          <w:szCs w:val="28"/>
        </w:rPr>
        <w:t>Зсуви</w:t>
      </w:r>
    </w:p>
    <w:p w14:paraId="68A3628B" w14:textId="000235C7" w:rsidR="003B1682" w:rsidRPr="003A25CF" w:rsidRDefault="003B1682" w:rsidP="00DF4703">
      <w:pPr>
        <w:spacing w:after="0" w:line="240" w:lineRule="auto"/>
        <w:ind w:firstLine="720"/>
        <w:jc w:val="both"/>
        <w:rPr>
          <w:rFonts w:ascii="Times New Roman" w:hAnsi="Times New Roman" w:cs="Times New Roman"/>
          <w:color w:val="0070C0"/>
          <w:sz w:val="28"/>
          <w:szCs w:val="28"/>
        </w:rPr>
      </w:pPr>
      <w:r w:rsidRPr="003A25CF">
        <w:rPr>
          <w:rFonts w:ascii="Times New Roman" w:hAnsi="Times New Roman" w:cs="Times New Roman"/>
          <w:color w:val="0070C0"/>
          <w:sz w:val="16"/>
          <w:szCs w:val="16"/>
        </w:rPr>
        <w:t xml:space="preserve"> </w:t>
      </w:r>
      <w:r w:rsidRPr="003A25CF">
        <w:rPr>
          <w:rFonts w:ascii="Times New Roman" w:hAnsi="Times New Roman" w:cs="Times New Roman"/>
          <w:sz w:val="28"/>
          <w:szCs w:val="28"/>
        </w:rPr>
        <w:t>Зсув – це зміщення похилої площини мас ґрунту з вершини або схилу узгір’я до підошви під дією сили тяжіння</w:t>
      </w:r>
      <w:r w:rsidRPr="003A25CF">
        <w:rPr>
          <w:rFonts w:ascii="Times New Roman" w:hAnsi="Times New Roman" w:cs="Times New Roman"/>
          <w:color w:val="0070C0"/>
          <w:sz w:val="28"/>
          <w:szCs w:val="28"/>
        </w:rPr>
        <w:t xml:space="preserve">. </w:t>
      </w:r>
      <w:r w:rsidRPr="003A25CF">
        <w:rPr>
          <w:rFonts w:ascii="Times New Roman" w:hAnsi="Times New Roman" w:cs="Times New Roman"/>
          <w:color w:val="000000"/>
          <w:sz w:val="28"/>
          <w:szCs w:val="28"/>
        </w:rPr>
        <w:t>Причинами виникнення зсувів є сукупність ряду природних причин (підземні та поверхневі води, атмосферні опади, вивітрювання) та деякі види діяльності людини (будівельні роботи, вибухи, буріння свердловин). Згідно з міжнародною статистикою до 80% зсувів у наш час пов'язані з діяльністю людини.</w:t>
      </w:r>
    </w:p>
    <w:p w14:paraId="5FB42FE8" w14:textId="77777777" w:rsidR="003B1682" w:rsidRPr="003A25CF" w:rsidRDefault="003B1682" w:rsidP="00DF4703">
      <w:pPr>
        <w:spacing w:after="0" w:line="240" w:lineRule="auto"/>
        <w:ind w:firstLine="709"/>
        <w:jc w:val="both"/>
        <w:rPr>
          <w:rFonts w:ascii="Times New Roman" w:hAnsi="Times New Roman" w:cs="Times New Roman"/>
          <w:sz w:val="20"/>
        </w:rPr>
      </w:pPr>
      <w:r w:rsidRPr="003A25CF">
        <w:rPr>
          <w:rFonts w:ascii="Times New Roman" w:hAnsi="Times New Roman" w:cs="Times New Roman"/>
          <w:sz w:val="28"/>
          <w:szCs w:val="28"/>
        </w:rPr>
        <w:t xml:space="preserve">Зсуви формуються, як правило, на ділянках, які утворені </w:t>
      </w:r>
      <w:proofErr w:type="spellStart"/>
      <w:r w:rsidRPr="003A25CF">
        <w:rPr>
          <w:rFonts w:ascii="Times New Roman" w:hAnsi="Times New Roman" w:cs="Times New Roman"/>
          <w:sz w:val="28"/>
          <w:szCs w:val="28"/>
        </w:rPr>
        <w:t>водоопірними</w:t>
      </w:r>
      <w:proofErr w:type="spellEnd"/>
      <w:r w:rsidRPr="003A25CF">
        <w:rPr>
          <w:rFonts w:ascii="Times New Roman" w:hAnsi="Times New Roman" w:cs="Times New Roman"/>
          <w:sz w:val="28"/>
          <w:szCs w:val="28"/>
        </w:rPr>
        <w:t xml:space="preserve"> та водоносними породами ґрунту. </w:t>
      </w:r>
    </w:p>
    <w:p w14:paraId="1E9EC85A" w14:textId="6E5E2DC4" w:rsidR="003B1682" w:rsidRPr="003A25CF" w:rsidRDefault="003B1682"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Вони виникають унаслідок порушення рівноваги в ґрунтах та </w:t>
      </w:r>
      <w:proofErr w:type="spellStart"/>
      <w:r w:rsidRPr="003A25CF">
        <w:rPr>
          <w:rFonts w:ascii="Times New Roman" w:hAnsi="Times New Roman" w:cs="Times New Roman"/>
          <w:sz w:val="28"/>
          <w:szCs w:val="28"/>
        </w:rPr>
        <w:t>підстилаючих</w:t>
      </w:r>
      <w:proofErr w:type="spellEnd"/>
      <w:r w:rsidRPr="003A25CF">
        <w:rPr>
          <w:rFonts w:ascii="Times New Roman" w:hAnsi="Times New Roman" w:cs="Times New Roman"/>
          <w:sz w:val="28"/>
          <w:szCs w:val="28"/>
        </w:rPr>
        <w:t xml:space="preserve"> породах, що може бути викликано підмивом водою, ослабленням </w:t>
      </w:r>
      <w:r w:rsidRPr="003A25CF">
        <w:rPr>
          <w:rFonts w:ascii="Times New Roman" w:hAnsi="Times New Roman" w:cs="Times New Roman"/>
          <w:sz w:val="28"/>
          <w:szCs w:val="28"/>
        </w:rPr>
        <w:lastRenderedPageBreak/>
        <w:t>міцності порід при вивітрюванні та перезволожені опадами або підземними водами, в результаті чого сили зчеплення на поверхні зміщення стають меншими, ніж гравітаційна сила, що діє на масу породи.</w:t>
      </w:r>
    </w:p>
    <w:p w14:paraId="4C78DBD8" w14:textId="77777777" w:rsidR="003B1682" w:rsidRPr="003A25CF" w:rsidRDefault="003B1682" w:rsidP="00DF4703">
      <w:pPr>
        <w:spacing w:after="0" w:line="240" w:lineRule="auto"/>
        <w:ind w:firstLine="708"/>
        <w:jc w:val="both"/>
        <w:rPr>
          <w:rFonts w:ascii="Times New Roman" w:hAnsi="Times New Roman" w:cs="Times New Roman"/>
          <w:spacing w:val="-6"/>
          <w:sz w:val="28"/>
          <w:szCs w:val="28"/>
        </w:rPr>
      </w:pPr>
      <w:r w:rsidRPr="003A25CF">
        <w:rPr>
          <w:rFonts w:ascii="Times New Roman" w:hAnsi="Times New Roman" w:cs="Times New Roman"/>
          <w:spacing w:val="-6"/>
          <w:sz w:val="28"/>
          <w:szCs w:val="28"/>
        </w:rPr>
        <w:t>Небезпека зсувів полягає в тому, що величезні маси ґрунту, раптово зміщуючись, можуть призвести до руйнування будівель та споруд, залізничних і шосейних доріг, мостів та жертв серед населення. Масштаби катастрофи залежать від ступеня забудови та заселення території, а також від величини самого зсуву.</w:t>
      </w:r>
    </w:p>
    <w:p w14:paraId="5396BB52" w14:textId="77777777" w:rsidR="003B1682" w:rsidRPr="003A25CF" w:rsidRDefault="003B1682"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На території області зсуви мають розвиток на крутих берегах і крутих схилах долин річок Десна, Дніпро, Удай, їх притоках, а також в ярах і балках.</w:t>
      </w:r>
    </w:p>
    <w:p w14:paraId="1B4B2E66" w14:textId="5FEA3AD7" w:rsidR="003B1682" w:rsidRDefault="003B1682" w:rsidP="00DF4703">
      <w:pPr>
        <w:tabs>
          <w:tab w:val="left" w:pos="6300"/>
        </w:tabs>
        <w:spacing w:after="0" w:line="240" w:lineRule="auto"/>
        <w:ind w:firstLine="708"/>
        <w:jc w:val="both"/>
        <w:rPr>
          <w:rFonts w:ascii="Times New Roman" w:hAnsi="Times New Roman" w:cs="Times New Roman"/>
          <w:spacing w:val="-6"/>
          <w:sz w:val="28"/>
          <w:szCs w:val="28"/>
        </w:rPr>
      </w:pPr>
      <w:r w:rsidRPr="003A25CF">
        <w:rPr>
          <w:rFonts w:ascii="Times New Roman" w:hAnsi="Times New Roman" w:cs="Times New Roman"/>
          <w:spacing w:val="-6"/>
          <w:sz w:val="28"/>
        </w:rPr>
        <w:t xml:space="preserve">Адміністративно ці території відносяться до м. Чернігова, м. Новгород-Сіверського, Новгород-Сіверського та Прилуцького районів. 12 населеним пунктам області загрожують зсувні процеси. Загальна площа таких </w:t>
      </w:r>
      <w:r w:rsidRPr="003A25CF">
        <w:rPr>
          <w:rFonts w:ascii="Times New Roman" w:hAnsi="Times New Roman" w:cs="Times New Roman"/>
          <w:spacing w:val="-6"/>
          <w:sz w:val="28"/>
          <w:szCs w:val="28"/>
        </w:rPr>
        <w:t>земель складає 7,68</w:t>
      </w:r>
      <w:r w:rsidR="007641D2" w:rsidRPr="003A25CF">
        <w:rPr>
          <w:rFonts w:ascii="Times New Roman" w:hAnsi="Times New Roman" w:cs="Times New Roman"/>
          <w:spacing w:val="-6"/>
          <w:sz w:val="28"/>
          <w:szCs w:val="28"/>
        </w:rPr>
        <w:t>37</w:t>
      </w:r>
      <w:r w:rsidRPr="003A25CF">
        <w:rPr>
          <w:rFonts w:ascii="Times New Roman" w:hAnsi="Times New Roman" w:cs="Times New Roman"/>
          <w:spacing w:val="-6"/>
          <w:sz w:val="28"/>
          <w:szCs w:val="28"/>
        </w:rPr>
        <w:t xml:space="preserve"> км</w:t>
      </w:r>
      <w:r w:rsidRPr="003A25CF">
        <w:rPr>
          <w:rFonts w:ascii="Times New Roman" w:hAnsi="Times New Roman" w:cs="Times New Roman"/>
          <w:spacing w:val="-6"/>
          <w:sz w:val="28"/>
          <w:szCs w:val="28"/>
          <w:vertAlign w:val="superscript"/>
        </w:rPr>
        <w:t>2</w:t>
      </w:r>
      <w:r w:rsidRPr="003A25CF">
        <w:rPr>
          <w:rFonts w:ascii="Times New Roman" w:hAnsi="Times New Roman" w:cs="Times New Roman"/>
          <w:spacing w:val="-6"/>
          <w:sz w:val="28"/>
          <w:szCs w:val="28"/>
        </w:rPr>
        <w:t xml:space="preserve">. </w:t>
      </w:r>
    </w:p>
    <w:p w14:paraId="37E023A5" w14:textId="77777777" w:rsidR="002F5451" w:rsidRPr="00BB3905" w:rsidRDefault="002F5451" w:rsidP="00DF4703">
      <w:pPr>
        <w:tabs>
          <w:tab w:val="left" w:pos="6300"/>
        </w:tabs>
        <w:spacing w:after="0" w:line="240" w:lineRule="auto"/>
        <w:ind w:firstLine="708"/>
        <w:jc w:val="both"/>
        <w:rPr>
          <w:rFonts w:ascii="Times New Roman" w:hAnsi="Times New Roman" w:cs="Times New Roman"/>
          <w:spacing w:val="-6"/>
          <w:sz w:val="10"/>
          <w:szCs w:val="10"/>
        </w:rPr>
      </w:pPr>
    </w:p>
    <w:p w14:paraId="5D773427" w14:textId="1F20F840" w:rsidR="003B1682" w:rsidRDefault="003B1682" w:rsidP="00DF4703">
      <w:pPr>
        <w:spacing w:after="0" w:line="240" w:lineRule="auto"/>
        <w:jc w:val="both"/>
        <w:rPr>
          <w:rFonts w:ascii="Times New Roman" w:hAnsi="Times New Roman" w:cs="Times New Roman"/>
          <w:i/>
          <w:sz w:val="28"/>
          <w:szCs w:val="28"/>
        </w:rPr>
      </w:pPr>
      <w:r w:rsidRPr="003A25CF">
        <w:rPr>
          <w:rFonts w:ascii="Times New Roman" w:hAnsi="Times New Roman" w:cs="Times New Roman"/>
          <w:color w:val="FF0000"/>
          <w:sz w:val="28"/>
        </w:rPr>
        <w:t xml:space="preserve">            </w:t>
      </w:r>
      <w:bookmarkStart w:id="1" w:name="_Hlk121302859"/>
      <w:r w:rsidRPr="003A25CF">
        <w:rPr>
          <w:rFonts w:ascii="Times New Roman" w:hAnsi="Times New Roman" w:cs="Times New Roman"/>
          <w:i/>
          <w:sz w:val="28"/>
          <w:szCs w:val="28"/>
        </w:rPr>
        <w:t>Перелік зсувонебезпечних територій в Чернігівській області</w:t>
      </w:r>
      <w:r w:rsidR="007B4964" w:rsidRPr="003A25CF">
        <w:rPr>
          <w:rFonts w:ascii="Times New Roman" w:hAnsi="Times New Roman" w:cs="Times New Roman"/>
          <w:i/>
          <w:sz w:val="28"/>
          <w:szCs w:val="28"/>
          <w:highlight w:val="yellow"/>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553"/>
        <w:gridCol w:w="1540"/>
        <w:gridCol w:w="1861"/>
      </w:tblGrid>
      <w:tr w:rsidR="002F5451" w:rsidRPr="002F5451" w14:paraId="0402751F"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C0719" w14:textId="77777777" w:rsidR="002F5451" w:rsidRPr="002F5451" w:rsidRDefault="002F5451" w:rsidP="001978FA">
            <w:pPr>
              <w:widowControl w:val="0"/>
              <w:autoSpaceDE w:val="0"/>
              <w:autoSpaceDN w:val="0"/>
              <w:adjustRightInd w:val="0"/>
              <w:spacing w:after="0" w:line="240" w:lineRule="auto"/>
              <w:jc w:val="center"/>
              <w:rPr>
                <w:rFonts w:ascii="Times New Roman" w:hAnsi="Times New Roman" w:cs="Times New Roman"/>
                <w:b/>
                <w:sz w:val="20"/>
                <w:szCs w:val="20"/>
              </w:rPr>
            </w:pPr>
            <w:r w:rsidRPr="002F5451">
              <w:rPr>
                <w:rFonts w:ascii="Times New Roman" w:hAnsi="Times New Roman" w:cs="Times New Roman"/>
                <w:b/>
                <w:sz w:val="20"/>
                <w:szCs w:val="20"/>
              </w:rPr>
              <w:t>Адреса</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93A1B" w14:textId="77777777" w:rsidR="002F5451" w:rsidRPr="002F5451" w:rsidRDefault="002F5451" w:rsidP="001978FA">
            <w:pPr>
              <w:widowControl w:val="0"/>
              <w:autoSpaceDE w:val="0"/>
              <w:autoSpaceDN w:val="0"/>
              <w:adjustRightInd w:val="0"/>
              <w:spacing w:after="0" w:line="240" w:lineRule="auto"/>
              <w:jc w:val="center"/>
              <w:rPr>
                <w:rFonts w:ascii="Times New Roman" w:hAnsi="Times New Roman" w:cs="Times New Roman"/>
                <w:b/>
                <w:sz w:val="20"/>
                <w:szCs w:val="20"/>
              </w:rPr>
            </w:pPr>
            <w:r w:rsidRPr="002F5451">
              <w:rPr>
                <w:rFonts w:ascii="Times New Roman" w:hAnsi="Times New Roman" w:cs="Times New Roman"/>
                <w:b/>
                <w:sz w:val="20"/>
                <w:szCs w:val="20"/>
              </w:rPr>
              <w:t xml:space="preserve">Ураженість території зсувами, </w:t>
            </w:r>
            <w:proofErr w:type="spellStart"/>
            <w:r w:rsidRPr="002F5451">
              <w:rPr>
                <w:rFonts w:ascii="Times New Roman" w:hAnsi="Times New Roman" w:cs="Times New Roman"/>
                <w:b/>
                <w:sz w:val="20"/>
                <w:szCs w:val="20"/>
              </w:rPr>
              <w:t>кв</w:t>
            </w:r>
            <w:proofErr w:type="spellEnd"/>
            <w:r w:rsidRPr="002F5451">
              <w:rPr>
                <w:rFonts w:ascii="Times New Roman" w:hAnsi="Times New Roman" w:cs="Times New Roman"/>
                <w:b/>
                <w:sz w:val="20"/>
                <w:szCs w:val="20"/>
              </w:rPr>
              <w:t>. км</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6C034" w14:textId="77777777" w:rsidR="002F5451" w:rsidRPr="002F5451" w:rsidRDefault="002F5451" w:rsidP="001978FA">
            <w:pPr>
              <w:widowControl w:val="0"/>
              <w:autoSpaceDE w:val="0"/>
              <w:autoSpaceDN w:val="0"/>
              <w:adjustRightInd w:val="0"/>
              <w:spacing w:after="0" w:line="240" w:lineRule="auto"/>
              <w:jc w:val="center"/>
              <w:rPr>
                <w:rFonts w:ascii="Times New Roman" w:hAnsi="Times New Roman" w:cs="Times New Roman"/>
                <w:b/>
                <w:sz w:val="20"/>
                <w:szCs w:val="20"/>
              </w:rPr>
            </w:pPr>
            <w:r w:rsidRPr="002F5451">
              <w:rPr>
                <w:rFonts w:ascii="Times New Roman" w:hAnsi="Times New Roman" w:cs="Times New Roman"/>
                <w:b/>
                <w:sz w:val="20"/>
                <w:szCs w:val="20"/>
              </w:rPr>
              <w:t>Кількість зсувів, од.</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84CAE" w14:textId="77777777" w:rsidR="002F5451" w:rsidRPr="002F5451" w:rsidRDefault="002F5451" w:rsidP="001978FA">
            <w:pPr>
              <w:widowControl w:val="0"/>
              <w:autoSpaceDE w:val="0"/>
              <w:autoSpaceDN w:val="0"/>
              <w:adjustRightInd w:val="0"/>
              <w:spacing w:after="0" w:line="240" w:lineRule="auto"/>
              <w:jc w:val="center"/>
              <w:rPr>
                <w:rFonts w:ascii="Times New Roman" w:hAnsi="Times New Roman" w:cs="Times New Roman"/>
                <w:b/>
                <w:spacing w:val="-10"/>
                <w:sz w:val="20"/>
                <w:szCs w:val="20"/>
              </w:rPr>
            </w:pPr>
            <w:r w:rsidRPr="002F5451">
              <w:rPr>
                <w:rFonts w:ascii="Times New Roman" w:hAnsi="Times New Roman" w:cs="Times New Roman"/>
                <w:b/>
                <w:spacing w:val="-10"/>
                <w:sz w:val="20"/>
                <w:szCs w:val="20"/>
              </w:rPr>
              <w:t>Кількість населених пунктів у зонах зсувів</w:t>
            </w:r>
          </w:p>
        </w:tc>
      </w:tr>
      <w:tr w:rsidR="002F5451" w:rsidRPr="003A25CF" w14:paraId="183546D2"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53EBCB" w14:textId="77777777" w:rsidR="002F5451" w:rsidRPr="003A25CF" w:rsidRDefault="002F5451" w:rsidP="001978FA">
            <w:pPr>
              <w:widowControl w:val="0"/>
              <w:autoSpaceDE w:val="0"/>
              <w:autoSpaceDN w:val="0"/>
              <w:adjustRightInd w:val="0"/>
              <w:spacing w:after="0" w:line="240" w:lineRule="auto"/>
              <w:rPr>
                <w:rFonts w:ascii="Times New Roman" w:hAnsi="Times New Roman" w:cs="Times New Roman"/>
                <w:bCs/>
                <w:sz w:val="20"/>
                <w:szCs w:val="20"/>
              </w:rPr>
            </w:pPr>
            <w:r w:rsidRPr="003A25CF">
              <w:rPr>
                <w:rFonts w:ascii="Times New Roman" w:hAnsi="Times New Roman" w:cs="Times New Roman"/>
                <w:bCs/>
                <w:sz w:val="20"/>
                <w:szCs w:val="20"/>
              </w:rPr>
              <w:t>Новгород-Сіверський район</w:t>
            </w:r>
          </w:p>
        </w:tc>
        <w:tc>
          <w:tcPr>
            <w:tcW w:w="25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89BA2A"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2,8157</w:t>
            </w:r>
          </w:p>
        </w:tc>
        <w:tc>
          <w:tcPr>
            <w:tcW w:w="1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B7BAFF"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31</w:t>
            </w:r>
          </w:p>
        </w:tc>
        <w:tc>
          <w:tcPr>
            <w:tcW w:w="18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8D8507"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8</w:t>
            </w:r>
          </w:p>
        </w:tc>
      </w:tr>
      <w:tr w:rsidR="002F5451" w:rsidRPr="003A25CF" w14:paraId="24320976"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EEAA1A2" w14:textId="77777777" w:rsidR="002F5451" w:rsidRPr="003A25CF" w:rsidRDefault="002F5451" w:rsidP="001978FA">
            <w:pPr>
              <w:widowControl w:val="0"/>
              <w:autoSpaceDE w:val="0"/>
              <w:autoSpaceDN w:val="0"/>
              <w:adjustRightInd w:val="0"/>
              <w:spacing w:after="0" w:line="240" w:lineRule="auto"/>
              <w:rPr>
                <w:rFonts w:ascii="Times New Roman" w:hAnsi="Times New Roman" w:cs="Times New Roman"/>
                <w:bCs/>
                <w:sz w:val="20"/>
                <w:szCs w:val="20"/>
              </w:rPr>
            </w:pPr>
            <w:r w:rsidRPr="003A25CF">
              <w:rPr>
                <w:rFonts w:ascii="Times New Roman" w:hAnsi="Times New Roman" w:cs="Times New Roman"/>
                <w:bCs/>
                <w:sz w:val="20"/>
                <w:szCs w:val="20"/>
              </w:rPr>
              <w:t xml:space="preserve">м. Новгород-Сіверський, в </w:t>
            </w:r>
            <w:proofErr w:type="spellStart"/>
            <w:r w:rsidRPr="003A25CF">
              <w:rPr>
                <w:rFonts w:ascii="Times New Roman" w:hAnsi="Times New Roman" w:cs="Times New Roman"/>
                <w:bCs/>
                <w:sz w:val="20"/>
                <w:szCs w:val="20"/>
              </w:rPr>
              <w:t>т.ч</w:t>
            </w:r>
            <w:proofErr w:type="spellEnd"/>
            <w:r w:rsidRPr="003A25CF">
              <w:rPr>
                <w:rFonts w:ascii="Times New Roman" w:hAnsi="Times New Roman" w:cs="Times New Roman"/>
                <w:bCs/>
                <w:sz w:val="20"/>
                <w:szCs w:val="20"/>
              </w:rPr>
              <w:t>.</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A47984C"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0,0088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7AA6A49"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24</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6FBC41B7"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1</w:t>
            </w:r>
          </w:p>
        </w:tc>
      </w:tr>
      <w:tr w:rsidR="002F5451" w:rsidRPr="003A25CF" w14:paraId="498AA74C"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EA1B0A3"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вул. </w:t>
            </w:r>
            <w:proofErr w:type="spellStart"/>
            <w:r w:rsidRPr="003A25CF">
              <w:rPr>
                <w:rFonts w:ascii="Times New Roman" w:hAnsi="Times New Roman" w:cs="Times New Roman"/>
                <w:bCs/>
                <w:sz w:val="20"/>
                <w:szCs w:val="20"/>
              </w:rPr>
              <w:t>І.Богуна</w:t>
            </w:r>
            <w:proofErr w:type="spellEnd"/>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C021C9C"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8103369"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30911977"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17A85599"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740E9DF"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вул. </w:t>
            </w:r>
            <w:proofErr w:type="spellStart"/>
            <w:r w:rsidRPr="003A25CF">
              <w:rPr>
                <w:rFonts w:ascii="Times New Roman" w:hAnsi="Times New Roman" w:cs="Times New Roman"/>
                <w:bCs/>
                <w:sz w:val="20"/>
                <w:szCs w:val="20"/>
              </w:rPr>
              <w:t>І.Буяльського</w:t>
            </w:r>
            <w:proofErr w:type="spellEnd"/>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058F2FE"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F6ED217"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497E91B3"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3A5549DD"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FE892B1"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Вокзальна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8506E6A"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0A89162"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2</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2DDE0AE9"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1FA5796F"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4FF661E"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вул. </w:t>
            </w:r>
            <w:proofErr w:type="spellStart"/>
            <w:r w:rsidRPr="003A25CF">
              <w:rPr>
                <w:rFonts w:ascii="Times New Roman" w:hAnsi="Times New Roman" w:cs="Times New Roman"/>
                <w:bCs/>
                <w:sz w:val="20"/>
                <w:szCs w:val="20"/>
              </w:rPr>
              <w:t>М.Грушевського</w:t>
            </w:r>
            <w:proofErr w:type="spellEnd"/>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4FD8E01"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0,0025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E3D6EA5"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3</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65CA5ED8"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2402E446"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A305F8F"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Дружби</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CCEA853"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F1C348C"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3818A1C5"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3682B255"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DFC25E0"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Деснянська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D45D10C"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A71AEEC"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66506D6C"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1DEAAB4B"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F004883"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вул. Зелена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8EA9711"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AB239F9"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6266D448"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42DE3FF6"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EBA2D9E"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Козацька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774EA47"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B4C8481"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0184131F"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1D307AB9"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348A6F1"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Молодіжна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5396A67"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6B3DF1D"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2D833261"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38A33871"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7E0C99F"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Набережна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5A3BE5E"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5CADB50"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324C6AA0"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7732F588"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8B9295B"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Пушкіна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2746DE3"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7A87188"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441866F7"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5A719FB0"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9026082"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Робоча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B3D500A"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A34705E"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38C78CCE"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0F00106A"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54080F82"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Рокосовського</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447CFA2"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1F558C9"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1C5BF62E"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39935870"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08273D9"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Суворова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7A30E4A"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5683182"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49400F2F"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052EE4DB"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4B49CC6"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вул. </w:t>
            </w:r>
            <w:proofErr w:type="spellStart"/>
            <w:r w:rsidRPr="003A25CF">
              <w:rPr>
                <w:rFonts w:ascii="Times New Roman" w:hAnsi="Times New Roman" w:cs="Times New Roman"/>
                <w:bCs/>
                <w:sz w:val="20"/>
                <w:szCs w:val="20"/>
              </w:rPr>
              <w:t>Сухомлинівська</w:t>
            </w:r>
            <w:proofErr w:type="spellEnd"/>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FEF3AD5"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7B0F498"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7AA41E64"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46C02988"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30E6937"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вул. </w:t>
            </w:r>
            <w:proofErr w:type="spellStart"/>
            <w:r w:rsidRPr="003A25CF">
              <w:rPr>
                <w:rFonts w:ascii="Times New Roman" w:hAnsi="Times New Roman" w:cs="Times New Roman"/>
                <w:bCs/>
                <w:sz w:val="20"/>
                <w:szCs w:val="20"/>
              </w:rPr>
              <w:t>Школьного</w:t>
            </w:r>
            <w:proofErr w:type="spellEnd"/>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AE76403"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9F47279"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61D86C50"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53B4069B"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55061288"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Монастирська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501DA39"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31DAF5A"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74DCBFB9"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4C1A304F"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3C6E3F73"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Шевченка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C850221"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0,0045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5AFA6A5"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2</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7E98EF1D"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0189475A"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3BC1B72"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proofErr w:type="spellStart"/>
            <w:r w:rsidRPr="003A25CF">
              <w:rPr>
                <w:rFonts w:ascii="Times New Roman" w:hAnsi="Times New Roman" w:cs="Times New Roman"/>
                <w:bCs/>
                <w:sz w:val="20"/>
                <w:szCs w:val="20"/>
              </w:rPr>
              <w:t>пров</w:t>
            </w:r>
            <w:proofErr w:type="spellEnd"/>
            <w:r w:rsidRPr="003A25CF">
              <w:rPr>
                <w:rFonts w:ascii="Times New Roman" w:hAnsi="Times New Roman" w:cs="Times New Roman"/>
                <w:bCs/>
                <w:sz w:val="20"/>
                <w:szCs w:val="20"/>
              </w:rPr>
              <w:t xml:space="preserve">. Весняний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275A89A"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6D1DAA8"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6BBE6082"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163B1C70"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0A82FF5F"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proofErr w:type="spellStart"/>
            <w:r w:rsidRPr="003A25CF">
              <w:rPr>
                <w:rFonts w:ascii="Times New Roman" w:hAnsi="Times New Roman" w:cs="Times New Roman"/>
                <w:bCs/>
                <w:sz w:val="20"/>
                <w:szCs w:val="20"/>
              </w:rPr>
              <w:t>пров</w:t>
            </w:r>
            <w:proofErr w:type="spellEnd"/>
            <w:r w:rsidRPr="003A25CF">
              <w:rPr>
                <w:rFonts w:ascii="Times New Roman" w:hAnsi="Times New Roman" w:cs="Times New Roman"/>
                <w:bCs/>
                <w:sz w:val="20"/>
                <w:szCs w:val="20"/>
              </w:rPr>
              <w:t xml:space="preserve">. Козацький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E8B916A"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0,0004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B5673CD"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2EA54B00"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p>
        </w:tc>
      </w:tr>
      <w:tr w:rsidR="002F5451" w:rsidRPr="003A25CF" w14:paraId="52E4CD72"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4BEBB91"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с. </w:t>
            </w:r>
            <w:proofErr w:type="spellStart"/>
            <w:r w:rsidRPr="003A25CF">
              <w:rPr>
                <w:rFonts w:ascii="Times New Roman" w:hAnsi="Times New Roman" w:cs="Times New Roman"/>
                <w:bCs/>
                <w:sz w:val="20"/>
                <w:szCs w:val="20"/>
              </w:rPr>
              <w:t>Мезин</w:t>
            </w:r>
            <w:proofErr w:type="spellEnd"/>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42EA36F"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C40B99C"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7A1D58CE"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1</w:t>
            </w:r>
          </w:p>
        </w:tc>
      </w:tr>
      <w:tr w:rsidR="002F5451" w:rsidRPr="003A25CF" w14:paraId="2F6DC49C"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EAA7CEF"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с. Деснянське</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D87B397"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A018EBC"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68CD84D5"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1</w:t>
            </w:r>
          </w:p>
        </w:tc>
      </w:tr>
      <w:tr w:rsidR="002F5451" w:rsidRPr="003A25CF" w14:paraId="72BD47A0"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11C575C"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с. </w:t>
            </w:r>
            <w:proofErr w:type="spellStart"/>
            <w:r w:rsidRPr="003A25CF">
              <w:rPr>
                <w:rFonts w:ascii="Times New Roman" w:hAnsi="Times New Roman" w:cs="Times New Roman"/>
                <w:bCs/>
                <w:sz w:val="20"/>
                <w:szCs w:val="20"/>
              </w:rPr>
              <w:t>Радичів</w:t>
            </w:r>
            <w:proofErr w:type="spellEnd"/>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7503139"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A7D3884"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70EDED80"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1</w:t>
            </w:r>
          </w:p>
        </w:tc>
      </w:tr>
      <w:tr w:rsidR="002F5451" w:rsidRPr="003A25CF" w14:paraId="4FBF42AE"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271B657"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с. Оболоння</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F6D1321"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683A590"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13737795"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1</w:t>
            </w:r>
          </w:p>
        </w:tc>
      </w:tr>
      <w:tr w:rsidR="002F5451" w:rsidRPr="003A25CF" w14:paraId="6BA38956"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76DE5D9"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с. Камінь</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E17B177"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DFFF0FA"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5ECCA359"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1</w:t>
            </w:r>
          </w:p>
        </w:tc>
      </w:tr>
      <w:tr w:rsidR="002F5451" w:rsidRPr="003A25CF" w14:paraId="3A55005F"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BD899AE"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с. Пушкарі</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F8CA8B7"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2313BBE"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05CD918A"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1</w:t>
            </w:r>
          </w:p>
        </w:tc>
      </w:tr>
      <w:tr w:rsidR="002F5451" w:rsidRPr="003A25CF" w14:paraId="22F76334" w14:textId="77777777" w:rsidTr="001978FA">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9FC20EA" w14:textId="77777777" w:rsidR="002F5451" w:rsidRPr="003A25CF" w:rsidRDefault="002F5451" w:rsidP="001978FA">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с. Щурівка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8879A23"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530DE1F"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4EC627F3" w14:textId="77777777" w:rsidR="002F5451" w:rsidRPr="003A25CF" w:rsidRDefault="002F5451" w:rsidP="001978FA">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1</w:t>
            </w:r>
          </w:p>
        </w:tc>
      </w:tr>
    </w:tbl>
    <w:p w14:paraId="4EE07D2D" w14:textId="19882F4D" w:rsidR="002F5451" w:rsidRDefault="002F5451" w:rsidP="00DF4703">
      <w:pPr>
        <w:spacing w:after="0" w:line="240" w:lineRule="auto"/>
        <w:jc w:val="both"/>
        <w:rPr>
          <w:rFonts w:ascii="Times New Roman" w:hAnsi="Times New Roman" w:cs="Times New Roman"/>
          <w:i/>
          <w:sz w:val="28"/>
          <w:szCs w:val="28"/>
        </w:rPr>
      </w:pPr>
    </w:p>
    <w:p w14:paraId="188B5CBD" w14:textId="77777777" w:rsidR="002F5451" w:rsidRPr="003A25CF" w:rsidRDefault="002F5451" w:rsidP="00DF4703">
      <w:pPr>
        <w:spacing w:after="0" w:line="240" w:lineRule="auto"/>
        <w:jc w:val="both"/>
        <w:rPr>
          <w:rFonts w:ascii="Times New Roman" w:hAnsi="Times New Roman" w:cs="Times New Roman"/>
          <w:i/>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553"/>
        <w:gridCol w:w="1540"/>
        <w:gridCol w:w="1861"/>
      </w:tblGrid>
      <w:tr w:rsidR="00E339B0" w:rsidRPr="002F5451" w14:paraId="1C29BBD4" w14:textId="77777777" w:rsidTr="00542961">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67276" w14:textId="77777777" w:rsidR="00E339B0" w:rsidRPr="002F5451" w:rsidRDefault="00E339B0" w:rsidP="00542961">
            <w:pPr>
              <w:widowControl w:val="0"/>
              <w:autoSpaceDE w:val="0"/>
              <w:autoSpaceDN w:val="0"/>
              <w:adjustRightInd w:val="0"/>
              <w:spacing w:after="0" w:line="240" w:lineRule="auto"/>
              <w:jc w:val="center"/>
              <w:rPr>
                <w:rFonts w:ascii="Times New Roman" w:hAnsi="Times New Roman" w:cs="Times New Roman"/>
                <w:b/>
                <w:sz w:val="20"/>
                <w:szCs w:val="20"/>
              </w:rPr>
            </w:pPr>
            <w:r w:rsidRPr="002F5451">
              <w:rPr>
                <w:rFonts w:ascii="Times New Roman" w:hAnsi="Times New Roman" w:cs="Times New Roman"/>
                <w:b/>
                <w:sz w:val="20"/>
                <w:szCs w:val="20"/>
              </w:rPr>
              <w:lastRenderedPageBreak/>
              <w:t>Адреса</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1E4EC" w14:textId="77777777" w:rsidR="00E339B0" w:rsidRPr="002F5451" w:rsidRDefault="00E339B0" w:rsidP="00542961">
            <w:pPr>
              <w:widowControl w:val="0"/>
              <w:autoSpaceDE w:val="0"/>
              <w:autoSpaceDN w:val="0"/>
              <w:adjustRightInd w:val="0"/>
              <w:spacing w:after="0" w:line="240" w:lineRule="auto"/>
              <w:jc w:val="center"/>
              <w:rPr>
                <w:rFonts w:ascii="Times New Roman" w:hAnsi="Times New Roman" w:cs="Times New Roman"/>
                <w:b/>
                <w:sz w:val="20"/>
                <w:szCs w:val="20"/>
              </w:rPr>
            </w:pPr>
            <w:r w:rsidRPr="002F5451">
              <w:rPr>
                <w:rFonts w:ascii="Times New Roman" w:hAnsi="Times New Roman" w:cs="Times New Roman"/>
                <w:b/>
                <w:sz w:val="20"/>
                <w:szCs w:val="20"/>
              </w:rPr>
              <w:t xml:space="preserve">Ураженість території зсувами, </w:t>
            </w:r>
            <w:proofErr w:type="spellStart"/>
            <w:r w:rsidRPr="002F5451">
              <w:rPr>
                <w:rFonts w:ascii="Times New Roman" w:hAnsi="Times New Roman" w:cs="Times New Roman"/>
                <w:b/>
                <w:sz w:val="20"/>
                <w:szCs w:val="20"/>
              </w:rPr>
              <w:t>кв</w:t>
            </w:r>
            <w:proofErr w:type="spellEnd"/>
            <w:r w:rsidRPr="002F5451">
              <w:rPr>
                <w:rFonts w:ascii="Times New Roman" w:hAnsi="Times New Roman" w:cs="Times New Roman"/>
                <w:b/>
                <w:sz w:val="20"/>
                <w:szCs w:val="20"/>
              </w:rPr>
              <w:t>. км</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7F339" w14:textId="77777777" w:rsidR="00E339B0" w:rsidRPr="002F5451" w:rsidRDefault="00E339B0" w:rsidP="00542961">
            <w:pPr>
              <w:widowControl w:val="0"/>
              <w:autoSpaceDE w:val="0"/>
              <w:autoSpaceDN w:val="0"/>
              <w:adjustRightInd w:val="0"/>
              <w:spacing w:after="0" w:line="240" w:lineRule="auto"/>
              <w:jc w:val="center"/>
              <w:rPr>
                <w:rFonts w:ascii="Times New Roman" w:hAnsi="Times New Roman" w:cs="Times New Roman"/>
                <w:b/>
                <w:sz w:val="20"/>
                <w:szCs w:val="20"/>
              </w:rPr>
            </w:pPr>
            <w:r w:rsidRPr="002F5451">
              <w:rPr>
                <w:rFonts w:ascii="Times New Roman" w:hAnsi="Times New Roman" w:cs="Times New Roman"/>
                <w:b/>
                <w:sz w:val="20"/>
                <w:szCs w:val="20"/>
              </w:rPr>
              <w:t>Кількість зсувів, од.</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AA21C" w14:textId="77777777" w:rsidR="00E339B0" w:rsidRPr="002F5451" w:rsidRDefault="00E339B0" w:rsidP="00542961">
            <w:pPr>
              <w:widowControl w:val="0"/>
              <w:autoSpaceDE w:val="0"/>
              <w:autoSpaceDN w:val="0"/>
              <w:adjustRightInd w:val="0"/>
              <w:spacing w:after="0" w:line="240" w:lineRule="auto"/>
              <w:jc w:val="center"/>
              <w:rPr>
                <w:rFonts w:ascii="Times New Roman" w:hAnsi="Times New Roman" w:cs="Times New Roman"/>
                <w:b/>
                <w:spacing w:val="-10"/>
                <w:sz w:val="20"/>
                <w:szCs w:val="20"/>
              </w:rPr>
            </w:pPr>
            <w:r w:rsidRPr="002F5451">
              <w:rPr>
                <w:rFonts w:ascii="Times New Roman" w:hAnsi="Times New Roman" w:cs="Times New Roman"/>
                <w:b/>
                <w:spacing w:val="-10"/>
                <w:sz w:val="20"/>
                <w:szCs w:val="20"/>
              </w:rPr>
              <w:t>Кількість населених пунктів у зонах зсувів</w:t>
            </w:r>
          </w:p>
        </w:tc>
      </w:tr>
      <w:tr w:rsidR="00E339B0" w:rsidRPr="003A25CF" w14:paraId="79F0F238" w14:textId="77777777" w:rsidTr="00542961">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45A20F"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Прилуцький район</w:t>
            </w: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671323"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1,5</w:t>
            </w:r>
          </w:p>
        </w:tc>
        <w:tc>
          <w:tcPr>
            <w:tcW w:w="1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55D897"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5</w:t>
            </w:r>
          </w:p>
        </w:tc>
        <w:tc>
          <w:tcPr>
            <w:tcW w:w="18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62FF82"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3</w:t>
            </w:r>
          </w:p>
        </w:tc>
      </w:tr>
      <w:tr w:rsidR="00E339B0" w:rsidRPr="003A25CF" w14:paraId="1B640E55" w14:textId="77777777" w:rsidTr="00542961">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B893FF0"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смт Ладан:</w:t>
            </w:r>
          </w:p>
          <w:p w14:paraId="4B669BC0"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район селищного стадіону;</w:t>
            </w:r>
          </w:p>
          <w:p w14:paraId="3A71EC1E"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 проїзд за будинком управління </w:t>
            </w:r>
          </w:p>
          <w:p w14:paraId="3F7C0CCC"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ТОВ ПК "</w:t>
            </w:r>
            <w:proofErr w:type="spellStart"/>
            <w:r w:rsidRPr="003A25CF">
              <w:rPr>
                <w:rFonts w:ascii="Times New Roman" w:hAnsi="Times New Roman" w:cs="Times New Roman"/>
                <w:bCs/>
                <w:sz w:val="20"/>
                <w:szCs w:val="20"/>
              </w:rPr>
              <w:t>Пожмашина</w:t>
            </w:r>
            <w:proofErr w:type="spellEnd"/>
            <w:r w:rsidRPr="003A25CF">
              <w:rPr>
                <w:rFonts w:ascii="Times New Roman" w:hAnsi="Times New Roman" w:cs="Times New Roman"/>
                <w:bCs/>
                <w:sz w:val="20"/>
                <w:szCs w:val="20"/>
              </w:rPr>
              <w:t xml:space="preserve">" </w:t>
            </w:r>
          </w:p>
          <w:p w14:paraId="1503B60B"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Миру 100 А);</w:t>
            </w:r>
          </w:p>
          <w:p w14:paraId="4A6B85DC"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житловий будинок вул. Миру, 75а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9FB15CD"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0801AE2"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3</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5D943FE5"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1</w:t>
            </w:r>
          </w:p>
        </w:tc>
      </w:tr>
      <w:tr w:rsidR="00E339B0" w:rsidRPr="003A25CF" w14:paraId="6653DE09" w14:textId="77777777" w:rsidTr="00542961">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8869A0F"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с. Полонки, провулок </w:t>
            </w:r>
            <w:proofErr w:type="spellStart"/>
            <w:r w:rsidRPr="003A25CF">
              <w:rPr>
                <w:rFonts w:ascii="Times New Roman" w:hAnsi="Times New Roman" w:cs="Times New Roman"/>
                <w:bCs/>
                <w:sz w:val="20"/>
                <w:szCs w:val="20"/>
              </w:rPr>
              <w:t>Ладанський</w:t>
            </w:r>
            <w:proofErr w:type="spellEnd"/>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ED120B9"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7E10292"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5E2C58B4"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1</w:t>
            </w:r>
          </w:p>
        </w:tc>
      </w:tr>
      <w:tr w:rsidR="00E339B0" w:rsidRPr="003A25CF" w14:paraId="7467A1D0" w14:textId="77777777" w:rsidTr="00542961">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3A79E7A5"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с. Стрільники, </w:t>
            </w:r>
          </w:p>
          <w:p w14:paraId="71B87FC0"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вул. </w:t>
            </w:r>
            <w:proofErr w:type="spellStart"/>
            <w:r w:rsidRPr="003A25CF">
              <w:rPr>
                <w:rFonts w:ascii="Times New Roman" w:hAnsi="Times New Roman" w:cs="Times New Roman"/>
                <w:bCs/>
                <w:sz w:val="20"/>
                <w:szCs w:val="20"/>
              </w:rPr>
              <w:t>Колошенка</w:t>
            </w:r>
            <w:proofErr w:type="spellEnd"/>
            <w:r w:rsidRPr="003A25CF">
              <w:rPr>
                <w:rFonts w:ascii="Times New Roman" w:hAnsi="Times New Roman" w:cs="Times New Roman"/>
                <w:bCs/>
                <w:sz w:val="20"/>
                <w:szCs w:val="20"/>
              </w:rPr>
              <w:t>, будинки №61-63</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E09EEA5"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E15208E"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3B8EE803"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1</w:t>
            </w:r>
          </w:p>
        </w:tc>
      </w:tr>
      <w:tr w:rsidR="00E339B0" w:rsidRPr="003A25CF" w14:paraId="415DA4AD" w14:textId="77777777" w:rsidTr="00E339B0">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6DC80B7"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м. Чернігів</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442B816"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3,368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E9CE208"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14</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43983608"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1</w:t>
            </w:r>
          </w:p>
        </w:tc>
      </w:tr>
      <w:tr w:rsidR="00E339B0" w:rsidRPr="003A25CF" w14:paraId="2063D821" w14:textId="77777777" w:rsidTr="00E339B0">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0835D89"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proofErr w:type="spellStart"/>
            <w:r w:rsidRPr="003A25CF">
              <w:rPr>
                <w:rFonts w:ascii="Times New Roman" w:hAnsi="Times New Roman" w:cs="Times New Roman"/>
                <w:bCs/>
                <w:sz w:val="20"/>
                <w:szCs w:val="20"/>
              </w:rPr>
              <w:t>Чорториївський</w:t>
            </w:r>
            <w:proofErr w:type="spellEnd"/>
            <w:r w:rsidRPr="003A25CF">
              <w:rPr>
                <w:rFonts w:ascii="Times New Roman" w:hAnsi="Times New Roman" w:cs="Times New Roman"/>
                <w:bCs/>
                <w:sz w:val="20"/>
                <w:szCs w:val="20"/>
              </w:rPr>
              <w:t xml:space="preserve"> Яр, </w:t>
            </w:r>
          </w:p>
          <w:p w14:paraId="0AA81EB3"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Селюка, 15, 17</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EAE68E7"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0,25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3FB68BE"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4EEE208E"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r w:rsidR="00E339B0" w:rsidRPr="003A25CF" w14:paraId="71E14390" w14:textId="77777777" w:rsidTr="00E339B0">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31673D16"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Учбовий корпус ПТУ-16</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09F3953"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0,52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767182B"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2916FC7E"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r w:rsidR="00E339B0" w:rsidRPr="003A25CF" w14:paraId="2F330E3D" w14:textId="77777777" w:rsidTr="00E339B0">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9E9EAB0"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proofErr w:type="spellStart"/>
            <w:r w:rsidRPr="003A25CF">
              <w:rPr>
                <w:rFonts w:ascii="Times New Roman" w:hAnsi="Times New Roman" w:cs="Times New Roman"/>
                <w:bCs/>
                <w:sz w:val="20"/>
                <w:szCs w:val="20"/>
              </w:rPr>
              <w:t>Чорториївський</w:t>
            </w:r>
            <w:proofErr w:type="spellEnd"/>
            <w:r w:rsidRPr="003A25CF">
              <w:rPr>
                <w:rFonts w:ascii="Times New Roman" w:hAnsi="Times New Roman" w:cs="Times New Roman"/>
                <w:bCs/>
                <w:sz w:val="20"/>
                <w:szCs w:val="20"/>
              </w:rPr>
              <w:t xml:space="preserve"> Яр, </w:t>
            </w:r>
          </w:p>
          <w:p w14:paraId="4DDD5A0C"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Козацька,15</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FD45EB8"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0,033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14282F2"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7FA67067"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r w:rsidR="00E339B0" w:rsidRPr="003A25CF" w14:paraId="30B56DD9" w14:textId="77777777" w:rsidTr="00E339B0">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54B60683"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автостанція №2, </w:t>
            </w:r>
          </w:p>
          <w:p w14:paraId="6624ACF3"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Воскресенська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80BCC8E"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0,45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7B33B1A"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61EF3447"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r w:rsidR="00E339B0" w:rsidRPr="003A25CF" w14:paraId="4032E9BB" w14:textId="77777777" w:rsidTr="00E339B0">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3B43E072"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proofErr w:type="spellStart"/>
            <w:r w:rsidRPr="003A25CF">
              <w:rPr>
                <w:rFonts w:ascii="Times New Roman" w:hAnsi="Times New Roman" w:cs="Times New Roman"/>
                <w:bCs/>
                <w:sz w:val="20"/>
                <w:szCs w:val="20"/>
              </w:rPr>
              <w:t>Єлецький</w:t>
            </w:r>
            <w:proofErr w:type="spellEnd"/>
            <w:r w:rsidRPr="003A25CF">
              <w:rPr>
                <w:rFonts w:ascii="Times New Roman" w:hAnsi="Times New Roman" w:cs="Times New Roman"/>
                <w:bCs/>
                <w:sz w:val="20"/>
                <w:szCs w:val="20"/>
              </w:rPr>
              <w:t xml:space="preserve"> монастир</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6063B40"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0,55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81BC4D1"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4C5A531A"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r w:rsidR="00E339B0" w:rsidRPr="003A25CF" w14:paraId="64C2F5E3" w14:textId="77777777" w:rsidTr="00E339B0">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4DE3C34"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Князя Чорного, 2</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CB852C1"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0,32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64BBB56"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625EAA95"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r w:rsidR="00E339B0" w:rsidRPr="003A25CF" w14:paraId="382CE335" w14:textId="77777777" w:rsidTr="00E339B0">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65FE48D"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вул. </w:t>
            </w:r>
            <w:proofErr w:type="spellStart"/>
            <w:r w:rsidRPr="003A25CF">
              <w:rPr>
                <w:rFonts w:ascii="Times New Roman" w:hAnsi="Times New Roman" w:cs="Times New Roman"/>
                <w:bCs/>
                <w:sz w:val="20"/>
                <w:szCs w:val="20"/>
              </w:rPr>
              <w:t>Десняка</w:t>
            </w:r>
            <w:proofErr w:type="spellEnd"/>
            <w:r w:rsidRPr="003A25CF">
              <w:rPr>
                <w:rFonts w:ascii="Times New Roman" w:hAnsi="Times New Roman" w:cs="Times New Roman"/>
                <w:bCs/>
                <w:sz w:val="20"/>
                <w:szCs w:val="20"/>
              </w:rPr>
              <w:t>, 43/3</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7CFBBF4"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76A6B77"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18A97652"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r w:rsidR="00E339B0" w:rsidRPr="003A25CF" w14:paraId="352BFFA4" w14:textId="77777777" w:rsidTr="00E339B0">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869BFD2" w14:textId="77777777" w:rsidR="00E339B0" w:rsidRPr="003A25CF" w:rsidRDefault="00E339B0" w:rsidP="00542961">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Сіверянська, 7/2</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BF09295"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7346047"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0F5E7144" w14:textId="77777777" w:rsidR="00E339B0" w:rsidRPr="003A25CF" w:rsidRDefault="00E339B0" w:rsidP="00542961">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bl>
    <w:p w14:paraId="4D9341F2" w14:textId="77777777" w:rsidR="00045C7F" w:rsidRPr="003A25CF" w:rsidRDefault="00045C7F" w:rsidP="00DF4703">
      <w:pPr>
        <w:spacing w:after="0" w:line="240" w:lineRule="auto"/>
        <w:jc w:val="both"/>
        <w:rPr>
          <w:rFonts w:ascii="Times New Roman" w:hAnsi="Times New Roman" w:cs="Times New Roman"/>
          <w:i/>
          <w:color w:val="FF0000"/>
          <w:sz w:val="8"/>
          <w:szCs w:val="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553"/>
        <w:gridCol w:w="1540"/>
        <w:gridCol w:w="1861"/>
      </w:tblGrid>
      <w:tr w:rsidR="00062738" w:rsidRPr="003A25CF" w14:paraId="48C5D341" w14:textId="77777777" w:rsidTr="00045C7F">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61006"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Адреса</w:t>
            </w:r>
          </w:p>
        </w:tc>
        <w:tc>
          <w:tcPr>
            <w:tcW w:w="2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18408"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 xml:space="preserve">Ураженість території зсувами, </w:t>
            </w:r>
            <w:proofErr w:type="spellStart"/>
            <w:r w:rsidRPr="003A25CF">
              <w:rPr>
                <w:rFonts w:ascii="Times New Roman" w:hAnsi="Times New Roman" w:cs="Times New Roman"/>
                <w:bCs/>
                <w:sz w:val="20"/>
                <w:szCs w:val="20"/>
              </w:rPr>
              <w:t>кв</w:t>
            </w:r>
            <w:proofErr w:type="spellEnd"/>
            <w:r w:rsidRPr="003A25CF">
              <w:rPr>
                <w:rFonts w:ascii="Times New Roman" w:hAnsi="Times New Roman" w:cs="Times New Roman"/>
                <w:bCs/>
                <w:sz w:val="20"/>
                <w:szCs w:val="20"/>
              </w:rPr>
              <w:t>. км</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2F62E"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Кількість зсувів, од.</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B234C"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Кількість населених пунктів у зонах зсувів</w:t>
            </w:r>
          </w:p>
        </w:tc>
      </w:tr>
      <w:tr w:rsidR="00062738" w:rsidRPr="003A25CF" w14:paraId="5A7CB9A5" w14:textId="77777777" w:rsidTr="00045C7F">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4BC0B45" w14:textId="77777777" w:rsidR="00045C7F" w:rsidRPr="003A25CF" w:rsidRDefault="00045C7F" w:rsidP="00DF4703">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вул. Межова, </w:t>
            </w:r>
          </w:p>
          <w:p w14:paraId="0D09166F" w14:textId="77777777" w:rsidR="00045C7F" w:rsidRPr="003A25CF" w:rsidRDefault="00045C7F" w:rsidP="00DF4703">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між будинками №47 та №49</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0AE54ED"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AFCCF35"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3FA5E631"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r w:rsidR="00062738" w:rsidRPr="003A25CF" w14:paraId="6D0A4F87" w14:textId="77777777" w:rsidTr="00045C7F">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DEAD298" w14:textId="77777777" w:rsidR="00045C7F" w:rsidRPr="003A25CF" w:rsidRDefault="00045C7F" w:rsidP="00DF4703">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Схил між пам’ятником </w:t>
            </w:r>
          </w:p>
          <w:p w14:paraId="349E0163" w14:textId="77777777" w:rsidR="00045C7F" w:rsidRPr="003A25CF" w:rsidRDefault="00045C7F" w:rsidP="00DF4703">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М. Коцюбинському та </w:t>
            </w:r>
          </w:p>
          <w:p w14:paraId="2CA809A9" w14:textId="77777777" w:rsidR="00045C7F" w:rsidRPr="003A25CF" w:rsidRDefault="00045C7F" w:rsidP="00DF4703">
            <w:pPr>
              <w:widowControl w:val="0"/>
              <w:autoSpaceDE w:val="0"/>
              <w:autoSpaceDN w:val="0"/>
              <w:adjustRightInd w:val="0"/>
              <w:spacing w:after="0" w:line="240" w:lineRule="auto"/>
              <w:ind w:firstLine="306"/>
              <w:rPr>
                <w:rFonts w:ascii="Times New Roman" w:hAnsi="Times New Roman" w:cs="Times New Roman"/>
                <w:bCs/>
                <w:sz w:val="20"/>
                <w:szCs w:val="20"/>
              </w:rPr>
            </w:pPr>
            <w:proofErr w:type="spellStart"/>
            <w:r w:rsidRPr="003A25CF">
              <w:rPr>
                <w:rFonts w:ascii="Times New Roman" w:hAnsi="Times New Roman" w:cs="Times New Roman"/>
                <w:bCs/>
                <w:sz w:val="20"/>
                <w:szCs w:val="20"/>
              </w:rPr>
              <w:t>Іллінською</w:t>
            </w:r>
            <w:proofErr w:type="spellEnd"/>
            <w:r w:rsidRPr="003A25CF">
              <w:rPr>
                <w:rFonts w:ascii="Times New Roman" w:hAnsi="Times New Roman" w:cs="Times New Roman"/>
                <w:bCs/>
                <w:sz w:val="20"/>
                <w:szCs w:val="20"/>
              </w:rPr>
              <w:t xml:space="preserve"> церквою (</w:t>
            </w:r>
            <w:proofErr w:type="spellStart"/>
            <w:r w:rsidRPr="003A25CF">
              <w:rPr>
                <w:rFonts w:ascii="Times New Roman" w:hAnsi="Times New Roman" w:cs="Times New Roman"/>
                <w:bCs/>
                <w:sz w:val="20"/>
                <w:szCs w:val="20"/>
              </w:rPr>
              <w:t>Болдині</w:t>
            </w:r>
            <w:proofErr w:type="spellEnd"/>
            <w:r w:rsidRPr="003A25CF">
              <w:rPr>
                <w:rFonts w:ascii="Times New Roman" w:hAnsi="Times New Roman" w:cs="Times New Roman"/>
                <w:bCs/>
                <w:sz w:val="20"/>
                <w:szCs w:val="20"/>
              </w:rPr>
              <w:t xml:space="preserve"> гори)</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58751F0"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0,12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35F5135"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2ABB431C"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r w:rsidR="00062738" w:rsidRPr="003A25CF" w14:paraId="7E767F96" w14:textId="77777777" w:rsidTr="00045C7F">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3F99DD63" w14:textId="77777777" w:rsidR="00045C7F" w:rsidRPr="003A25CF" w:rsidRDefault="00045C7F" w:rsidP="00DF4703">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Кропивницького, 25</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CCEF5CF"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0,38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AB8CDAD"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1EB770FE"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r w:rsidR="00062738" w:rsidRPr="003A25CF" w14:paraId="5CFEEE66" w14:textId="77777777" w:rsidTr="00045C7F">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30989FE" w14:textId="77777777" w:rsidR="00045C7F" w:rsidRPr="003A25CF" w:rsidRDefault="00045C7F" w:rsidP="00DF4703">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 xml:space="preserve">вул. Кропивницького, </w:t>
            </w:r>
          </w:p>
          <w:p w14:paraId="3FFF8959" w14:textId="77777777" w:rsidR="00045C7F" w:rsidRPr="003A25CF" w:rsidRDefault="00045C7F" w:rsidP="00DF4703">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район ЗОШ №24</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944FE63"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0,45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6DFFABF"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09A368FA"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r w:rsidR="00062738" w:rsidRPr="003A25CF" w14:paraId="76347E4D" w14:textId="77777777" w:rsidTr="00045C7F">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3B0CA602" w14:textId="77777777" w:rsidR="00045C7F" w:rsidRPr="003A25CF" w:rsidRDefault="00045C7F" w:rsidP="00DF4703">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Кропивницького, 165</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F49643B"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D970C8A"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56C8F38E"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r w:rsidR="00062738" w:rsidRPr="003A25CF" w14:paraId="0AE39F01" w14:textId="77777777" w:rsidTr="00045C7F">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56DE4981" w14:textId="77777777" w:rsidR="00045C7F" w:rsidRPr="003A25CF" w:rsidRDefault="00045C7F" w:rsidP="00DF4703">
            <w:pPr>
              <w:widowControl w:val="0"/>
              <w:autoSpaceDE w:val="0"/>
              <w:autoSpaceDN w:val="0"/>
              <w:adjustRightInd w:val="0"/>
              <w:spacing w:after="0" w:line="240" w:lineRule="auto"/>
              <w:ind w:firstLine="306"/>
              <w:rPr>
                <w:rFonts w:ascii="Times New Roman" w:hAnsi="Times New Roman" w:cs="Times New Roman"/>
                <w:bCs/>
                <w:sz w:val="20"/>
                <w:szCs w:val="20"/>
              </w:rPr>
            </w:pPr>
            <w:r w:rsidRPr="003A25CF">
              <w:rPr>
                <w:rFonts w:ascii="Times New Roman" w:hAnsi="Times New Roman" w:cs="Times New Roman"/>
                <w:bCs/>
                <w:sz w:val="20"/>
                <w:szCs w:val="20"/>
              </w:rPr>
              <w:t>вул. Кропивницького, 205, 207 а</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8B6CBAE"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0,025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7B0A8AF"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z w:val="20"/>
                <w:szCs w:val="20"/>
              </w:rPr>
            </w:pPr>
            <w:r w:rsidRPr="003A25CF">
              <w:rPr>
                <w:rFonts w:ascii="Times New Roman" w:hAnsi="Times New Roman" w:cs="Times New Roman"/>
                <w:bCs/>
                <w:sz w:val="20"/>
                <w:szCs w:val="20"/>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1F43E637"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Cs/>
                <w:spacing w:val="-10"/>
                <w:sz w:val="20"/>
                <w:szCs w:val="20"/>
              </w:rPr>
            </w:pPr>
            <w:r w:rsidRPr="003A25CF">
              <w:rPr>
                <w:rFonts w:ascii="Times New Roman" w:hAnsi="Times New Roman" w:cs="Times New Roman"/>
                <w:bCs/>
                <w:spacing w:val="-10"/>
                <w:sz w:val="20"/>
                <w:szCs w:val="20"/>
              </w:rPr>
              <w:t>-</w:t>
            </w:r>
          </w:p>
        </w:tc>
      </w:tr>
      <w:tr w:rsidR="00062738" w:rsidRPr="003A25CF" w14:paraId="6A44E7EE" w14:textId="77777777" w:rsidTr="00045C7F">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57A6BA"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
                <w:sz w:val="20"/>
                <w:szCs w:val="20"/>
              </w:rPr>
            </w:pPr>
            <w:r w:rsidRPr="003A25CF">
              <w:rPr>
                <w:rFonts w:ascii="Times New Roman" w:hAnsi="Times New Roman" w:cs="Times New Roman"/>
                <w:b/>
                <w:sz w:val="20"/>
                <w:szCs w:val="20"/>
              </w:rPr>
              <w:t>Всього</w:t>
            </w:r>
          </w:p>
        </w:tc>
        <w:tc>
          <w:tcPr>
            <w:tcW w:w="25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2A424B6" w14:textId="22FA4631"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
                <w:sz w:val="20"/>
                <w:szCs w:val="20"/>
              </w:rPr>
            </w:pPr>
            <w:r w:rsidRPr="003A25CF">
              <w:rPr>
                <w:rFonts w:ascii="Times New Roman" w:hAnsi="Times New Roman" w:cs="Times New Roman"/>
                <w:b/>
                <w:sz w:val="20"/>
                <w:szCs w:val="20"/>
              </w:rPr>
              <w:t>7,6837</w:t>
            </w:r>
          </w:p>
        </w:tc>
        <w:tc>
          <w:tcPr>
            <w:tcW w:w="1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210640"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
                <w:sz w:val="20"/>
                <w:szCs w:val="20"/>
              </w:rPr>
            </w:pPr>
            <w:r w:rsidRPr="003A25CF">
              <w:rPr>
                <w:rFonts w:ascii="Times New Roman" w:hAnsi="Times New Roman" w:cs="Times New Roman"/>
                <w:b/>
                <w:sz w:val="20"/>
                <w:szCs w:val="20"/>
              </w:rPr>
              <w:t>50</w:t>
            </w:r>
          </w:p>
        </w:tc>
        <w:tc>
          <w:tcPr>
            <w:tcW w:w="18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F99E91" w14:textId="77777777" w:rsidR="00045C7F" w:rsidRPr="003A25CF" w:rsidRDefault="00045C7F" w:rsidP="00DF4703">
            <w:pPr>
              <w:widowControl w:val="0"/>
              <w:autoSpaceDE w:val="0"/>
              <w:autoSpaceDN w:val="0"/>
              <w:adjustRightInd w:val="0"/>
              <w:spacing w:after="0" w:line="240" w:lineRule="auto"/>
              <w:jc w:val="center"/>
              <w:rPr>
                <w:rFonts w:ascii="Times New Roman" w:hAnsi="Times New Roman" w:cs="Times New Roman"/>
                <w:b/>
                <w:spacing w:val="-10"/>
                <w:sz w:val="20"/>
                <w:szCs w:val="20"/>
              </w:rPr>
            </w:pPr>
            <w:r w:rsidRPr="003A25CF">
              <w:rPr>
                <w:rFonts w:ascii="Times New Roman" w:hAnsi="Times New Roman" w:cs="Times New Roman"/>
                <w:b/>
                <w:spacing w:val="-10"/>
                <w:sz w:val="20"/>
                <w:szCs w:val="20"/>
              </w:rPr>
              <w:t>12</w:t>
            </w:r>
          </w:p>
        </w:tc>
      </w:tr>
    </w:tbl>
    <w:bookmarkEnd w:id="1"/>
    <w:p w14:paraId="0C44302F" w14:textId="77777777" w:rsidR="00000F5A" w:rsidRPr="003A25CF" w:rsidRDefault="00000F5A" w:rsidP="00000F5A">
      <w:pPr>
        <w:spacing w:after="0" w:line="240" w:lineRule="auto"/>
        <w:ind w:firstLine="708"/>
        <w:jc w:val="both"/>
        <w:rPr>
          <w:rFonts w:ascii="Times New Roman" w:hAnsi="Times New Roman" w:cs="Times New Roman"/>
          <w:sz w:val="28"/>
        </w:rPr>
      </w:pPr>
      <w:r w:rsidRPr="003A25CF">
        <w:rPr>
          <w:rFonts w:ascii="Times New Roman" w:hAnsi="Times New Roman" w:cs="Times New Roman"/>
          <w:sz w:val="28"/>
        </w:rPr>
        <w:t>З</w:t>
      </w:r>
      <w:r w:rsidRPr="003A25CF">
        <w:rPr>
          <w:rFonts w:ascii="Times New Roman" w:hAnsi="Times New Roman" w:cs="Times New Roman"/>
          <w:sz w:val="28"/>
          <w:szCs w:val="28"/>
        </w:rPr>
        <w:t xml:space="preserve">ростання активності прояву зсувного процесу </w:t>
      </w:r>
      <w:r w:rsidRPr="003A25CF">
        <w:rPr>
          <w:rFonts w:ascii="Times New Roman" w:hAnsi="Times New Roman" w:cs="Times New Roman"/>
          <w:sz w:val="28"/>
        </w:rPr>
        <w:t xml:space="preserve">відбувається під впливом антропогенних та природних факторів. </w:t>
      </w:r>
    </w:p>
    <w:p w14:paraId="2EF92E7A" w14:textId="77777777" w:rsidR="00000F5A" w:rsidRPr="003A25CF" w:rsidRDefault="00000F5A" w:rsidP="00000F5A">
      <w:pPr>
        <w:spacing w:after="0" w:line="240" w:lineRule="auto"/>
        <w:ind w:firstLine="708"/>
        <w:jc w:val="both"/>
        <w:rPr>
          <w:rFonts w:ascii="Times New Roman" w:hAnsi="Times New Roman" w:cs="Times New Roman"/>
          <w:sz w:val="28"/>
        </w:rPr>
      </w:pPr>
      <w:r w:rsidRPr="003A25CF">
        <w:rPr>
          <w:rFonts w:ascii="Times New Roman" w:hAnsi="Times New Roman" w:cs="Times New Roman"/>
          <w:sz w:val="28"/>
          <w:szCs w:val="28"/>
        </w:rPr>
        <w:t xml:space="preserve">До основних антропогенних факторів, </w:t>
      </w:r>
      <w:r w:rsidRPr="003A25CF">
        <w:rPr>
          <w:rFonts w:ascii="Times New Roman" w:hAnsi="Times New Roman" w:cs="Times New Roman"/>
          <w:sz w:val="28"/>
        </w:rPr>
        <w:t>які негативно впливають</w:t>
      </w:r>
      <w:r w:rsidRPr="003A25CF">
        <w:rPr>
          <w:rFonts w:ascii="Times New Roman" w:hAnsi="Times New Roman" w:cs="Times New Roman"/>
          <w:sz w:val="28"/>
          <w:szCs w:val="28"/>
        </w:rPr>
        <w:t xml:space="preserve"> </w:t>
      </w:r>
      <w:r w:rsidRPr="003A25CF">
        <w:rPr>
          <w:rFonts w:ascii="Times New Roman" w:hAnsi="Times New Roman" w:cs="Times New Roman"/>
          <w:sz w:val="28"/>
        </w:rPr>
        <w:t>на розвиток зсувних процесів,</w:t>
      </w:r>
      <w:r w:rsidRPr="003A25CF">
        <w:rPr>
          <w:rFonts w:ascii="Times New Roman" w:hAnsi="Times New Roman" w:cs="Times New Roman"/>
          <w:sz w:val="28"/>
          <w:szCs w:val="28"/>
        </w:rPr>
        <w:t xml:space="preserve"> відноситься г</w:t>
      </w:r>
      <w:r w:rsidRPr="003A25CF">
        <w:rPr>
          <w:rFonts w:ascii="Times New Roman" w:hAnsi="Times New Roman" w:cs="Times New Roman"/>
          <w:sz w:val="28"/>
        </w:rPr>
        <w:t xml:space="preserve">осподарська діяльність: під час будівельних робіт створюється додаткове навантаження на схили, витоки води з водних споруд та комунікацій призводять до надмірного обводнення зсувонебезпечних територій. </w:t>
      </w:r>
    </w:p>
    <w:p w14:paraId="2878C907" w14:textId="77777777" w:rsidR="00000F5A" w:rsidRPr="003A25CF" w:rsidRDefault="00000F5A" w:rsidP="00000F5A">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До основних природних чинників зсувних процесів відносяться метеорологічні та гідрологічні, їх дію можна суттєво зменшити шляхом застосування пасивних та активних засобів інженерного захисту: зниження ерозійної та абразійної дії вод, перепланування поверхні та дренування схилів, закріплення схилів рослинністю, технічна меліорація ґрунтів та регулювання поверхневого стоку на схилах.</w:t>
      </w:r>
    </w:p>
    <w:p w14:paraId="3CC4C8B1" w14:textId="77777777" w:rsidR="00000F5A" w:rsidRPr="003A25CF" w:rsidRDefault="00000F5A" w:rsidP="00000F5A">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Уникнути осередкового впливу на розвиток зсувів при сільськогосподарській діяльності можна за рахунок зменшення замулення </w:t>
      </w:r>
      <w:r w:rsidRPr="003A25CF">
        <w:rPr>
          <w:rFonts w:ascii="Times New Roman" w:hAnsi="Times New Roman" w:cs="Times New Roman"/>
          <w:sz w:val="28"/>
          <w:szCs w:val="28"/>
        </w:rPr>
        <w:lastRenderedPageBreak/>
        <w:t>поверхневих водостоків та недопущення змін рельєфу шляхом засипання ярів та балок, розорювання зсувонебезпечних схилів та вирубування лісів.</w:t>
      </w:r>
    </w:p>
    <w:p w14:paraId="0CA76116" w14:textId="77777777" w:rsidR="00000F5A" w:rsidRPr="00000F5A" w:rsidRDefault="00000F5A" w:rsidP="00DF4703">
      <w:pPr>
        <w:pStyle w:val="1fff1"/>
        <w:jc w:val="center"/>
        <w:rPr>
          <w:rFonts w:ascii="Times New Roman" w:hAnsi="Times New Roman" w:cs="Times New Roman"/>
          <w:i/>
          <w:sz w:val="12"/>
          <w:szCs w:val="12"/>
          <w:lang w:val="uk-UA"/>
        </w:rPr>
      </w:pPr>
    </w:p>
    <w:p w14:paraId="4ADBFBEE" w14:textId="091F30FF" w:rsidR="003B1682" w:rsidRPr="003A25CF" w:rsidRDefault="003B1682" w:rsidP="00DF4703">
      <w:pPr>
        <w:pStyle w:val="1fff1"/>
        <w:jc w:val="center"/>
        <w:rPr>
          <w:rFonts w:ascii="Times New Roman" w:hAnsi="Times New Roman" w:cs="Times New Roman"/>
          <w:i/>
          <w:sz w:val="28"/>
          <w:szCs w:val="28"/>
          <w:lang w:val="uk-UA"/>
        </w:rPr>
      </w:pPr>
      <w:r w:rsidRPr="003A25CF">
        <w:rPr>
          <w:rFonts w:ascii="Times New Roman" w:hAnsi="Times New Roman" w:cs="Times New Roman"/>
          <w:i/>
          <w:sz w:val="28"/>
          <w:szCs w:val="28"/>
          <w:lang w:val="uk-UA"/>
        </w:rPr>
        <w:t>Карстові процеси</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1941"/>
        <w:gridCol w:w="1931"/>
        <w:gridCol w:w="2173"/>
      </w:tblGrid>
      <w:tr w:rsidR="003B1682" w:rsidRPr="003A25CF" w14:paraId="5382930B" w14:textId="77777777" w:rsidTr="00754675">
        <w:trPr>
          <w:jc w:val="center"/>
        </w:trPr>
        <w:tc>
          <w:tcPr>
            <w:tcW w:w="2594" w:type="dxa"/>
            <w:shd w:val="clear" w:color="auto" w:fill="D9D9D9"/>
            <w:vAlign w:val="center"/>
          </w:tcPr>
          <w:p w14:paraId="22C7A91D" w14:textId="77777777" w:rsidR="003B1682" w:rsidRPr="003A25CF" w:rsidRDefault="003B1682" w:rsidP="00DF4703">
            <w:pPr>
              <w:pStyle w:val="1fff1"/>
              <w:jc w:val="center"/>
              <w:rPr>
                <w:rFonts w:ascii="Times New Roman" w:hAnsi="Times New Roman" w:cs="Times New Roman"/>
                <w:b/>
                <w:sz w:val="24"/>
                <w:szCs w:val="24"/>
                <w:lang w:val="uk-UA"/>
              </w:rPr>
            </w:pPr>
            <w:r w:rsidRPr="003A25CF">
              <w:rPr>
                <w:rFonts w:ascii="Times New Roman" w:hAnsi="Times New Roman" w:cs="Times New Roman"/>
                <w:b/>
                <w:sz w:val="24"/>
                <w:szCs w:val="24"/>
                <w:lang w:val="uk-UA"/>
              </w:rPr>
              <w:t>Адреса</w:t>
            </w:r>
          </w:p>
        </w:tc>
        <w:tc>
          <w:tcPr>
            <w:tcW w:w="1941" w:type="dxa"/>
            <w:shd w:val="clear" w:color="auto" w:fill="D9D9D9"/>
            <w:vAlign w:val="center"/>
          </w:tcPr>
          <w:p w14:paraId="60AF7ECC" w14:textId="77777777" w:rsidR="003B1682" w:rsidRPr="003A25CF" w:rsidRDefault="003B1682" w:rsidP="00DF4703">
            <w:pPr>
              <w:pStyle w:val="1fff1"/>
              <w:jc w:val="center"/>
              <w:rPr>
                <w:rFonts w:ascii="Times New Roman" w:hAnsi="Times New Roman" w:cs="Times New Roman"/>
                <w:b/>
                <w:sz w:val="24"/>
                <w:szCs w:val="24"/>
                <w:lang w:val="uk-UA"/>
              </w:rPr>
            </w:pPr>
            <w:r w:rsidRPr="003A25CF">
              <w:rPr>
                <w:rFonts w:ascii="Times New Roman" w:hAnsi="Times New Roman" w:cs="Times New Roman"/>
                <w:b/>
                <w:sz w:val="24"/>
                <w:szCs w:val="24"/>
                <w:lang w:val="uk-UA"/>
              </w:rPr>
              <w:t xml:space="preserve">Ураженість карстом, </w:t>
            </w:r>
            <w:proofErr w:type="spellStart"/>
            <w:r w:rsidRPr="003A25CF">
              <w:rPr>
                <w:rFonts w:ascii="Times New Roman" w:hAnsi="Times New Roman" w:cs="Times New Roman"/>
                <w:b/>
                <w:sz w:val="24"/>
                <w:szCs w:val="24"/>
                <w:lang w:val="uk-UA"/>
              </w:rPr>
              <w:t>кв</w:t>
            </w:r>
            <w:proofErr w:type="spellEnd"/>
            <w:r w:rsidRPr="003A25CF">
              <w:rPr>
                <w:rFonts w:ascii="Times New Roman" w:hAnsi="Times New Roman" w:cs="Times New Roman"/>
                <w:b/>
                <w:sz w:val="24"/>
                <w:szCs w:val="24"/>
                <w:lang w:val="uk-UA"/>
              </w:rPr>
              <w:t>. км</w:t>
            </w:r>
          </w:p>
        </w:tc>
        <w:tc>
          <w:tcPr>
            <w:tcW w:w="1931" w:type="dxa"/>
            <w:shd w:val="clear" w:color="auto" w:fill="D9D9D9"/>
            <w:vAlign w:val="center"/>
          </w:tcPr>
          <w:p w14:paraId="47A039F7" w14:textId="77777777" w:rsidR="003B1682" w:rsidRPr="003A25CF" w:rsidRDefault="003B1682" w:rsidP="00DF4703">
            <w:pPr>
              <w:pStyle w:val="1fff1"/>
              <w:jc w:val="center"/>
              <w:rPr>
                <w:rFonts w:ascii="Times New Roman" w:hAnsi="Times New Roman" w:cs="Times New Roman"/>
                <w:b/>
                <w:sz w:val="24"/>
                <w:szCs w:val="24"/>
                <w:lang w:val="uk-UA"/>
              </w:rPr>
            </w:pPr>
            <w:r w:rsidRPr="003A25CF">
              <w:rPr>
                <w:rFonts w:ascii="Times New Roman" w:hAnsi="Times New Roman" w:cs="Times New Roman"/>
                <w:b/>
                <w:sz w:val="24"/>
                <w:szCs w:val="24"/>
                <w:lang w:val="uk-UA"/>
              </w:rPr>
              <w:t xml:space="preserve">Відкритий </w:t>
            </w:r>
          </w:p>
          <w:p w14:paraId="68DC9B1C" w14:textId="77777777" w:rsidR="003B1682" w:rsidRPr="003A25CF" w:rsidRDefault="003B1682" w:rsidP="00DF4703">
            <w:pPr>
              <w:pStyle w:val="1fff1"/>
              <w:jc w:val="center"/>
              <w:rPr>
                <w:rFonts w:ascii="Times New Roman" w:hAnsi="Times New Roman" w:cs="Times New Roman"/>
                <w:b/>
                <w:sz w:val="24"/>
                <w:szCs w:val="24"/>
                <w:lang w:val="uk-UA"/>
              </w:rPr>
            </w:pPr>
            <w:proofErr w:type="spellStart"/>
            <w:r w:rsidRPr="003A25CF">
              <w:rPr>
                <w:rFonts w:ascii="Times New Roman" w:hAnsi="Times New Roman" w:cs="Times New Roman"/>
                <w:b/>
                <w:sz w:val="24"/>
                <w:szCs w:val="24"/>
                <w:lang w:val="uk-UA"/>
              </w:rPr>
              <w:t>кв</w:t>
            </w:r>
            <w:proofErr w:type="spellEnd"/>
            <w:r w:rsidRPr="003A25CF">
              <w:rPr>
                <w:rFonts w:ascii="Times New Roman" w:hAnsi="Times New Roman" w:cs="Times New Roman"/>
                <w:b/>
                <w:sz w:val="24"/>
                <w:szCs w:val="24"/>
                <w:lang w:val="uk-UA"/>
              </w:rPr>
              <w:t>. км</w:t>
            </w:r>
          </w:p>
        </w:tc>
        <w:tc>
          <w:tcPr>
            <w:tcW w:w="2173" w:type="dxa"/>
            <w:shd w:val="clear" w:color="auto" w:fill="D9D9D9"/>
            <w:vAlign w:val="center"/>
          </w:tcPr>
          <w:p w14:paraId="72376DF7" w14:textId="77777777" w:rsidR="003B1682" w:rsidRPr="003A25CF" w:rsidRDefault="003B1682" w:rsidP="00DF4703">
            <w:pPr>
              <w:pStyle w:val="1fff1"/>
              <w:jc w:val="center"/>
              <w:rPr>
                <w:rFonts w:ascii="Times New Roman" w:hAnsi="Times New Roman" w:cs="Times New Roman"/>
                <w:b/>
                <w:sz w:val="24"/>
                <w:szCs w:val="24"/>
                <w:lang w:val="uk-UA"/>
              </w:rPr>
            </w:pPr>
            <w:r w:rsidRPr="003A25CF">
              <w:rPr>
                <w:rFonts w:ascii="Times New Roman" w:hAnsi="Times New Roman" w:cs="Times New Roman"/>
                <w:b/>
                <w:sz w:val="24"/>
                <w:szCs w:val="24"/>
                <w:lang w:val="uk-UA"/>
              </w:rPr>
              <w:t xml:space="preserve">Напіввідкритий, </w:t>
            </w:r>
            <w:proofErr w:type="spellStart"/>
            <w:r w:rsidRPr="003A25CF">
              <w:rPr>
                <w:rFonts w:ascii="Times New Roman" w:hAnsi="Times New Roman" w:cs="Times New Roman"/>
                <w:b/>
                <w:sz w:val="24"/>
                <w:szCs w:val="24"/>
                <w:lang w:val="uk-UA"/>
              </w:rPr>
              <w:t>кв</w:t>
            </w:r>
            <w:proofErr w:type="spellEnd"/>
            <w:r w:rsidRPr="003A25CF">
              <w:rPr>
                <w:rFonts w:ascii="Times New Roman" w:hAnsi="Times New Roman" w:cs="Times New Roman"/>
                <w:b/>
                <w:sz w:val="24"/>
                <w:szCs w:val="24"/>
                <w:lang w:val="uk-UA"/>
              </w:rPr>
              <w:t>. км</w:t>
            </w:r>
          </w:p>
        </w:tc>
      </w:tr>
      <w:tr w:rsidR="003B1682" w:rsidRPr="003A25CF" w14:paraId="23DF19FD" w14:textId="77777777" w:rsidTr="00754675">
        <w:trPr>
          <w:jc w:val="center"/>
        </w:trPr>
        <w:tc>
          <w:tcPr>
            <w:tcW w:w="2594" w:type="dxa"/>
          </w:tcPr>
          <w:p w14:paraId="534FDFA4" w14:textId="77777777" w:rsidR="003B1682" w:rsidRPr="003A25CF" w:rsidRDefault="003B1682" w:rsidP="00DF4703">
            <w:pPr>
              <w:pStyle w:val="1fff1"/>
              <w:jc w:val="center"/>
              <w:rPr>
                <w:rFonts w:ascii="Times New Roman" w:hAnsi="Times New Roman" w:cs="Times New Roman"/>
                <w:sz w:val="24"/>
                <w:szCs w:val="24"/>
                <w:lang w:val="uk-UA"/>
              </w:rPr>
            </w:pPr>
            <w:r w:rsidRPr="003A25CF">
              <w:rPr>
                <w:rFonts w:ascii="Times New Roman" w:hAnsi="Times New Roman" w:cs="Times New Roman"/>
                <w:sz w:val="24"/>
                <w:szCs w:val="24"/>
                <w:lang w:val="uk-UA"/>
              </w:rPr>
              <w:t xml:space="preserve">Дорога Новгород-Сіверський - </w:t>
            </w:r>
            <w:proofErr w:type="spellStart"/>
            <w:r w:rsidRPr="003A25CF">
              <w:rPr>
                <w:rFonts w:ascii="Times New Roman" w:hAnsi="Times New Roman" w:cs="Times New Roman"/>
                <w:sz w:val="24"/>
                <w:szCs w:val="24"/>
                <w:lang w:val="uk-UA"/>
              </w:rPr>
              <w:t>Комань</w:t>
            </w:r>
            <w:proofErr w:type="spellEnd"/>
          </w:p>
        </w:tc>
        <w:tc>
          <w:tcPr>
            <w:tcW w:w="1941" w:type="dxa"/>
            <w:vAlign w:val="center"/>
          </w:tcPr>
          <w:p w14:paraId="3A437DD4" w14:textId="77777777" w:rsidR="003B1682" w:rsidRPr="003A25CF" w:rsidRDefault="003B1682" w:rsidP="00DF4703">
            <w:pPr>
              <w:pStyle w:val="1fff1"/>
              <w:jc w:val="center"/>
              <w:rPr>
                <w:rFonts w:ascii="Times New Roman" w:hAnsi="Times New Roman" w:cs="Times New Roman"/>
                <w:sz w:val="24"/>
                <w:szCs w:val="24"/>
                <w:lang w:val="uk-UA"/>
              </w:rPr>
            </w:pPr>
            <w:r w:rsidRPr="003A25CF">
              <w:rPr>
                <w:rFonts w:ascii="Times New Roman" w:hAnsi="Times New Roman" w:cs="Times New Roman"/>
                <w:sz w:val="24"/>
                <w:szCs w:val="24"/>
                <w:lang w:val="uk-UA"/>
              </w:rPr>
              <w:t>0,8</w:t>
            </w:r>
          </w:p>
        </w:tc>
        <w:tc>
          <w:tcPr>
            <w:tcW w:w="1931" w:type="dxa"/>
            <w:vAlign w:val="center"/>
          </w:tcPr>
          <w:p w14:paraId="4A3F1365" w14:textId="77777777" w:rsidR="003B1682" w:rsidRPr="003A25CF" w:rsidRDefault="003B1682" w:rsidP="00DF4703">
            <w:pPr>
              <w:pStyle w:val="1fff1"/>
              <w:jc w:val="center"/>
              <w:rPr>
                <w:rFonts w:ascii="Times New Roman" w:hAnsi="Times New Roman" w:cs="Times New Roman"/>
                <w:sz w:val="24"/>
                <w:szCs w:val="24"/>
                <w:lang w:val="uk-UA"/>
              </w:rPr>
            </w:pPr>
            <w:r w:rsidRPr="003A25CF">
              <w:rPr>
                <w:rFonts w:ascii="Times New Roman" w:hAnsi="Times New Roman" w:cs="Times New Roman"/>
                <w:sz w:val="24"/>
                <w:szCs w:val="24"/>
                <w:lang w:val="uk-UA"/>
              </w:rPr>
              <w:t>0,6</w:t>
            </w:r>
          </w:p>
        </w:tc>
        <w:tc>
          <w:tcPr>
            <w:tcW w:w="2173" w:type="dxa"/>
            <w:vAlign w:val="center"/>
          </w:tcPr>
          <w:p w14:paraId="70D7DA50" w14:textId="77777777" w:rsidR="003B1682" w:rsidRPr="003A25CF" w:rsidRDefault="003B1682" w:rsidP="00DF4703">
            <w:pPr>
              <w:pStyle w:val="1fff1"/>
              <w:jc w:val="center"/>
              <w:rPr>
                <w:rFonts w:ascii="Times New Roman" w:hAnsi="Times New Roman" w:cs="Times New Roman"/>
                <w:sz w:val="24"/>
                <w:szCs w:val="24"/>
                <w:lang w:val="uk-UA"/>
              </w:rPr>
            </w:pPr>
            <w:r w:rsidRPr="003A25CF">
              <w:rPr>
                <w:rFonts w:ascii="Times New Roman" w:hAnsi="Times New Roman" w:cs="Times New Roman"/>
                <w:sz w:val="24"/>
                <w:szCs w:val="24"/>
                <w:lang w:val="uk-UA"/>
              </w:rPr>
              <w:t>-</w:t>
            </w:r>
          </w:p>
        </w:tc>
      </w:tr>
    </w:tbl>
    <w:p w14:paraId="6685F3FA" w14:textId="77777777" w:rsidR="003B1682" w:rsidRPr="003A25CF" w:rsidRDefault="003B1682" w:rsidP="00DF4703">
      <w:pPr>
        <w:spacing w:after="0" w:line="240" w:lineRule="auto"/>
        <w:ind w:firstLine="708"/>
        <w:jc w:val="both"/>
        <w:rPr>
          <w:rFonts w:ascii="Times New Roman" w:hAnsi="Times New Roman" w:cs="Times New Roman"/>
          <w:color w:val="0070C0"/>
          <w:sz w:val="12"/>
          <w:szCs w:val="12"/>
        </w:rPr>
      </w:pPr>
    </w:p>
    <w:p w14:paraId="030A0E2E" w14:textId="4F01E835" w:rsidR="00CD77A1" w:rsidRPr="003A25CF" w:rsidRDefault="00CD77A1" w:rsidP="00CD77A1">
      <w:pPr>
        <w:pStyle w:val="H3"/>
        <w:ind w:firstLine="708"/>
        <w:rPr>
          <w:color w:val="000000"/>
        </w:rPr>
      </w:pPr>
      <w:r w:rsidRPr="003A25CF">
        <w:rPr>
          <w:b/>
          <w:bCs/>
          <w:i/>
          <w:iCs/>
          <w:color w:val="000000"/>
          <w:sz w:val="28"/>
          <w:szCs w:val="28"/>
        </w:rPr>
        <w:t>Ерозійні процеси (яружні)</w:t>
      </w:r>
      <w:r w:rsidRPr="003A25CF">
        <w:rPr>
          <w:color w:val="000000"/>
        </w:rPr>
        <w:t xml:space="preserve"> </w:t>
      </w:r>
    </w:p>
    <w:p w14:paraId="1D531E37" w14:textId="77777777" w:rsidR="00CD77A1" w:rsidRPr="003A25CF" w:rsidRDefault="00CD77A1" w:rsidP="00CD77A1">
      <w:pPr>
        <w:ind w:firstLine="720"/>
        <w:jc w:val="both"/>
        <w:rPr>
          <w:rFonts w:ascii="Times New Roman" w:hAnsi="Times New Roman" w:cs="Times New Roman"/>
          <w:color w:val="000000"/>
          <w:sz w:val="28"/>
          <w:szCs w:val="28"/>
        </w:rPr>
      </w:pPr>
      <w:r w:rsidRPr="003A25CF">
        <w:rPr>
          <w:rFonts w:ascii="Times New Roman" w:hAnsi="Times New Roman" w:cs="Times New Roman"/>
          <w:color w:val="000000"/>
          <w:sz w:val="28"/>
          <w:szCs w:val="28"/>
        </w:rPr>
        <w:t>Загальна площа земель еродованих всіма видами ерозій, на Чернігівщині складає 0,615 тис. км</w:t>
      </w:r>
      <w:r w:rsidRPr="003A25CF">
        <w:rPr>
          <w:rFonts w:ascii="Times New Roman" w:hAnsi="Times New Roman" w:cs="Times New Roman"/>
          <w:color w:val="000000"/>
          <w:sz w:val="28"/>
          <w:szCs w:val="28"/>
          <w:vertAlign w:val="superscript"/>
        </w:rPr>
        <w:t>2</w:t>
      </w:r>
      <w:r w:rsidRPr="003A25CF">
        <w:rPr>
          <w:rFonts w:ascii="Times New Roman" w:hAnsi="Times New Roman" w:cs="Times New Roman"/>
          <w:color w:val="000000"/>
          <w:sz w:val="28"/>
          <w:szCs w:val="28"/>
        </w:rPr>
        <w:t xml:space="preserve">. На території області горизонтальне розчленування поверхні (густота </w:t>
      </w:r>
      <w:proofErr w:type="spellStart"/>
      <w:r w:rsidRPr="003A25CF">
        <w:rPr>
          <w:rFonts w:ascii="Times New Roman" w:hAnsi="Times New Roman" w:cs="Times New Roman"/>
          <w:color w:val="000000"/>
          <w:sz w:val="28"/>
          <w:szCs w:val="28"/>
        </w:rPr>
        <w:t>яружно</w:t>
      </w:r>
      <w:proofErr w:type="spellEnd"/>
      <w:r w:rsidRPr="003A25CF">
        <w:rPr>
          <w:rFonts w:ascii="Times New Roman" w:hAnsi="Times New Roman" w:cs="Times New Roman"/>
          <w:color w:val="000000"/>
          <w:sz w:val="28"/>
          <w:szCs w:val="28"/>
        </w:rPr>
        <w:t>-балкової сітки) становить 0,1-0,5 км/км</w:t>
      </w:r>
      <w:r w:rsidRPr="003A25CF">
        <w:rPr>
          <w:rFonts w:ascii="Times New Roman" w:hAnsi="Times New Roman" w:cs="Times New Roman"/>
          <w:color w:val="000000"/>
          <w:sz w:val="28"/>
          <w:szCs w:val="28"/>
          <w:vertAlign w:val="superscript"/>
        </w:rPr>
        <w:t>2</w:t>
      </w:r>
      <w:r w:rsidRPr="003A25CF">
        <w:rPr>
          <w:rFonts w:ascii="Times New Roman" w:hAnsi="Times New Roman" w:cs="Times New Roman"/>
          <w:color w:val="000000"/>
          <w:sz w:val="28"/>
          <w:szCs w:val="28"/>
        </w:rPr>
        <w:t xml:space="preserve"> і розповсюджено воно в північній частині Чернігівського район, на сході Новгород-Сіверського району, на північному сході Прилуцького району.</w:t>
      </w:r>
    </w:p>
    <w:tbl>
      <w:tblPr>
        <w:tblW w:w="9639" w:type="dxa"/>
        <w:tblInd w:w="-5" w:type="dxa"/>
        <w:tblLayout w:type="fixed"/>
        <w:tblLook w:val="0000" w:firstRow="0" w:lastRow="0" w:firstColumn="0" w:lastColumn="0" w:noHBand="0" w:noVBand="0"/>
      </w:tblPr>
      <w:tblGrid>
        <w:gridCol w:w="3828"/>
        <w:gridCol w:w="2409"/>
        <w:gridCol w:w="3402"/>
      </w:tblGrid>
      <w:tr w:rsidR="00CD77A1" w:rsidRPr="003A25CF" w14:paraId="77D9023A" w14:textId="77777777" w:rsidTr="00CD77A1">
        <w:trPr>
          <w:trHeight w:val="564"/>
          <w:tblHeader/>
        </w:trPr>
        <w:tc>
          <w:tcPr>
            <w:tcW w:w="3828" w:type="dxa"/>
            <w:tcBorders>
              <w:top w:val="single" w:sz="4" w:space="0" w:color="000000"/>
              <w:left w:val="single" w:sz="4" w:space="0" w:color="000000"/>
              <w:bottom w:val="single" w:sz="4" w:space="0" w:color="000000"/>
            </w:tcBorders>
            <w:shd w:val="clear" w:color="auto" w:fill="E6E6E6"/>
            <w:vAlign w:val="center"/>
          </w:tcPr>
          <w:p w14:paraId="18BAE0D3" w14:textId="77777777" w:rsidR="00CD77A1" w:rsidRPr="003A25CF" w:rsidRDefault="00CD77A1" w:rsidP="00CD77A1">
            <w:pPr>
              <w:spacing w:after="0" w:line="240" w:lineRule="auto"/>
              <w:jc w:val="center"/>
              <w:rPr>
                <w:rFonts w:ascii="Times New Roman" w:hAnsi="Times New Roman" w:cs="Times New Roman"/>
                <w:b/>
                <w:iCs/>
                <w:color w:val="000000"/>
                <w:sz w:val="24"/>
                <w:szCs w:val="24"/>
              </w:rPr>
            </w:pPr>
            <w:r w:rsidRPr="003A25CF">
              <w:rPr>
                <w:rFonts w:ascii="Times New Roman" w:hAnsi="Times New Roman" w:cs="Times New Roman"/>
                <w:b/>
                <w:color w:val="000000"/>
                <w:sz w:val="24"/>
                <w:szCs w:val="24"/>
              </w:rPr>
              <w:t>Адреса</w:t>
            </w:r>
          </w:p>
        </w:tc>
        <w:tc>
          <w:tcPr>
            <w:tcW w:w="2409" w:type="dxa"/>
            <w:tcBorders>
              <w:top w:val="single" w:sz="4" w:space="0" w:color="000000"/>
              <w:left w:val="single" w:sz="4" w:space="0" w:color="000000"/>
              <w:bottom w:val="single" w:sz="4" w:space="0" w:color="000000"/>
            </w:tcBorders>
            <w:shd w:val="clear" w:color="auto" w:fill="E6E6E6"/>
            <w:vAlign w:val="center"/>
          </w:tcPr>
          <w:p w14:paraId="544FC502" w14:textId="77777777" w:rsidR="00CD77A1" w:rsidRPr="003A25CF" w:rsidRDefault="00CD77A1" w:rsidP="00CD77A1">
            <w:pPr>
              <w:spacing w:after="0" w:line="240" w:lineRule="auto"/>
              <w:jc w:val="center"/>
              <w:rPr>
                <w:rFonts w:ascii="Times New Roman" w:hAnsi="Times New Roman" w:cs="Times New Roman"/>
                <w:b/>
                <w:color w:val="000000"/>
                <w:sz w:val="24"/>
                <w:szCs w:val="24"/>
              </w:rPr>
            </w:pPr>
            <w:r w:rsidRPr="003A25CF">
              <w:rPr>
                <w:rFonts w:ascii="Times New Roman" w:hAnsi="Times New Roman" w:cs="Times New Roman"/>
                <w:b/>
                <w:iCs/>
                <w:color w:val="000000"/>
                <w:sz w:val="24"/>
                <w:szCs w:val="24"/>
              </w:rPr>
              <w:t>Площа</w:t>
            </w:r>
            <w:r w:rsidRPr="003A25CF">
              <w:rPr>
                <w:rFonts w:ascii="Times New Roman" w:hAnsi="Times New Roman" w:cs="Times New Roman"/>
                <w:b/>
                <w:color w:val="000000"/>
                <w:sz w:val="24"/>
                <w:szCs w:val="24"/>
              </w:rPr>
              <w:t xml:space="preserve">, тис. </w:t>
            </w:r>
            <w:proofErr w:type="spellStart"/>
            <w:r w:rsidRPr="003A25CF">
              <w:rPr>
                <w:rFonts w:ascii="Times New Roman" w:hAnsi="Times New Roman" w:cs="Times New Roman"/>
                <w:b/>
                <w:color w:val="000000"/>
                <w:sz w:val="24"/>
                <w:szCs w:val="24"/>
              </w:rPr>
              <w:t>кв</w:t>
            </w:r>
            <w:proofErr w:type="spellEnd"/>
            <w:r w:rsidRPr="003A25CF">
              <w:rPr>
                <w:rFonts w:ascii="Times New Roman" w:hAnsi="Times New Roman" w:cs="Times New Roman"/>
                <w:b/>
                <w:color w:val="000000"/>
                <w:sz w:val="24"/>
                <w:szCs w:val="24"/>
              </w:rPr>
              <w:t>. км</w:t>
            </w:r>
          </w:p>
        </w:tc>
        <w:tc>
          <w:tcPr>
            <w:tcW w:w="340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345CD13" w14:textId="77777777" w:rsidR="00CD77A1" w:rsidRPr="003A25CF" w:rsidRDefault="00CD77A1" w:rsidP="00CD77A1">
            <w:pPr>
              <w:spacing w:after="0" w:line="240" w:lineRule="auto"/>
              <w:jc w:val="center"/>
              <w:rPr>
                <w:rFonts w:ascii="Times New Roman" w:hAnsi="Times New Roman" w:cs="Times New Roman"/>
                <w:b/>
                <w:color w:val="000000"/>
                <w:sz w:val="24"/>
                <w:szCs w:val="24"/>
              </w:rPr>
            </w:pPr>
            <w:r w:rsidRPr="003A25CF">
              <w:rPr>
                <w:rFonts w:ascii="Times New Roman" w:hAnsi="Times New Roman" w:cs="Times New Roman"/>
                <w:b/>
                <w:color w:val="000000"/>
                <w:sz w:val="24"/>
                <w:szCs w:val="24"/>
              </w:rPr>
              <w:t>Примітка</w:t>
            </w:r>
          </w:p>
        </w:tc>
      </w:tr>
      <w:tr w:rsidR="00CD77A1" w:rsidRPr="003A25CF" w14:paraId="27E8648B" w14:textId="77777777" w:rsidTr="00CD77A1">
        <w:trPr>
          <w:trHeight w:val="302"/>
        </w:trPr>
        <w:tc>
          <w:tcPr>
            <w:tcW w:w="3828" w:type="dxa"/>
            <w:tcBorders>
              <w:top w:val="single" w:sz="4" w:space="0" w:color="000000"/>
              <w:left w:val="single" w:sz="4" w:space="0" w:color="000000"/>
              <w:bottom w:val="single" w:sz="4" w:space="0" w:color="000000"/>
            </w:tcBorders>
            <w:shd w:val="clear" w:color="auto" w:fill="auto"/>
            <w:vAlign w:val="center"/>
          </w:tcPr>
          <w:p w14:paraId="5B377157" w14:textId="77777777" w:rsidR="00CD77A1" w:rsidRPr="003A25CF" w:rsidRDefault="00CD77A1" w:rsidP="00CD77A1">
            <w:pPr>
              <w:spacing w:after="0" w:line="240" w:lineRule="auto"/>
              <w:rPr>
                <w:rFonts w:ascii="Times New Roman" w:hAnsi="Times New Roman" w:cs="Times New Roman"/>
                <w:color w:val="000000"/>
                <w:sz w:val="24"/>
                <w:szCs w:val="24"/>
              </w:rPr>
            </w:pPr>
            <w:r w:rsidRPr="003A25CF">
              <w:rPr>
                <w:rFonts w:ascii="Times New Roman" w:hAnsi="Times New Roman" w:cs="Times New Roman"/>
                <w:color w:val="000000"/>
                <w:sz w:val="24"/>
                <w:szCs w:val="24"/>
              </w:rPr>
              <w:t>Прилуцький район</w:t>
            </w:r>
          </w:p>
        </w:tc>
        <w:tc>
          <w:tcPr>
            <w:tcW w:w="2409" w:type="dxa"/>
            <w:tcBorders>
              <w:top w:val="single" w:sz="4" w:space="0" w:color="000000"/>
              <w:left w:val="single" w:sz="4" w:space="0" w:color="000000"/>
              <w:bottom w:val="single" w:sz="4" w:space="0" w:color="000000"/>
            </w:tcBorders>
            <w:shd w:val="clear" w:color="auto" w:fill="auto"/>
            <w:vAlign w:val="center"/>
          </w:tcPr>
          <w:p w14:paraId="7904039F" w14:textId="77777777" w:rsidR="00CD77A1" w:rsidRPr="003A25CF" w:rsidRDefault="00CD77A1" w:rsidP="00CD77A1">
            <w:pPr>
              <w:spacing w:after="0" w:line="240" w:lineRule="auto"/>
              <w:jc w:val="center"/>
              <w:rPr>
                <w:rFonts w:ascii="Times New Roman" w:hAnsi="Times New Roman" w:cs="Times New Roman"/>
                <w:color w:val="000000"/>
                <w:sz w:val="24"/>
                <w:szCs w:val="24"/>
              </w:rPr>
            </w:pPr>
            <w:r w:rsidRPr="003A25CF">
              <w:rPr>
                <w:rFonts w:ascii="Times New Roman" w:hAnsi="Times New Roman" w:cs="Times New Roman"/>
                <w:color w:val="000000"/>
                <w:sz w:val="24"/>
                <w:szCs w:val="24"/>
              </w:rPr>
              <w:t>0,006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BF5FB" w14:textId="77777777" w:rsidR="00CD77A1" w:rsidRPr="003A25CF" w:rsidRDefault="00CD77A1" w:rsidP="00CD77A1">
            <w:pPr>
              <w:spacing w:after="0" w:line="240" w:lineRule="auto"/>
              <w:jc w:val="center"/>
              <w:rPr>
                <w:rFonts w:ascii="Times New Roman" w:hAnsi="Times New Roman" w:cs="Times New Roman"/>
                <w:color w:val="000000"/>
                <w:sz w:val="24"/>
                <w:szCs w:val="24"/>
              </w:rPr>
            </w:pPr>
            <w:r w:rsidRPr="003A25CF">
              <w:rPr>
                <w:rFonts w:ascii="Times New Roman" w:hAnsi="Times New Roman" w:cs="Times New Roman"/>
                <w:color w:val="000000"/>
                <w:sz w:val="24"/>
                <w:szCs w:val="24"/>
              </w:rPr>
              <w:t>Яружна ерозія</w:t>
            </w:r>
          </w:p>
        </w:tc>
      </w:tr>
      <w:tr w:rsidR="00CD77A1" w:rsidRPr="003A25CF" w14:paraId="15CDF9A9" w14:textId="77777777" w:rsidTr="00CD77A1">
        <w:trPr>
          <w:trHeight w:val="302"/>
        </w:trPr>
        <w:tc>
          <w:tcPr>
            <w:tcW w:w="3828" w:type="dxa"/>
            <w:tcBorders>
              <w:top w:val="single" w:sz="4" w:space="0" w:color="000000"/>
              <w:left w:val="single" w:sz="4" w:space="0" w:color="000000"/>
              <w:bottom w:val="single" w:sz="4" w:space="0" w:color="000000"/>
            </w:tcBorders>
            <w:shd w:val="clear" w:color="auto" w:fill="auto"/>
            <w:vAlign w:val="center"/>
          </w:tcPr>
          <w:p w14:paraId="1965F17B" w14:textId="77777777" w:rsidR="00CD77A1" w:rsidRPr="003A25CF" w:rsidRDefault="00CD77A1" w:rsidP="00CD77A1">
            <w:pPr>
              <w:spacing w:after="0" w:line="240" w:lineRule="auto"/>
              <w:rPr>
                <w:rFonts w:ascii="Times New Roman" w:hAnsi="Times New Roman" w:cs="Times New Roman"/>
                <w:color w:val="000000"/>
                <w:sz w:val="24"/>
                <w:szCs w:val="24"/>
              </w:rPr>
            </w:pPr>
            <w:r w:rsidRPr="003A25CF">
              <w:rPr>
                <w:rFonts w:ascii="Times New Roman" w:hAnsi="Times New Roman" w:cs="Times New Roman"/>
                <w:color w:val="000000"/>
                <w:sz w:val="24"/>
                <w:szCs w:val="24"/>
              </w:rPr>
              <w:t>Новгород Сіверський район</w:t>
            </w:r>
          </w:p>
        </w:tc>
        <w:tc>
          <w:tcPr>
            <w:tcW w:w="2409" w:type="dxa"/>
            <w:tcBorders>
              <w:top w:val="single" w:sz="4" w:space="0" w:color="000000"/>
              <w:left w:val="single" w:sz="4" w:space="0" w:color="000000"/>
              <w:bottom w:val="single" w:sz="4" w:space="0" w:color="000000"/>
            </w:tcBorders>
            <w:shd w:val="clear" w:color="auto" w:fill="auto"/>
            <w:vAlign w:val="center"/>
          </w:tcPr>
          <w:p w14:paraId="76EDAC02" w14:textId="77777777" w:rsidR="00CD77A1" w:rsidRPr="003A25CF" w:rsidRDefault="00CD77A1" w:rsidP="00CD77A1">
            <w:pPr>
              <w:spacing w:after="0" w:line="240" w:lineRule="auto"/>
              <w:jc w:val="center"/>
              <w:rPr>
                <w:rFonts w:ascii="Times New Roman" w:hAnsi="Times New Roman" w:cs="Times New Roman"/>
                <w:color w:val="000000"/>
                <w:sz w:val="24"/>
                <w:szCs w:val="24"/>
              </w:rPr>
            </w:pPr>
            <w:r w:rsidRPr="003A25CF">
              <w:rPr>
                <w:rFonts w:ascii="Times New Roman" w:hAnsi="Times New Roman" w:cs="Times New Roman"/>
                <w:color w:val="000000"/>
                <w:sz w:val="24"/>
                <w:szCs w:val="24"/>
              </w:rPr>
              <w:t>0,009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CF00" w14:textId="77777777" w:rsidR="00CD77A1" w:rsidRPr="003A25CF" w:rsidRDefault="00CD77A1" w:rsidP="00CD77A1">
            <w:pPr>
              <w:spacing w:after="0" w:line="240" w:lineRule="auto"/>
              <w:jc w:val="center"/>
              <w:rPr>
                <w:rFonts w:ascii="Times New Roman" w:hAnsi="Times New Roman" w:cs="Times New Roman"/>
                <w:color w:val="000000"/>
                <w:sz w:val="24"/>
                <w:szCs w:val="24"/>
              </w:rPr>
            </w:pPr>
            <w:r w:rsidRPr="003A25CF">
              <w:rPr>
                <w:rFonts w:ascii="Times New Roman" w:hAnsi="Times New Roman" w:cs="Times New Roman"/>
                <w:color w:val="000000"/>
                <w:sz w:val="24"/>
                <w:szCs w:val="24"/>
              </w:rPr>
              <w:t>Яружна ерозія</w:t>
            </w:r>
          </w:p>
        </w:tc>
      </w:tr>
      <w:tr w:rsidR="00CD77A1" w:rsidRPr="003A25CF" w14:paraId="623FECC3" w14:textId="77777777" w:rsidTr="00CD77A1">
        <w:trPr>
          <w:trHeight w:val="302"/>
        </w:trPr>
        <w:tc>
          <w:tcPr>
            <w:tcW w:w="3828" w:type="dxa"/>
            <w:tcBorders>
              <w:top w:val="single" w:sz="4" w:space="0" w:color="000000"/>
              <w:left w:val="single" w:sz="4" w:space="0" w:color="000000"/>
              <w:bottom w:val="single" w:sz="4" w:space="0" w:color="000000"/>
            </w:tcBorders>
            <w:shd w:val="clear" w:color="auto" w:fill="auto"/>
            <w:vAlign w:val="center"/>
          </w:tcPr>
          <w:p w14:paraId="19EF86E3" w14:textId="77777777" w:rsidR="00CD77A1" w:rsidRPr="003A25CF" w:rsidRDefault="00CD77A1" w:rsidP="00CD77A1">
            <w:pPr>
              <w:spacing w:after="0" w:line="240" w:lineRule="auto"/>
              <w:rPr>
                <w:rFonts w:ascii="Times New Roman" w:hAnsi="Times New Roman" w:cs="Times New Roman"/>
                <w:color w:val="000000"/>
                <w:sz w:val="24"/>
                <w:szCs w:val="24"/>
              </w:rPr>
            </w:pPr>
            <w:r w:rsidRPr="003A25CF">
              <w:rPr>
                <w:rFonts w:ascii="Times New Roman" w:hAnsi="Times New Roman" w:cs="Times New Roman"/>
                <w:color w:val="000000"/>
                <w:sz w:val="24"/>
                <w:szCs w:val="24"/>
              </w:rPr>
              <w:t>Чернігівський район</w:t>
            </w:r>
          </w:p>
        </w:tc>
        <w:tc>
          <w:tcPr>
            <w:tcW w:w="2409" w:type="dxa"/>
            <w:tcBorders>
              <w:top w:val="single" w:sz="4" w:space="0" w:color="000000"/>
              <w:left w:val="single" w:sz="4" w:space="0" w:color="000000"/>
              <w:bottom w:val="single" w:sz="4" w:space="0" w:color="000000"/>
            </w:tcBorders>
            <w:shd w:val="clear" w:color="auto" w:fill="auto"/>
            <w:vAlign w:val="center"/>
          </w:tcPr>
          <w:p w14:paraId="151678AD" w14:textId="77777777" w:rsidR="00CD77A1" w:rsidRPr="003A25CF" w:rsidRDefault="00CD77A1" w:rsidP="00CD77A1">
            <w:pPr>
              <w:spacing w:after="0" w:line="240" w:lineRule="auto"/>
              <w:jc w:val="center"/>
              <w:rPr>
                <w:rFonts w:ascii="Times New Roman" w:hAnsi="Times New Roman" w:cs="Times New Roman"/>
                <w:color w:val="000000"/>
                <w:sz w:val="24"/>
                <w:szCs w:val="24"/>
              </w:rPr>
            </w:pPr>
            <w:r w:rsidRPr="003A25CF">
              <w:rPr>
                <w:rFonts w:ascii="Times New Roman" w:hAnsi="Times New Roman" w:cs="Times New Roman"/>
                <w:color w:val="000000"/>
                <w:sz w:val="24"/>
                <w:szCs w:val="24"/>
              </w:rPr>
              <w:t>0,002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3FE5" w14:textId="77777777" w:rsidR="00CD77A1" w:rsidRPr="003A25CF" w:rsidRDefault="00CD77A1" w:rsidP="00CD77A1">
            <w:pPr>
              <w:spacing w:after="0" w:line="240" w:lineRule="auto"/>
              <w:jc w:val="center"/>
              <w:rPr>
                <w:rFonts w:ascii="Times New Roman" w:hAnsi="Times New Roman" w:cs="Times New Roman"/>
                <w:color w:val="000000"/>
                <w:sz w:val="24"/>
                <w:szCs w:val="24"/>
              </w:rPr>
            </w:pPr>
            <w:r w:rsidRPr="003A25CF">
              <w:rPr>
                <w:rFonts w:ascii="Times New Roman" w:hAnsi="Times New Roman" w:cs="Times New Roman"/>
                <w:color w:val="000000"/>
                <w:sz w:val="24"/>
                <w:szCs w:val="24"/>
              </w:rPr>
              <w:t>Яружна ерозія</w:t>
            </w:r>
          </w:p>
        </w:tc>
      </w:tr>
    </w:tbl>
    <w:p w14:paraId="0806AC3B" w14:textId="77777777" w:rsidR="00CD77A1" w:rsidRPr="002F5451" w:rsidRDefault="00CD77A1" w:rsidP="00DF4703">
      <w:pPr>
        <w:spacing w:after="0" w:line="240" w:lineRule="auto"/>
        <w:ind w:firstLine="720"/>
        <w:jc w:val="both"/>
        <w:rPr>
          <w:rFonts w:ascii="Times New Roman" w:hAnsi="Times New Roman" w:cs="Times New Roman"/>
          <w:bCs/>
          <w:iCs/>
          <w:sz w:val="12"/>
          <w:szCs w:val="12"/>
        </w:rPr>
      </w:pPr>
    </w:p>
    <w:p w14:paraId="3BED9C9B" w14:textId="4378B00D" w:rsidR="003B1682" w:rsidRPr="003A25CF" w:rsidRDefault="003B1682" w:rsidP="00DF4703">
      <w:pPr>
        <w:spacing w:after="0" w:line="240" w:lineRule="auto"/>
        <w:ind w:firstLine="720"/>
        <w:jc w:val="both"/>
        <w:rPr>
          <w:rFonts w:ascii="Times New Roman" w:hAnsi="Times New Roman" w:cs="Times New Roman"/>
          <w:bCs/>
          <w:iCs/>
          <w:sz w:val="28"/>
          <w:szCs w:val="28"/>
        </w:rPr>
      </w:pPr>
      <w:r w:rsidRPr="003A25CF">
        <w:rPr>
          <w:rFonts w:ascii="Times New Roman" w:hAnsi="Times New Roman" w:cs="Times New Roman"/>
          <w:bCs/>
          <w:iCs/>
          <w:sz w:val="28"/>
          <w:szCs w:val="28"/>
        </w:rPr>
        <w:t>З метою попередження та уникнення загроз надзвичайних ситуацій від геологічних чинників необхідно:</w:t>
      </w:r>
    </w:p>
    <w:p w14:paraId="259DB788" w14:textId="77777777" w:rsidR="003B1682" w:rsidRPr="003A25CF" w:rsidRDefault="003B1682" w:rsidP="003A25CF">
      <w:pPr>
        <w:pStyle w:val="a9"/>
        <w:numPr>
          <w:ilvl w:val="0"/>
          <w:numId w:val="15"/>
        </w:numPr>
        <w:tabs>
          <w:tab w:val="clear" w:pos="720"/>
          <w:tab w:val="num" w:pos="0"/>
        </w:tabs>
        <w:spacing w:after="0"/>
        <w:ind w:left="0" w:firstLine="357"/>
        <w:jc w:val="both"/>
        <w:rPr>
          <w:sz w:val="28"/>
          <w:szCs w:val="28"/>
        </w:rPr>
      </w:pPr>
      <w:r w:rsidRPr="003A25CF">
        <w:rPr>
          <w:sz w:val="28"/>
          <w:szCs w:val="28"/>
        </w:rPr>
        <w:t>удосконалити систему моніторингу підтоплення земель і зсувонебезпечних територій, а також механізм регулювання і контролю за впровадженням господарської діяльності на цих територіях;</w:t>
      </w:r>
    </w:p>
    <w:p w14:paraId="2E96B25A" w14:textId="77777777" w:rsidR="003B1682" w:rsidRPr="003A25CF" w:rsidRDefault="003B1682" w:rsidP="003A25CF">
      <w:pPr>
        <w:widowControl w:val="0"/>
        <w:numPr>
          <w:ilvl w:val="0"/>
          <w:numId w:val="15"/>
        </w:numPr>
        <w:tabs>
          <w:tab w:val="clear" w:pos="720"/>
          <w:tab w:val="num" w:pos="0"/>
        </w:tabs>
        <w:spacing w:after="0" w:line="240" w:lineRule="auto"/>
        <w:ind w:left="0" w:firstLine="357"/>
        <w:jc w:val="both"/>
        <w:textAlignment w:val="baseline"/>
        <w:rPr>
          <w:rFonts w:ascii="Times New Roman" w:hAnsi="Times New Roman" w:cs="Times New Roman"/>
          <w:sz w:val="28"/>
          <w:szCs w:val="28"/>
        </w:rPr>
      </w:pPr>
      <w:r w:rsidRPr="003A25CF">
        <w:rPr>
          <w:rFonts w:ascii="Times New Roman" w:hAnsi="Times New Roman" w:cs="Times New Roman"/>
          <w:sz w:val="28"/>
          <w:szCs w:val="28"/>
        </w:rPr>
        <w:t>забезпечити належне фінансування та реалізацію затверджених програм природоохоронного спрямування;</w:t>
      </w:r>
    </w:p>
    <w:p w14:paraId="6644E748" w14:textId="77777777" w:rsidR="003B1682" w:rsidRPr="003A25CF" w:rsidRDefault="003B1682" w:rsidP="003A25CF">
      <w:pPr>
        <w:pStyle w:val="a9"/>
        <w:widowControl w:val="0"/>
        <w:numPr>
          <w:ilvl w:val="0"/>
          <w:numId w:val="15"/>
        </w:numPr>
        <w:tabs>
          <w:tab w:val="clear" w:pos="720"/>
          <w:tab w:val="num" w:pos="0"/>
        </w:tabs>
        <w:spacing w:after="0"/>
        <w:ind w:left="0" w:firstLine="357"/>
        <w:jc w:val="both"/>
        <w:rPr>
          <w:sz w:val="28"/>
          <w:szCs w:val="28"/>
        </w:rPr>
      </w:pPr>
      <w:r w:rsidRPr="003A25CF">
        <w:rPr>
          <w:sz w:val="28"/>
          <w:szCs w:val="28"/>
        </w:rPr>
        <w:t xml:space="preserve">здійснити економічно та екологічно обґрунтовані протизсувні заходи до початку господарського освоєння зсувонебезпечних територій; </w:t>
      </w:r>
    </w:p>
    <w:p w14:paraId="7C69A505" w14:textId="31F0ED6D" w:rsidR="003B1682" w:rsidRPr="003A25CF" w:rsidRDefault="003B1682" w:rsidP="003A25CF">
      <w:pPr>
        <w:pStyle w:val="a9"/>
        <w:numPr>
          <w:ilvl w:val="0"/>
          <w:numId w:val="15"/>
        </w:numPr>
        <w:tabs>
          <w:tab w:val="clear" w:pos="720"/>
          <w:tab w:val="num" w:pos="0"/>
        </w:tabs>
        <w:spacing w:after="0"/>
        <w:ind w:left="0" w:firstLine="357"/>
        <w:jc w:val="both"/>
        <w:rPr>
          <w:sz w:val="28"/>
          <w:szCs w:val="28"/>
        </w:rPr>
      </w:pPr>
      <w:r w:rsidRPr="003A25CF">
        <w:rPr>
          <w:sz w:val="28"/>
          <w:szCs w:val="28"/>
        </w:rPr>
        <w:t>здійснити аналіз ефективності використання зрошувальних земель та окремих зрошувальних систем та визначити доцільність їх подальшої експлуатації у наявному стані.</w:t>
      </w:r>
    </w:p>
    <w:p w14:paraId="545C4AF3" w14:textId="77777777" w:rsidR="00870F5C" w:rsidRPr="00000F5A" w:rsidRDefault="00870F5C" w:rsidP="00087D26">
      <w:pPr>
        <w:pStyle w:val="a9"/>
        <w:spacing w:after="0"/>
        <w:ind w:left="357"/>
        <w:jc w:val="both"/>
        <w:rPr>
          <w:sz w:val="12"/>
          <w:szCs w:val="12"/>
        </w:rPr>
      </w:pPr>
    </w:p>
    <w:p w14:paraId="4366B1F2" w14:textId="1B7CC59B" w:rsidR="003B1682" w:rsidRPr="003A25CF" w:rsidRDefault="00BB3905" w:rsidP="00DF4703">
      <w:pPr>
        <w:pStyle w:val="1"/>
        <w:spacing w:before="0" w:line="240" w:lineRule="auto"/>
        <w:ind w:firstLine="708"/>
        <w:rPr>
          <w:rFonts w:ascii="Times New Roman" w:hAnsi="Times New Roman" w:cs="Times New Roman"/>
          <w:b/>
          <w:bCs/>
          <w:color w:val="auto"/>
          <w:kern w:val="32"/>
          <w:sz w:val="28"/>
          <w:szCs w:val="28"/>
        </w:rPr>
      </w:pPr>
      <w:r>
        <w:rPr>
          <w:rFonts w:ascii="Times New Roman" w:hAnsi="Times New Roman" w:cs="Times New Roman"/>
          <w:b/>
          <w:bCs/>
          <w:color w:val="auto"/>
          <w:kern w:val="32"/>
          <w:sz w:val="28"/>
          <w:szCs w:val="28"/>
        </w:rPr>
        <w:t xml:space="preserve">2.2.2 </w:t>
      </w:r>
      <w:r w:rsidR="003B1682" w:rsidRPr="003A25CF">
        <w:rPr>
          <w:rFonts w:ascii="Times New Roman" w:hAnsi="Times New Roman" w:cs="Times New Roman"/>
          <w:b/>
          <w:bCs/>
          <w:color w:val="auto"/>
          <w:kern w:val="32"/>
          <w:sz w:val="28"/>
          <w:szCs w:val="28"/>
        </w:rPr>
        <w:t xml:space="preserve">Підтоплення сільських населених пунктів </w:t>
      </w:r>
    </w:p>
    <w:p w14:paraId="55C55A45" w14:textId="77777777" w:rsidR="003B1682" w:rsidRPr="003A25CF" w:rsidRDefault="003B1682" w:rsidP="00DF4703">
      <w:pPr>
        <w:spacing w:after="0" w:line="240" w:lineRule="auto"/>
        <w:rPr>
          <w:rFonts w:ascii="Times New Roman" w:hAnsi="Times New Roman" w:cs="Times New Roman"/>
          <w:color w:val="0070C0"/>
          <w:sz w:val="8"/>
          <w:szCs w:val="8"/>
        </w:rPr>
      </w:pPr>
    </w:p>
    <w:p w14:paraId="0F24DC3D" w14:textId="49A9A7EF" w:rsidR="003B1682" w:rsidRPr="003A25CF" w:rsidRDefault="003B1682" w:rsidP="00DF4703">
      <w:pPr>
        <w:spacing w:after="0" w:line="240" w:lineRule="auto"/>
        <w:ind w:firstLine="708"/>
        <w:jc w:val="both"/>
        <w:rPr>
          <w:rFonts w:ascii="Times New Roman" w:hAnsi="Times New Roman" w:cs="Times New Roman"/>
          <w:bCs/>
          <w:kern w:val="32"/>
          <w:sz w:val="28"/>
          <w:szCs w:val="28"/>
        </w:rPr>
      </w:pPr>
      <w:r w:rsidRPr="003A25CF">
        <w:rPr>
          <w:rFonts w:ascii="Times New Roman" w:hAnsi="Times New Roman" w:cs="Times New Roman"/>
          <w:sz w:val="28"/>
          <w:szCs w:val="28"/>
        </w:rPr>
        <w:t xml:space="preserve">Підтоплення є одним з найбільш поширених сучасних геологічних процесів, що розвивається як у природних умовах, так і під впливом техногенних чинників. </w:t>
      </w:r>
      <w:r w:rsidRPr="003A25CF">
        <w:rPr>
          <w:rFonts w:ascii="Times New Roman" w:hAnsi="Times New Roman" w:cs="Times New Roman"/>
          <w:bCs/>
          <w:kern w:val="32"/>
          <w:sz w:val="28"/>
          <w:szCs w:val="28"/>
        </w:rPr>
        <w:t>Підтопленими вважаються ділянки землі, в яких зростає насиченість водою поверхневого шару ґрунту.</w:t>
      </w:r>
      <w:r w:rsidRPr="003A25CF">
        <w:rPr>
          <w:rFonts w:ascii="Times New Roman" w:hAnsi="Times New Roman" w:cs="Times New Roman"/>
          <w:sz w:val="28"/>
          <w:szCs w:val="28"/>
        </w:rPr>
        <w:t xml:space="preserve"> Розвиток процесів підтоплення зумовлюється природними (близький рівень залягання ґрунтових вод) або техногенними чинниками (підпір водосховищ, втрати з комунікацій, засміченість каналізаційних систем, тощо) чинниками.</w:t>
      </w:r>
      <w:r w:rsidRPr="003A25CF">
        <w:rPr>
          <w:rFonts w:ascii="Times New Roman" w:hAnsi="Times New Roman" w:cs="Times New Roman"/>
          <w:szCs w:val="28"/>
        </w:rPr>
        <w:t xml:space="preserve"> </w:t>
      </w:r>
      <w:r w:rsidRPr="003A25CF">
        <w:rPr>
          <w:rFonts w:ascii="Times New Roman" w:hAnsi="Times New Roman" w:cs="Times New Roman"/>
          <w:sz w:val="28"/>
          <w:szCs w:val="28"/>
        </w:rPr>
        <w:t xml:space="preserve">Підтоплення призводить до негативних змін геологічного середовища: нерівномірного просідання ґрунтів з подальшою деформацією конструкцій будівель і споруд, зниження міцних характеристик ґрунтів та виникнення зсувних зміщень на схилах, зміни хімічного складу ґрунтів (засолення), зниження інфільтраційної здатності </w:t>
      </w:r>
      <w:r w:rsidRPr="003A25CF">
        <w:rPr>
          <w:rFonts w:ascii="Times New Roman" w:hAnsi="Times New Roman" w:cs="Times New Roman"/>
          <w:sz w:val="28"/>
          <w:szCs w:val="28"/>
        </w:rPr>
        <w:lastRenderedPageBreak/>
        <w:t>ґрунтової товщі та заболочування території. Наслідком цього є погіршення санітарних умов проживання населення, забруднення питної води, тощо.</w:t>
      </w:r>
    </w:p>
    <w:p w14:paraId="1421DB77" w14:textId="1D247306" w:rsidR="003B1682" w:rsidRPr="003A25CF" w:rsidRDefault="003B1682" w:rsidP="00DF4703">
      <w:pPr>
        <w:spacing w:after="0" w:line="240" w:lineRule="auto"/>
        <w:ind w:firstLine="708"/>
        <w:jc w:val="both"/>
        <w:rPr>
          <w:rFonts w:ascii="Times New Roman" w:hAnsi="Times New Roman" w:cs="Times New Roman"/>
          <w:noProof/>
          <w:sz w:val="28"/>
          <w:szCs w:val="28"/>
        </w:rPr>
      </w:pPr>
      <w:r w:rsidRPr="003A25CF">
        <w:rPr>
          <w:rFonts w:ascii="Times New Roman" w:hAnsi="Times New Roman" w:cs="Times New Roman"/>
          <w:color w:val="0070C0"/>
          <w:sz w:val="28"/>
          <w:szCs w:val="28"/>
        </w:rPr>
        <w:t xml:space="preserve"> </w:t>
      </w:r>
      <w:r w:rsidRPr="003A25CF">
        <w:rPr>
          <w:rFonts w:ascii="Times New Roman" w:hAnsi="Times New Roman" w:cs="Times New Roman"/>
          <w:sz w:val="28"/>
          <w:szCs w:val="28"/>
        </w:rPr>
        <w:t>Постійного і сезонного підтоплення природного та техногенного характеру, в залежності від кліматичних умов, зазнають ділянки земель на площі близько 150 км</w:t>
      </w:r>
      <w:r w:rsidRPr="003A25CF">
        <w:rPr>
          <w:rFonts w:ascii="Times New Roman" w:hAnsi="Times New Roman" w:cs="Times New Roman"/>
          <w:sz w:val="28"/>
          <w:szCs w:val="28"/>
          <w:vertAlign w:val="superscript"/>
        </w:rPr>
        <w:t>2</w:t>
      </w:r>
      <w:r w:rsidRPr="003A25CF">
        <w:rPr>
          <w:rFonts w:ascii="Times New Roman" w:hAnsi="Times New Roman" w:cs="Times New Roman"/>
          <w:sz w:val="28"/>
          <w:szCs w:val="28"/>
        </w:rPr>
        <w:t xml:space="preserve"> (0,5% від загальної площі області).</w:t>
      </w:r>
      <w:r w:rsidRPr="003A25CF">
        <w:rPr>
          <w:rFonts w:ascii="Times New Roman" w:hAnsi="Times New Roman" w:cs="Times New Roman"/>
          <w:b/>
          <w:i/>
          <w:sz w:val="28"/>
          <w:szCs w:val="28"/>
        </w:rPr>
        <w:t xml:space="preserve"> </w:t>
      </w:r>
      <w:r w:rsidRPr="003A25CF">
        <w:rPr>
          <w:rFonts w:ascii="Times New Roman" w:hAnsi="Times New Roman" w:cs="Times New Roman"/>
          <w:noProof/>
          <w:sz w:val="28"/>
          <w:szCs w:val="28"/>
        </w:rPr>
        <w:t>За даними Державного науково-виробничого підприємства «Державний інформаційний фонд України» (2010 рік) в зоні підтоплення знаходяться  36 населених пунктів.</w:t>
      </w:r>
    </w:p>
    <w:p w14:paraId="32DB0816" w14:textId="77777777" w:rsidR="003B1682" w:rsidRPr="003A25CF" w:rsidRDefault="003B1682" w:rsidP="00DF4703">
      <w:pPr>
        <w:pStyle w:val="1"/>
        <w:spacing w:before="0" w:line="240" w:lineRule="auto"/>
        <w:ind w:firstLine="708"/>
        <w:jc w:val="both"/>
        <w:rPr>
          <w:rFonts w:ascii="Times New Roman" w:hAnsi="Times New Roman" w:cs="Times New Roman"/>
          <w:bCs/>
          <w:color w:val="auto"/>
          <w:kern w:val="32"/>
          <w:sz w:val="28"/>
          <w:szCs w:val="28"/>
        </w:rPr>
      </w:pPr>
      <w:r w:rsidRPr="003A25CF">
        <w:rPr>
          <w:rFonts w:ascii="Times New Roman" w:hAnsi="Times New Roman" w:cs="Times New Roman"/>
          <w:bCs/>
          <w:color w:val="auto"/>
          <w:kern w:val="32"/>
          <w:sz w:val="28"/>
          <w:szCs w:val="28"/>
        </w:rPr>
        <w:t>Найінтенсивніше процеси підтоплення відбуваються на територіях, що прилягають до заплав річок, ділянок у зонах впливу водосховищ та</w:t>
      </w:r>
      <w:r w:rsidRPr="003A25CF">
        <w:rPr>
          <w:rFonts w:ascii="Times New Roman" w:hAnsi="Times New Roman" w:cs="Times New Roman"/>
          <w:bCs/>
          <w:color w:val="auto"/>
          <w:spacing w:val="-4"/>
          <w:kern w:val="32"/>
          <w:sz w:val="28"/>
          <w:szCs w:val="28"/>
        </w:rPr>
        <w:t xml:space="preserve"> каналів, а також</w:t>
      </w:r>
      <w:r w:rsidRPr="003A25CF">
        <w:rPr>
          <w:rFonts w:ascii="Times New Roman" w:hAnsi="Times New Roman" w:cs="Times New Roman"/>
          <w:bCs/>
          <w:color w:val="auto"/>
          <w:kern w:val="32"/>
          <w:sz w:val="28"/>
          <w:szCs w:val="28"/>
        </w:rPr>
        <w:t xml:space="preserve"> на територіях з природними пониженнями рельєфу. </w:t>
      </w:r>
    </w:p>
    <w:p w14:paraId="17D20657" w14:textId="77777777" w:rsidR="003B1682" w:rsidRPr="003A25CF" w:rsidRDefault="003B1682" w:rsidP="00DF4703">
      <w:pPr>
        <w:pStyle w:val="1"/>
        <w:spacing w:before="0" w:line="240" w:lineRule="auto"/>
        <w:ind w:firstLine="720"/>
        <w:jc w:val="both"/>
        <w:rPr>
          <w:rFonts w:ascii="Times New Roman" w:hAnsi="Times New Roman" w:cs="Times New Roman"/>
          <w:bCs/>
          <w:color w:val="auto"/>
          <w:spacing w:val="-4"/>
          <w:kern w:val="32"/>
          <w:sz w:val="28"/>
          <w:szCs w:val="28"/>
        </w:rPr>
      </w:pPr>
      <w:r w:rsidRPr="003A25CF">
        <w:rPr>
          <w:rFonts w:ascii="Times New Roman" w:hAnsi="Times New Roman" w:cs="Times New Roman"/>
          <w:bCs/>
          <w:color w:val="auto"/>
          <w:spacing w:val="-4"/>
          <w:kern w:val="32"/>
          <w:sz w:val="28"/>
          <w:szCs w:val="28"/>
        </w:rPr>
        <w:t xml:space="preserve">Площі підтоплення територій та інтенсивність процесу постійно змінюються.               У районах, де домінуючими чинниками є природні (кліматичні), у багатоводні роки процес активізується. </w:t>
      </w:r>
    </w:p>
    <w:p w14:paraId="6F4A02FB" w14:textId="6D4B144C" w:rsidR="003B1682" w:rsidRPr="003A25CF" w:rsidRDefault="003B1682"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За багаторічними спостереженнями ділянки природного підтоплення земель в області розташовані в основному в межах заплав р. Дніпро (Чернігівський район), р. Десна (Новгород-Сіверський, </w:t>
      </w:r>
      <w:proofErr w:type="spellStart"/>
      <w:r w:rsidRPr="003A25CF">
        <w:rPr>
          <w:rFonts w:ascii="Times New Roman" w:hAnsi="Times New Roman" w:cs="Times New Roman"/>
          <w:sz w:val="28"/>
          <w:szCs w:val="28"/>
        </w:rPr>
        <w:t>Корюківський</w:t>
      </w:r>
      <w:proofErr w:type="spellEnd"/>
      <w:r w:rsidRPr="003A25CF">
        <w:rPr>
          <w:rFonts w:ascii="Times New Roman" w:hAnsi="Times New Roman" w:cs="Times New Roman"/>
          <w:sz w:val="28"/>
          <w:szCs w:val="28"/>
        </w:rPr>
        <w:t xml:space="preserve"> та Чернігівський райони), р. Сейм (Ніжинський район), р. Снов (</w:t>
      </w:r>
      <w:proofErr w:type="spellStart"/>
      <w:r w:rsidRPr="003A25CF">
        <w:rPr>
          <w:rFonts w:ascii="Times New Roman" w:hAnsi="Times New Roman" w:cs="Times New Roman"/>
          <w:sz w:val="28"/>
          <w:szCs w:val="28"/>
        </w:rPr>
        <w:t>Корюківський</w:t>
      </w:r>
      <w:proofErr w:type="spellEnd"/>
      <w:r w:rsidRPr="003A25CF">
        <w:rPr>
          <w:rFonts w:ascii="Times New Roman" w:hAnsi="Times New Roman" w:cs="Times New Roman"/>
          <w:sz w:val="28"/>
          <w:szCs w:val="28"/>
        </w:rPr>
        <w:t xml:space="preserve"> та Чернігівський райони), р. Білоус (біля с. Рудка Чернігівського району),                                 р. Стрижень (</w:t>
      </w:r>
      <w:r w:rsidRPr="003A25CF">
        <w:rPr>
          <w:rFonts w:ascii="Times New Roman" w:hAnsi="Times New Roman" w:cs="Times New Roman"/>
          <w:bCs/>
          <w:sz w:val="28"/>
          <w:szCs w:val="28"/>
        </w:rPr>
        <w:t xml:space="preserve">річковий порт та споруди міської каналізації в районі "Мар'їної діброви" в </w:t>
      </w:r>
      <w:r w:rsidRPr="003A25CF">
        <w:rPr>
          <w:rFonts w:ascii="Times New Roman" w:hAnsi="Times New Roman" w:cs="Times New Roman"/>
          <w:sz w:val="28"/>
          <w:szCs w:val="28"/>
        </w:rPr>
        <w:t>м. Чернігові).</w:t>
      </w:r>
    </w:p>
    <w:p w14:paraId="05614D0D" w14:textId="77777777" w:rsidR="003B1682" w:rsidRPr="003A25CF" w:rsidRDefault="003B1682"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Інтенсивні деформаційні процеси руйнування форми руслового і берегового рельєфу, особливо в період проходження весняної повені, спричиняють деградацію ґрунтів, загибель рослинного і тваринного світу, заболочення водойм. Відмічаються відклади наносів, заростання </w:t>
      </w:r>
      <w:proofErr w:type="spellStart"/>
      <w:r w:rsidRPr="003A25CF">
        <w:rPr>
          <w:rFonts w:ascii="Times New Roman" w:hAnsi="Times New Roman" w:cs="Times New Roman"/>
          <w:sz w:val="28"/>
          <w:szCs w:val="28"/>
        </w:rPr>
        <w:t>русел</w:t>
      </w:r>
      <w:proofErr w:type="spellEnd"/>
      <w:r w:rsidRPr="003A25CF">
        <w:rPr>
          <w:rFonts w:ascii="Times New Roman" w:hAnsi="Times New Roman" w:cs="Times New Roman"/>
          <w:sz w:val="28"/>
          <w:szCs w:val="28"/>
        </w:rPr>
        <w:t xml:space="preserve"> і засмічення падаючими в річку в великій кількості деревами та кущами, що призводить до погіршення екологічної рівноваги річок, як природних об’єктів.</w:t>
      </w:r>
    </w:p>
    <w:p w14:paraId="00D59490" w14:textId="37A51406" w:rsidR="003B1682" w:rsidRPr="003A25CF" w:rsidRDefault="003B1682" w:rsidP="00DF4703">
      <w:pPr>
        <w:spacing w:after="0" w:line="240" w:lineRule="auto"/>
        <w:ind w:firstLine="709"/>
        <w:jc w:val="both"/>
        <w:rPr>
          <w:rFonts w:ascii="Times New Roman" w:hAnsi="Times New Roman" w:cs="Times New Roman"/>
          <w:bCs/>
          <w:sz w:val="28"/>
          <w:szCs w:val="28"/>
        </w:rPr>
      </w:pPr>
      <w:r w:rsidRPr="003A25CF">
        <w:rPr>
          <w:rFonts w:ascii="Times New Roman" w:hAnsi="Times New Roman" w:cs="Times New Roman"/>
          <w:bCs/>
          <w:sz w:val="28"/>
          <w:szCs w:val="28"/>
        </w:rPr>
        <w:t>Так, у період повені, коли спостерігається найбільше піднімання рівнів води на річках області, амплітуда коливання рівнів води на більшій частині річок досягає  3-</w:t>
      </w:r>
      <w:smartTag w:uri="urn:schemas-microsoft-com:office:smarttags" w:element="metricconverter">
        <w:smartTagPr>
          <w:attr w:name="ProductID" w:val="4 м"/>
        </w:smartTagPr>
        <w:r w:rsidRPr="003A25CF">
          <w:rPr>
            <w:rFonts w:ascii="Times New Roman" w:hAnsi="Times New Roman" w:cs="Times New Roman"/>
            <w:bCs/>
            <w:sz w:val="28"/>
            <w:szCs w:val="28"/>
          </w:rPr>
          <w:t>4 м</w:t>
        </w:r>
      </w:smartTag>
      <w:r w:rsidRPr="003A25CF">
        <w:rPr>
          <w:rFonts w:ascii="Times New Roman" w:hAnsi="Times New Roman" w:cs="Times New Roman"/>
          <w:bCs/>
          <w:sz w:val="28"/>
          <w:szCs w:val="28"/>
        </w:rPr>
        <w:t>, в пониззях р. Дніпро – від 5-</w:t>
      </w:r>
      <w:smartTag w:uri="urn:schemas-microsoft-com:office:smarttags" w:element="metricconverter">
        <w:smartTagPr>
          <w:attr w:name="ProductID" w:val="7 м"/>
        </w:smartTagPr>
        <w:r w:rsidRPr="003A25CF">
          <w:rPr>
            <w:rFonts w:ascii="Times New Roman" w:hAnsi="Times New Roman" w:cs="Times New Roman"/>
            <w:bCs/>
            <w:sz w:val="28"/>
            <w:szCs w:val="28"/>
          </w:rPr>
          <w:t>7 м</w:t>
        </w:r>
      </w:smartTag>
      <w:r w:rsidRPr="003A25CF">
        <w:rPr>
          <w:rFonts w:ascii="Times New Roman" w:hAnsi="Times New Roman" w:cs="Times New Roman"/>
          <w:bCs/>
          <w:sz w:val="28"/>
          <w:szCs w:val="28"/>
        </w:rPr>
        <w:t xml:space="preserve"> до </w:t>
      </w:r>
      <w:smartTag w:uri="urn:schemas-microsoft-com:office:smarttags" w:element="metricconverter">
        <w:smartTagPr>
          <w:attr w:name="ProductID" w:val="8 м"/>
        </w:smartTagPr>
        <w:r w:rsidRPr="003A25CF">
          <w:rPr>
            <w:rFonts w:ascii="Times New Roman" w:hAnsi="Times New Roman" w:cs="Times New Roman"/>
            <w:bCs/>
            <w:sz w:val="28"/>
            <w:szCs w:val="28"/>
          </w:rPr>
          <w:t>8 м</w:t>
        </w:r>
      </w:smartTag>
      <w:r w:rsidRPr="003A25CF">
        <w:rPr>
          <w:rFonts w:ascii="Times New Roman" w:hAnsi="Times New Roman" w:cs="Times New Roman"/>
          <w:bCs/>
          <w:sz w:val="28"/>
          <w:szCs w:val="28"/>
        </w:rPr>
        <w:t xml:space="preserve">. У весняний період можливий повеневий розлив річок Дніпро, Десна, Сейм, Снов з підвищенням рівнів води до </w:t>
      </w:r>
      <w:smartTag w:uri="urn:schemas-microsoft-com:office:smarttags" w:element="metricconverter">
        <w:smartTagPr>
          <w:attr w:name="ProductID" w:val="8 м"/>
        </w:smartTagPr>
        <w:r w:rsidRPr="003A25CF">
          <w:rPr>
            <w:rFonts w:ascii="Times New Roman" w:hAnsi="Times New Roman" w:cs="Times New Roman"/>
            <w:bCs/>
            <w:sz w:val="28"/>
            <w:szCs w:val="28"/>
          </w:rPr>
          <w:t>8 м</w:t>
        </w:r>
      </w:smartTag>
      <w:r w:rsidRPr="003A25CF">
        <w:rPr>
          <w:rFonts w:ascii="Times New Roman" w:hAnsi="Times New Roman" w:cs="Times New Roman"/>
          <w:bCs/>
          <w:sz w:val="28"/>
          <w:szCs w:val="28"/>
        </w:rPr>
        <w:t>. Площа можливого затоплення може скласти 630 км</w:t>
      </w:r>
      <w:r w:rsidRPr="003A25CF">
        <w:rPr>
          <w:rFonts w:ascii="Times New Roman" w:hAnsi="Times New Roman" w:cs="Times New Roman"/>
          <w:bCs/>
          <w:sz w:val="28"/>
          <w:szCs w:val="28"/>
          <w:vertAlign w:val="superscript"/>
        </w:rPr>
        <w:t>2</w:t>
      </w:r>
      <w:r w:rsidRPr="003A25CF">
        <w:rPr>
          <w:rFonts w:ascii="Times New Roman" w:hAnsi="Times New Roman" w:cs="Times New Roman"/>
          <w:bCs/>
          <w:sz w:val="28"/>
          <w:szCs w:val="28"/>
        </w:rPr>
        <w:t xml:space="preserve"> на р. Дніпро, 4200 км</w:t>
      </w:r>
      <w:r w:rsidRPr="003A25CF">
        <w:rPr>
          <w:rFonts w:ascii="Times New Roman" w:hAnsi="Times New Roman" w:cs="Times New Roman"/>
          <w:bCs/>
          <w:sz w:val="28"/>
          <w:szCs w:val="28"/>
          <w:vertAlign w:val="superscript"/>
        </w:rPr>
        <w:t>2</w:t>
      </w:r>
      <w:r w:rsidRPr="003A25CF">
        <w:rPr>
          <w:rFonts w:ascii="Times New Roman" w:hAnsi="Times New Roman" w:cs="Times New Roman"/>
          <w:bCs/>
          <w:sz w:val="28"/>
          <w:szCs w:val="28"/>
        </w:rPr>
        <w:t xml:space="preserve"> на  р. Десна та 150 км</w:t>
      </w:r>
      <w:r w:rsidRPr="003A25CF">
        <w:rPr>
          <w:rFonts w:ascii="Times New Roman" w:hAnsi="Times New Roman" w:cs="Times New Roman"/>
          <w:bCs/>
          <w:sz w:val="28"/>
          <w:szCs w:val="28"/>
          <w:vertAlign w:val="superscript"/>
        </w:rPr>
        <w:t>2</w:t>
      </w:r>
      <w:r w:rsidRPr="003A25CF">
        <w:rPr>
          <w:rFonts w:ascii="Times New Roman" w:hAnsi="Times New Roman" w:cs="Times New Roman"/>
          <w:bCs/>
          <w:sz w:val="28"/>
          <w:szCs w:val="28"/>
        </w:rPr>
        <w:t xml:space="preserve"> на р. Снов. При виході води на заплаву спостерігається загроза підтоплення та затоплення населених пунктів, автомобільних доріг, сільськогосподарських угідь та інших об'єктів.</w:t>
      </w:r>
    </w:p>
    <w:p w14:paraId="1CB10B91" w14:textId="203AE8D1" w:rsidR="003B1682" w:rsidRPr="003A25CF" w:rsidRDefault="003B1682" w:rsidP="00DF4703">
      <w:pPr>
        <w:spacing w:after="0" w:line="240" w:lineRule="auto"/>
        <w:ind w:firstLine="709"/>
        <w:jc w:val="both"/>
        <w:rPr>
          <w:rFonts w:ascii="Times New Roman" w:hAnsi="Times New Roman" w:cs="Times New Roman"/>
          <w:bCs/>
          <w:sz w:val="28"/>
          <w:szCs w:val="28"/>
        </w:rPr>
      </w:pPr>
      <w:r w:rsidRPr="003A25CF">
        <w:rPr>
          <w:rFonts w:ascii="Times New Roman" w:hAnsi="Times New Roman" w:cs="Times New Roman"/>
          <w:bCs/>
          <w:sz w:val="28"/>
          <w:szCs w:val="28"/>
        </w:rPr>
        <w:t xml:space="preserve">Наслідком затоплення і підтоплення земель є заболочення ґрунтів, змив гумусового шару, замулення річок та водойм, зниження їх дренажних властивостей, погіршення якості води в річках та водоймах, збільшення концентрації </w:t>
      </w:r>
      <w:proofErr w:type="spellStart"/>
      <w:r w:rsidRPr="003A25CF">
        <w:rPr>
          <w:rFonts w:ascii="Times New Roman" w:hAnsi="Times New Roman" w:cs="Times New Roman"/>
          <w:bCs/>
          <w:sz w:val="28"/>
          <w:szCs w:val="28"/>
        </w:rPr>
        <w:t>біогенів</w:t>
      </w:r>
      <w:proofErr w:type="spellEnd"/>
      <w:r w:rsidRPr="003A25CF">
        <w:rPr>
          <w:rFonts w:ascii="Times New Roman" w:hAnsi="Times New Roman" w:cs="Times New Roman"/>
          <w:bCs/>
          <w:sz w:val="28"/>
          <w:szCs w:val="28"/>
        </w:rPr>
        <w:t xml:space="preserve"> і пестицидів, а також забруднення підземних вод.</w:t>
      </w:r>
    </w:p>
    <w:p w14:paraId="4F157671" w14:textId="77777777" w:rsidR="003B1682" w:rsidRPr="003A25CF" w:rsidRDefault="003B1682" w:rsidP="00DF4703">
      <w:pPr>
        <w:pStyle w:val="1"/>
        <w:spacing w:before="0" w:line="240" w:lineRule="auto"/>
        <w:ind w:firstLine="720"/>
        <w:jc w:val="both"/>
        <w:rPr>
          <w:rFonts w:ascii="Times New Roman" w:hAnsi="Times New Roman" w:cs="Times New Roman"/>
          <w:bCs/>
          <w:color w:val="auto"/>
          <w:kern w:val="32"/>
          <w:sz w:val="28"/>
          <w:szCs w:val="28"/>
        </w:rPr>
      </w:pPr>
      <w:r w:rsidRPr="003A25CF">
        <w:rPr>
          <w:rFonts w:ascii="Times New Roman" w:hAnsi="Times New Roman" w:cs="Times New Roman"/>
          <w:bCs/>
          <w:color w:val="auto"/>
          <w:kern w:val="32"/>
          <w:sz w:val="28"/>
          <w:szCs w:val="28"/>
        </w:rPr>
        <w:t xml:space="preserve">Техногенні фактори часто мають визначальне значення, особливо як наслідок проведення водогосподарських заходів. </w:t>
      </w:r>
    </w:p>
    <w:p w14:paraId="056DBE4F" w14:textId="77777777" w:rsidR="003B1682" w:rsidRPr="003A25CF" w:rsidRDefault="003B1682"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На території Чернігівської області до об’єктів господарювання, які знаходяться в зоні можливого підтоплення, відносяться очисні споруди, що належать підприємствам житлово-комунального господарства та іншим організаціям. </w:t>
      </w:r>
    </w:p>
    <w:p w14:paraId="5E2A920C" w14:textId="77777777" w:rsidR="003B1682" w:rsidRPr="003A25CF" w:rsidRDefault="003B1682" w:rsidP="00DF4703">
      <w:pPr>
        <w:pStyle w:val="1"/>
        <w:spacing w:before="0" w:line="240" w:lineRule="auto"/>
        <w:ind w:firstLine="720"/>
        <w:jc w:val="both"/>
        <w:rPr>
          <w:rFonts w:ascii="Times New Roman" w:hAnsi="Times New Roman" w:cs="Times New Roman"/>
          <w:bCs/>
          <w:color w:val="auto"/>
          <w:kern w:val="32"/>
          <w:sz w:val="28"/>
          <w:szCs w:val="28"/>
        </w:rPr>
      </w:pPr>
      <w:r w:rsidRPr="003A25CF">
        <w:rPr>
          <w:rFonts w:ascii="Times New Roman" w:hAnsi="Times New Roman" w:cs="Times New Roman"/>
          <w:bCs/>
          <w:color w:val="auto"/>
          <w:kern w:val="32"/>
          <w:sz w:val="28"/>
          <w:szCs w:val="28"/>
        </w:rPr>
        <w:lastRenderedPageBreak/>
        <w:t>Підтоплення в межах забудови, де фіксуються стійке порушення природного режиму, зволоження та підняття ґрунтових вод, призводить до значного погіршення умов проживання населення і функціонування господарських об’єктів.</w:t>
      </w:r>
    </w:p>
    <w:p w14:paraId="2231BCCA" w14:textId="61466F33" w:rsidR="003B1682" w:rsidRPr="003A25CF" w:rsidRDefault="003B1682" w:rsidP="00DF4703">
      <w:pPr>
        <w:spacing w:after="0" w:line="240" w:lineRule="auto"/>
        <w:ind w:firstLine="720"/>
        <w:jc w:val="both"/>
        <w:rPr>
          <w:rFonts w:ascii="Times New Roman" w:hAnsi="Times New Roman" w:cs="Times New Roman"/>
          <w:spacing w:val="-4"/>
          <w:sz w:val="28"/>
          <w:szCs w:val="28"/>
        </w:rPr>
      </w:pPr>
      <w:r w:rsidRPr="003A25CF">
        <w:rPr>
          <w:rFonts w:ascii="Times New Roman" w:hAnsi="Times New Roman" w:cs="Times New Roman"/>
          <w:spacing w:val="-4"/>
          <w:sz w:val="28"/>
          <w:szCs w:val="28"/>
        </w:rPr>
        <w:t xml:space="preserve">В останні роки значна частина заплавних низинних територій річки Десна, які належать до зон можливого затоплення, забудована міськими і сільськими поселеннями, дачними будівлями, інженерними спорудами і комунікаціями. На забудованих та освоюваних територіях не здійснюються заходи щодо запобігання розвитку процесів підтоплення. Інженерних споруд та захисних дамб для ефективного запобігання затоплення територій внаслідок повеней на річці Десна в межах області майже немає. </w:t>
      </w:r>
    </w:p>
    <w:p w14:paraId="1AEB26AA" w14:textId="77777777" w:rsidR="003B1682" w:rsidRPr="003A25CF" w:rsidRDefault="003B1682" w:rsidP="00DF4703">
      <w:pPr>
        <w:spacing w:after="0" w:line="240" w:lineRule="auto"/>
        <w:ind w:firstLine="708"/>
        <w:jc w:val="both"/>
        <w:rPr>
          <w:rFonts w:ascii="Times New Roman" w:hAnsi="Times New Roman" w:cs="Times New Roman"/>
          <w:sz w:val="4"/>
          <w:szCs w:val="4"/>
        </w:rPr>
      </w:pPr>
    </w:p>
    <w:p w14:paraId="4A370353" w14:textId="77777777" w:rsidR="003B1682" w:rsidRPr="003A25CF" w:rsidRDefault="003B1682" w:rsidP="00DF4703">
      <w:pPr>
        <w:spacing w:after="0" w:line="240" w:lineRule="auto"/>
        <w:ind w:firstLine="840"/>
        <w:jc w:val="both"/>
        <w:rPr>
          <w:rFonts w:ascii="Times New Roman" w:hAnsi="Times New Roman" w:cs="Times New Roman"/>
          <w:bCs/>
          <w:i/>
          <w:sz w:val="28"/>
          <w:szCs w:val="28"/>
        </w:rPr>
      </w:pPr>
      <w:r w:rsidRPr="003A25CF">
        <w:rPr>
          <w:rFonts w:ascii="Times New Roman" w:hAnsi="Times New Roman" w:cs="Times New Roman"/>
          <w:bCs/>
          <w:i/>
          <w:sz w:val="28"/>
          <w:szCs w:val="28"/>
        </w:rPr>
        <w:t xml:space="preserve">Основними причинами підтоплення в населених пунктах області є: </w:t>
      </w:r>
    </w:p>
    <w:p w14:paraId="3B877081" w14:textId="77777777" w:rsidR="003B1682" w:rsidRPr="003A25CF" w:rsidRDefault="003B1682" w:rsidP="003A25CF">
      <w:pPr>
        <w:numPr>
          <w:ilvl w:val="0"/>
          <w:numId w:val="16"/>
        </w:numPr>
        <w:tabs>
          <w:tab w:val="clear" w:pos="720"/>
          <w:tab w:val="left" w:pos="0"/>
        </w:tabs>
        <w:spacing w:after="0" w:line="240" w:lineRule="auto"/>
        <w:ind w:left="0" w:firstLine="360"/>
        <w:jc w:val="both"/>
        <w:rPr>
          <w:rFonts w:ascii="Times New Roman" w:hAnsi="Times New Roman" w:cs="Times New Roman"/>
          <w:sz w:val="28"/>
          <w:szCs w:val="28"/>
        </w:rPr>
      </w:pPr>
      <w:r w:rsidRPr="003A25CF">
        <w:rPr>
          <w:rFonts w:ascii="Times New Roman" w:hAnsi="Times New Roman" w:cs="Times New Roman"/>
          <w:sz w:val="28"/>
          <w:szCs w:val="28"/>
        </w:rPr>
        <w:t>незадовільний стан мереж водопостачання та каналізації, відсутність централізованих систем водовідведення на забудованих та освоюваних територіях;</w:t>
      </w:r>
    </w:p>
    <w:p w14:paraId="55F3C72C" w14:textId="77777777" w:rsidR="003B1682" w:rsidRPr="003A25CF" w:rsidRDefault="003B1682" w:rsidP="003A25CF">
      <w:pPr>
        <w:numPr>
          <w:ilvl w:val="0"/>
          <w:numId w:val="16"/>
        </w:numPr>
        <w:tabs>
          <w:tab w:val="clear" w:pos="720"/>
          <w:tab w:val="left" w:pos="0"/>
        </w:tabs>
        <w:spacing w:after="0" w:line="240" w:lineRule="auto"/>
        <w:ind w:left="0" w:firstLine="360"/>
        <w:jc w:val="both"/>
        <w:rPr>
          <w:rFonts w:ascii="Times New Roman" w:hAnsi="Times New Roman" w:cs="Times New Roman"/>
          <w:sz w:val="28"/>
          <w:szCs w:val="28"/>
        </w:rPr>
      </w:pPr>
      <w:r w:rsidRPr="003A25CF">
        <w:rPr>
          <w:rFonts w:ascii="Times New Roman" w:hAnsi="Times New Roman" w:cs="Times New Roman"/>
          <w:sz w:val="28"/>
          <w:szCs w:val="28"/>
        </w:rPr>
        <w:t xml:space="preserve">незадовільний стан осушувальних систем; </w:t>
      </w:r>
    </w:p>
    <w:p w14:paraId="042CD9AD" w14:textId="77777777" w:rsidR="003B1682" w:rsidRPr="003A25CF" w:rsidRDefault="003B1682" w:rsidP="003A25CF">
      <w:pPr>
        <w:numPr>
          <w:ilvl w:val="0"/>
          <w:numId w:val="16"/>
        </w:numPr>
        <w:tabs>
          <w:tab w:val="clear" w:pos="720"/>
          <w:tab w:val="left" w:pos="0"/>
        </w:tabs>
        <w:spacing w:after="0" w:line="240" w:lineRule="auto"/>
        <w:ind w:left="0" w:firstLine="360"/>
        <w:jc w:val="both"/>
        <w:rPr>
          <w:rFonts w:ascii="Times New Roman" w:hAnsi="Times New Roman" w:cs="Times New Roman"/>
          <w:sz w:val="28"/>
          <w:szCs w:val="28"/>
        </w:rPr>
      </w:pPr>
      <w:r w:rsidRPr="003A25CF">
        <w:rPr>
          <w:rFonts w:ascii="Times New Roman" w:hAnsi="Times New Roman" w:cs="Times New Roman"/>
          <w:sz w:val="28"/>
          <w:szCs w:val="28"/>
        </w:rPr>
        <w:t xml:space="preserve">припинення експлуатації неглибоких водоносних горизонтів, високий рівень техногенного навантаження, що викликаний міською забудовою; </w:t>
      </w:r>
    </w:p>
    <w:p w14:paraId="47A76A89" w14:textId="77777777" w:rsidR="003B1682" w:rsidRPr="003A25CF" w:rsidRDefault="003B1682" w:rsidP="003A25CF">
      <w:pPr>
        <w:numPr>
          <w:ilvl w:val="0"/>
          <w:numId w:val="16"/>
        </w:numPr>
        <w:tabs>
          <w:tab w:val="clear" w:pos="720"/>
          <w:tab w:val="left" w:pos="0"/>
        </w:tabs>
        <w:spacing w:after="0" w:line="240" w:lineRule="auto"/>
        <w:ind w:left="0" w:firstLine="360"/>
        <w:jc w:val="both"/>
        <w:rPr>
          <w:rFonts w:ascii="Times New Roman" w:hAnsi="Times New Roman" w:cs="Times New Roman"/>
          <w:sz w:val="28"/>
          <w:szCs w:val="28"/>
        </w:rPr>
      </w:pPr>
      <w:r w:rsidRPr="003A25CF">
        <w:rPr>
          <w:rFonts w:ascii="Times New Roman" w:hAnsi="Times New Roman" w:cs="Times New Roman"/>
          <w:sz w:val="28"/>
          <w:szCs w:val="28"/>
        </w:rPr>
        <w:t xml:space="preserve">порушення умов стоку поверхневих вод різними видами будівництва, інженерними спорудами і комунікаціями, які знаходяться в зоні можливого підтоплення; </w:t>
      </w:r>
    </w:p>
    <w:p w14:paraId="7CAED572" w14:textId="77777777" w:rsidR="003B1682" w:rsidRPr="003A25CF" w:rsidRDefault="003B1682" w:rsidP="003A25CF">
      <w:pPr>
        <w:numPr>
          <w:ilvl w:val="0"/>
          <w:numId w:val="16"/>
        </w:numPr>
        <w:tabs>
          <w:tab w:val="clear" w:pos="720"/>
          <w:tab w:val="left" w:pos="0"/>
        </w:tabs>
        <w:spacing w:after="0" w:line="240" w:lineRule="auto"/>
        <w:ind w:left="0" w:firstLine="360"/>
        <w:jc w:val="both"/>
        <w:rPr>
          <w:rFonts w:ascii="Times New Roman" w:hAnsi="Times New Roman" w:cs="Times New Roman"/>
          <w:sz w:val="28"/>
          <w:szCs w:val="28"/>
        </w:rPr>
      </w:pPr>
      <w:r w:rsidRPr="003A25CF">
        <w:rPr>
          <w:rFonts w:ascii="Times New Roman" w:hAnsi="Times New Roman" w:cs="Times New Roman"/>
          <w:sz w:val="28"/>
          <w:szCs w:val="28"/>
        </w:rPr>
        <w:t xml:space="preserve">незадовільний стан та ліквідація природних дренажних систем, ярів, балок та вибалків, тимчасових водотоків в зв’язку з будівництвом на них ставків і водоймищ, які створюють підпір води і погіршують умови підземного стоку, що призводить до підвищення рівня ґрунтових вод і зумовлює підтоплення прилеглої до них території; </w:t>
      </w:r>
    </w:p>
    <w:p w14:paraId="5A3F61C9" w14:textId="77777777" w:rsidR="003B1682" w:rsidRPr="003A25CF" w:rsidRDefault="003B1682" w:rsidP="003A25CF">
      <w:pPr>
        <w:numPr>
          <w:ilvl w:val="0"/>
          <w:numId w:val="16"/>
        </w:numPr>
        <w:tabs>
          <w:tab w:val="clear" w:pos="720"/>
          <w:tab w:val="left" w:pos="0"/>
        </w:tabs>
        <w:spacing w:after="0" w:line="240" w:lineRule="auto"/>
        <w:ind w:left="0" w:firstLine="360"/>
        <w:jc w:val="both"/>
        <w:rPr>
          <w:rFonts w:ascii="Times New Roman" w:hAnsi="Times New Roman" w:cs="Times New Roman"/>
          <w:sz w:val="28"/>
          <w:szCs w:val="28"/>
        </w:rPr>
      </w:pPr>
      <w:r w:rsidRPr="003A25CF">
        <w:rPr>
          <w:rFonts w:ascii="Times New Roman" w:hAnsi="Times New Roman" w:cs="Times New Roman"/>
          <w:sz w:val="28"/>
          <w:szCs w:val="28"/>
        </w:rPr>
        <w:t xml:space="preserve">зменшення дренуючої здатності </w:t>
      </w:r>
      <w:proofErr w:type="spellStart"/>
      <w:r w:rsidRPr="003A25CF">
        <w:rPr>
          <w:rFonts w:ascii="Times New Roman" w:hAnsi="Times New Roman" w:cs="Times New Roman"/>
          <w:sz w:val="28"/>
          <w:szCs w:val="28"/>
        </w:rPr>
        <w:t>русел</w:t>
      </w:r>
      <w:proofErr w:type="spellEnd"/>
      <w:r w:rsidRPr="003A25CF">
        <w:rPr>
          <w:rFonts w:ascii="Times New Roman" w:hAnsi="Times New Roman" w:cs="Times New Roman"/>
          <w:sz w:val="28"/>
          <w:szCs w:val="28"/>
        </w:rPr>
        <w:t xml:space="preserve"> річок через їх замулення. </w:t>
      </w:r>
    </w:p>
    <w:p w14:paraId="61A93731" w14:textId="77777777" w:rsidR="003B1682" w:rsidRPr="003A25CF" w:rsidRDefault="003B1682" w:rsidP="00DF4703">
      <w:pPr>
        <w:tabs>
          <w:tab w:val="left" w:pos="0"/>
        </w:tab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До числа найбільш ефективних спеціальних заходів з попередження або ліквідації наслідків підтоплення відноситься проведення водогосподарських заходів: спорудження іригаційних систем, водосховищ, каналів, створення ставків в </w:t>
      </w:r>
      <w:proofErr w:type="spellStart"/>
      <w:r w:rsidRPr="003A25CF">
        <w:rPr>
          <w:rFonts w:ascii="Times New Roman" w:hAnsi="Times New Roman" w:cs="Times New Roman"/>
          <w:sz w:val="28"/>
          <w:szCs w:val="28"/>
        </w:rPr>
        <w:t>яружно</w:t>
      </w:r>
      <w:proofErr w:type="spellEnd"/>
      <w:r w:rsidRPr="003A25CF">
        <w:rPr>
          <w:rFonts w:ascii="Times New Roman" w:hAnsi="Times New Roman" w:cs="Times New Roman"/>
          <w:sz w:val="28"/>
          <w:szCs w:val="28"/>
        </w:rPr>
        <w:t>-балковій мережі, тощо.</w:t>
      </w:r>
    </w:p>
    <w:p w14:paraId="33B74E35" w14:textId="77777777" w:rsidR="003B1682" w:rsidRPr="003A25CF" w:rsidRDefault="003B1682" w:rsidP="00DF4703">
      <w:pPr>
        <w:tabs>
          <w:tab w:val="left" w:pos="0"/>
        </w:tabs>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Проблеми затоплення територій Чернігівської області можливо вирішити шляхом будівництва, підтримки в належному стані та удосконалення інфраструктури захисту від затоплень населених пунктів: м. Чернігів та с. Старий Білоус, с. </w:t>
      </w:r>
      <w:proofErr w:type="spellStart"/>
      <w:r w:rsidRPr="003A25CF">
        <w:rPr>
          <w:rFonts w:ascii="Times New Roman" w:hAnsi="Times New Roman" w:cs="Times New Roman"/>
          <w:sz w:val="28"/>
          <w:szCs w:val="28"/>
        </w:rPr>
        <w:t>Трисвятська</w:t>
      </w:r>
      <w:proofErr w:type="spellEnd"/>
      <w:r w:rsidRPr="003A25CF">
        <w:rPr>
          <w:rFonts w:ascii="Times New Roman" w:hAnsi="Times New Roman" w:cs="Times New Roman"/>
          <w:sz w:val="28"/>
          <w:szCs w:val="28"/>
        </w:rPr>
        <w:t xml:space="preserve"> Слобода, с. Малий </w:t>
      </w:r>
      <w:proofErr w:type="spellStart"/>
      <w:r w:rsidRPr="003A25CF">
        <w:rPr>
          <w:rFonts w:ascii="Times New Roman" w:hAnsi="Times New Roman" w:cs="Times New Roman"/>
          <w:sz w:val="28"/>
          <w:szCs w:val="28"/>
        </w:rPr>
        <w:t>Дирчин</w:t>
      </w:r>
      <w:proofErr w:type="spellEnd"/>
      <w:r w:rsidRPr="003A25CF">
        <w:rPr>
          <w:rFonts w:ascii="Times New Roman" w:hAnsi="Times New Roman" w:cs="Times New Roman"/>
          <w:sz w:val="28"/>
          <w:szCs w:val="28"/>
        </w:rPr>
        <w:t xml:space="preserve">, с. Великий </w:t>
      </w:r>
      <w:proofErr w:type="spellStart"/>
      <w:r w:rsidRPr="003A25CF">
        <w:rPr>
          <w:rFonts w:ascii="Times New Roman" w:hAnsi="Times New Roman" w:cs="Times New Roman"/>
          <w:sz w:val="28"/>
          <w:szCs w:val="28"/>
        </w:rPr>
        <w:t>Дирчин</w:t>
      </w:r>
      <w:proofErr w:type="spellEnd"/>
      <w:r w:rsidRPr="003A25CF">
        <w:rPr>
          <w:rFonts w:ascii="Times New Roman" w:hAnsi="Times New Roman" w:cs="Times New Roman"/>
          <w:sz w:val="28"/>
          <w:szCs w:val="28"/>
        </w:rPr>
        <w:t xml:space="preserve">, смт Радуль Чернігівського району та дороги між смт Сосниця та с. Пекарів </w:t>
      </w:r>
      <w:proofErr w:type="spellStart"/>
      <w:r w:rsidRPr="003A25CF">
        <w:rPr>
          <w:rFonts w:ascii="Times New Roman" w:hAnsi="Times New Roman" w:cs="Times New Roman"/>
          <w:sz w:val="28"/>
          <w:szCs w:val="28"/>
        </w:rPr>
        <w:t>Корюківського</w:t>
      </w:r>
      <w:proofErr w:type="spellEnd"/>
      <w:r w:rsidRPr="003A25CF">
        <w:rPr>
          <w:rFonts w:ascii="Times New Roman" w:hAnsi="Times New Roman" w:cs="Times New Roman"/>
          <w:sz w:val="28"/>
          <w:szCs w:val="28"/>
        </w:rPr>
        <w:t xml:space="preserve"> району. Зменшити ризики затоплень можна шляхом заліснення та залуження земель у водоохоронній зоні річок Десна на Дніпро.</w:t>
      </w:r>
    </w:p>
    <w:p w14:paraId="1A402751" w14:textId="14054A6D" w:rsidR="003B1682" w:rsidRPr="003A25CF" w:rsidRDefault="003B1682"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Протягом 2022 року берегоукріплювальні роботи не проводилися.</w:t>
      </w:r>
    </w:p>
    <w:p w14:paraId="2A30FCA8" w14:textId="77777777" w:rsidR="003B1682" w:rsidRPr="003A25CF" w:rsidRDefault="003B1682" w:rsidP="00DF4703">
      <w:pPr>
        <w:spacing w:after="0" w:line="240" w:lineRule="auto"/>
        <w:ind w:firstLine="709"/>
        <w:jc w:val="both"/>
        <w:rPr>
          <w:rFonts w:ascii="Times New Roman" w:hAnsi="Times New Roman" w:cs="Times New Roman"/>
          <w:color w:val="0070C0"/>
          <w:sz w:val="12"/>
          <w:szCs w:val="12"/>
        </w:rPr>
      </w:pPr>
    </w:p>
    <w:p w14:paraId="620E10A4" w14:textId="6B3AD20F" w:rsidR="003B1682" w:rsidRPr="003A25CF" w:rsidRDefault="00BB3905" w:rsidP="00DF4703">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2.2.3 </w:t>
      </w:r>
      <w:r w:rsidR="003B1682" w:rsidRPr="003A25CF">
        <w:rPr>
          <w:rFonts w:ascii="Times New Roman" w:hAnsi="Times New Roman" w:cs="Times New Roman"/>
          <w:b/>
          <w:sz w:val="28"/>
          <w:szCs w:val="28"/>
        </w:rPr>
        <w:t>Руйнування та розмив берегів</w:t>
      </w:r>
    </w:p>
    <w:p w14:paraId="1BADDE60" w14:textId="77777777" w:rsidR="003B1682" w:rsidRPr="003A25CF" w:rsidRDefault="003B1682" w:rsidP="00DF4703">
      <w:pPr>
        <w:spacing w:after="0" w:line="240" w:lineRule="auto"/>
        <w:ind w:firstLine="720"/>
        <w:jc w:val="both"/>
        <w:rPr>
          <w:rFonts w:ascii="Times New Roman" w:hAnsi="Times New Roman" w:cs="Times New Roman"/>
          <w:color w:val="0070C0"/>
          <w:sz w:val="28"/>
          <w:szCs w:val="28"/>
        </w:rPr>
      </w:pPr>
      <w:r w:rsidRPr="003A25CF">
        <w:rPr>
          <w:rFonts w:ascii="Times New Roman" w:hAnsi="Times New Roman" w:cs="Times New Roman"/>
          <w:sz w:val="28"/>
          <w:szCs w:val="28"/>
        </w:rPr>
        <w:t xml:space="preserve">Територія басейну річок Десна та Дніпро в межах Чернігівської області відзначається складною інженерно-технічною обстановкою з чіткою тенденцією до зростання негативних проявів небезпечних геологічних процесів таких як </w:t>
      </w:r>
      <w:r w:rsidRPr="003A25CF">
        <w:rPr>
          <w:rFonts w:ascii="Times New Roman" w:hAnsi="Times New Roman" w:cs="Times New Roman"/>
          <w:sz w:val="28"/>
          <w:szCs w:val="28"/>
        </w:rPr>
        <w:lastRenderedPageBreak/>
        <w:t xml:space="preserve">розмив та руйнування берегів річок внаслідок природних процесів вільного </w:t>
      </w:r>
      <w:proofErr w:type="spellStart"/>
      <w:r w:rsidRPr="003A25CF">
        <w:rPr>
          <w:rFonts w:ascii="Times New Roman" w:hAnsi="Times New Roman" w:cs="Times New Roman"/>
          <w:sz w:val="28"/>
          <w:szCs w:val="28"/>
        </w:rPr>
        <w:t>меандрування</w:t>
      </w:r>
      <w:proofErr w:type="spellEnd"/>
      <w:r w:rsidRPr="003A25CF">
        <w:rPr>
          <w:rFonts w:ascii="Times New Roman" w:hAnsi="Times New Roman" w:cs="Times New Roman"/>
          <w:sz w:val="28"/>
          <w:szCs w:val="28"/>
        </w:rPr>
        <w:t>.</w:t>
      </w:r>
    </w:p>
    <w:p w14:paraId="7838C45D" w14:textId="77777777" w:rsidR="003B1682" w:rsidRPr="003A25CF" w:rsidRDefault="003B1682"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Всі річки, які протікають територією області, характеризуються вираженим весняним водопіллям. Основною водною артерією області є р. Десна.</w:t>
      </w:r>
    </w:p>
    <w:p w14:paraId="34D22C88" w14:textId="77777777" w:rsidR="003B1682" w:rsidRPr="003A25CF" w:rsidRDefault="003B1682"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Руслові процеси на річках Десна, Дніпро та Сож, що спостерігаються в межах Чернігівської області, мають досить високу динаміку переформування берегів, суттєво впливають на екологічну напруженість прилеглої до річки території та можуть призвести до втрати сільськогосподарських земель, територій населених пунктів, господарських об’єктів, житлових будівель, транспортних комунікацій (доріг, переходів трубопроводів, ліній зв’язку тощо). Природне утворення нового русла (прорив меандр) може спричинити непередбачувані негативні екологічні наслідки (застійні явища, заболочення, погіршення санітарно-епідеміологічного стану) на ділянках старого русла.</w:t>
      </w:r>
    </w:p>
    <w:p w14:paraId="7E0323E9" w14:textId="77777777" w:rsidR="003B1682" w:rsidRPr="003A25CF" w:rsidRDefault="003B1682"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Найбільша динаміка переформування берегів спостерігається на р. Десна, яка відноситься до річок, що мають найменшу стійкість русла і відповідно найбільшу інтенсивність переформування берегів.</w:t>
      </w:r>
    </w:p>
    <w:p w14:paraId="59859EEC" w14:textId="77777777" w:rsidR="003B1682" w:rsidRPr="003A25CF" w:rsidRDefault="003B1682"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Переформування берегів вимагає значних витрат на компенсаційні заходи: будівництво берегозахисних і берегоукріплювальних споруд, відселення населення, перенесення господарських об’єктів тощо.</w:t>
      </w:r>
    </w:p>
    <w:p w14:paraId="762EB88B" w14:textId="0C9C5212" w:rsidR="003B1682" w:rsidRPr="003A25CF" w:rsidRDefault="003B1682"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Значна інтенсивність процесів переформування берегів на території області та, виникаюча внаслідок цих процесів, загроза руйнування житлових та господарських об'єктів диктують необхідність проведення систем-ного моніторингу за умовами розвитку та динамікою процесів розмиву та руйнування берегів.</w:t>
      </w:r>
    </w:p>
    <w:p w14:paraId="796AB384" w14:textId="77777777" w:rsidR="003B1682" w:rsidRPr="003A25CF" w:rsidRDefault="003B1682" w:rsidP="00DF4703">
      <w:pPr>
        <w:spacing w:after="0" w:line="240" w:lineRule="auto"/>
        <w:ind w:firstLine="720"/>
        <w:jc w:val="both"/>
        <w:rPr>
          <w:rFonts w:ascii="Times New Roman" w:hAnsi="Times New Roman" w:cs="Times New Roman"/>
          <w:spacing w:val="-4"/>
          <w:sz w:val="28"/>
          <w:szCs w:val="28"/>
        </w:rPr>
      </w:pPr>
      <w:r w:rsidRPr="003A25CF">
        <w:rPr>
          <w:rFonts w:ascii="Times New Roman" w:hAnsi="Times New Roman" w:cs="Times New Roman"/>
          <w:sz w:val="28"/>
          <w:szCs w:val="28"/>
        </w:rPr>
        <w:t>Деснянським басейновим управлінням водних ресурсів</w:t>
      </w:r>
      <w:r w:rsidRPr="003A25CF">
        <w:rPr>
          <w:rFonts w:ascii="Times New Roman" w:hAnsi="Times New Roman" w:cs="Times New Roman"/>
          <w:spacing w:val="-4"/>
          <w:sz w:val="28"/>
          <w:szCs w:val="28"/>
        </w:rPr>
        <w:t xml:space="preserve"> ведеться моніторинг переформування берегів</w:t>
      </w:r>
      <w:r w:rsidRPr="003A25CF">
        <w:rPr>
          <w:rFonts w:ascii="Times New Roman" w:hAnsi="Times New Roman" w:cs="Times New Roman"/>
          <w:sz w:val="28"/>
          <w:szCs w:val="28"/>
        </w:rPr>
        <w:t xml:space="preserve"> річок Десна, Дніпро та Сож</w:t>
      </w:r>
      <w:r w:rsidRPr="003A25CF">
        <w:rPr>
          <w:rFonts w:ascii="Times New Roman" w:hAnsi="Times New Roman" w:cs="Times New Roman"/>
          <w:spacing w:val="-4"/>
          <w:sz w:val="28"/>
          <w:szCs w:val="28"/>
        </w:rPr>
        <w:t xml:space="preserve">, </w:t>
      </w:r>
      <w:r w:rsidRPr="003A25CF">
        <w:rPr>
          <w:rFonts w:ascii="Times New Roman" w:hAnsi="Times New Roman" w:cs="Times New Roman"/>
          <w:sz w:val="28"/>
          <w:szCs w:val="28"/>
        </w:rPr>
        <w:t xml:space="preserve">в межах ділянок, що піддаються активним русловим процесам, </w:t>
      </w:r>
      <w:r w:rsidRPr="003A25CF">
        <w:rPr>
          <w:rFonts w:ascii="Times New Roman" w:hAnsi="Times New Roman" w:cs="Times New Roman"/>
          <w:spacing w:val="-4"/>
          <w:sz w:val="28"/>
          <w:szCs w:val="28"/>
        </w:rPr>
        <w:t xml:space="preserve">особливо в межах територій населених пунктів. Кожна ділянка спостережень розміщена на русловій формі – меандрі, де ідуть процеси розмиву берегів та акумуляції відкладів. </w:t>
      </w:r>
    </w:p>
    <w:p w14:paraId="0D75B515" w14:textId="08C3481D" w:rsidR="003B1682" w:rsidRPr="003A25CF" w:rsidRDefault="003B1682" w:rsidP="00DF4703">
      <w:pPr>
        <w:spacing w:after="0" w:line="240" w:lineRule="auto"/>
        <w:ind w:firstLine="720"/>
        <w:jc w:val="both"/>
        <w:rPr>
          <w:rFonts w:ascii="Times New Roman" w:hAnsi="Times New Roman" w:cs="Times New Roman"/>
          <w:spacing w:val="-4"/>
          <w:sz w:val="28"/>
          <w:szCs w:val="28"/>
        </w:rPr>
      </w:pPr>
      <w:r w:rsidRPr="003A25CF">
        <w:rPr>
          <w:rFonts w:ascii="Times New Roman" w:hAnsi="Times New Roman" w:cs="Times New Roman"/>
          <w:spacing w:val="-4"/>
          <w:sz w:val="28"/>
          <w:szCs w:val="28"/>
        </w:rPr>
        <w:t xml:space="preserve">Динаміка розмиву та руйнування берегів р. Десна, р. Дніпро та р. Сож у                 2022 році була в межах та нижче </w:t>
      </w:r>
      <w:proofErr w:type="spellStart"/>
      <w:r w:rsidRPr="003A25CF">
        <w:rPr>
          <w:rFonts w:ascii="Times New Roman" w:hAnsi="Times New Roman" w:cs="Times New Roman"/>
          <w:spacing w:val="-4"/>
          <w:sz w:val="28"/>
          <w:szCs w:val="28"/>
        </w:rPr>
        <w:t>середньобагаторічних</w:t>
      </w:r>
      <w:proofErr w:type="spellEnd"/>
      <w:r w:rsidRPr="003A25CF">
        <w:rPr>
          <w:rFonts w:ascii="Times New Roman" w:hAnsi="Times New Roman" w:cs="Times New Roman"/>
          <w:spacing w:val="-4"/>
          <w:sz w:val="28"/>
          <w:szCs w:val="28"/>
        </w:rPr>
        <w:t xml:space="preserve"> значень.</w:t>
      </w:r>
    </w:p>
    <w:p w14:paraId="4A8EE157" w14:textId="77777777" w:rsidR="003B1682" w:rsidRPr="003A25CF" w:rsidRDefault="003B1682" w:rsidP="00DF4703">
      <w:pPr>
        <w:spacing w:after="0" w:line="240" w:lineRule="auto"/>
        <w:jc w:val="center"/>
        <w:rPr>
          <w:rFonts w:ascii="Times New Roman" w:hAnsi="Times New Roman" w:cs="Times New Roman"/>
          <w:b/>
          <w:i/>
          <w:color w:val="0070C0"/>
          <w:sz w:val="4"/>
          <w:szCs w:val="4"/>
        </w:rPr>
      </w:pPr>
    </w:p>
    <w:p w14:paraId="66679DAC" w14:textId="77777777" w:rsidR="003B1682" w:rsidRPr="003A25CF" w:rsidRDefault="003B1682" w:rsidP="00DF4703">
      <w:pPr>
        <w:spacing w:after="0" w:line="240" w:lineRule="auto"/>
        <w:jc w:val="center"/>
        <w:rPr>
          <w:rFonts w:ascii="Times New Roman" w:hAnsi="Times New Roman" w:cs="Times New Roman"/>
          <w:b/>
          <w:i/>
          <w:color w:val="0070C0"/>
          <w:sz w:val="4"/>
          <w:szCs w:val="4"/>
        </w:rPr>
      </w:pPr>
    </w:p>
    <w:p w14:paraId="3018ABDF" w14:textId="77777777" w:rsidR="003B1682" w:rsidRPr="003A25CF" w:rsidRDefault="003B1682" w:rsidP="00DF4703">
      <w:pPr>
        <w:spacing w:after="0" w:line="240" w:lineRule="auto"/>
        <w:jc w:val="center"/>
        <w:rPr>
          <w:rFonts w:ascii="Times New Roman" w:hAnsi="Times New Roman" w:cs="Times New Roman"/>
          <w:b/>
          <w:i/>
          <w:color w:val="0070C0"/>
          <w:sz w:val="4"/>
          <w:szCs w:val="4"/>
        </w:rPr>
      </w:pPr>
    </w:p>
    <w:p w14:paraId="3D86626D" w14:textId="77777777" w:rsidR="003B1682" w:rsidRPr="003A25CF" w:rsidRDefault="003B1682" w:rsidP="00DF4703">
      <w:pPr>
        <w:spacing w:after="0" w:line="240" w:lineRule="auto"/>
        <w:jc w:val="center"/>
        <w:rPr>
          <w:rFonts w:ascii="Times New Roman" w:hAnsi="Times New Roman" w:cs="Times New Roman"/>
          <w:b/>
          <w:i/>
          <w:color w:val="0070C0"/>
          <w:sz w:val="4"/>
          <w:szCs w:val="4"/>
        </w:rPr>
      </w:pPr>
    </w:p>
    <w:p w14:paraId="677AD652" w14:textId="4BF95670" w:rsidR="003B1682" w:rsidRPr="003A25CF" w:rsidRDefault="003B1682" w:rsidP="00DF4703">
      <w:pPr>
        <w:spacing w:after="0" w:line="240" w:lineRule="auto"/>
        <w:jc w:val="center"/>
        <w:rPr>
          <w:rFonts w:ascii="Times New Roman" w:hAnsi="Times New Roman" w:cs="Times New Roman"/>
          <w:bCs/>
          <w:i/>
          <w:spacing w:val="-6"/>
          <w:sz w:val="28"/>
          <w:szCs w:val="28"/>
        </w:rPr>
      </w:pPr>
      <w:bookmarkStart w:id="2" w:name="_Hlk120890106"/>
      <w:r w:rsidRPr="003A25CF">
        <w:rPr>
          <w:rFonts w:ascii="Times New Roman" w:hAnsi="Times New Roman" w:cs="Times New Roman"/>
          <w:bCs/>
          <w:i/>
          <w:spacing w:val="-6"/>
          <w:sz w:val="28"/>
          <w:szCs w:val="28"/>
        </w:rPr>
        <w:t xml:space="preserve">Динаміка розмиву та руйнування берегів р. Десна, р. Дніпро р. Сож та р. Снов: </w:t>
      </w: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80"/>
        <w:gridCol w:w="1788"/>
        <w:gridCol w:w="2012"/>
        <w:gridCol w:w="1425"/>
        <w:gridCol w:w="1524"/>
      </w:tblGrid>
      <w:tr w:rsidR="00A9494B" w:rsidRPr="003A25CF" w14:paraId="585549BC" w14:textId="77777777" w:rsidTr="007E14BA">
        <w:trPr>
          <w:tblHeader/>
        </w:trPr>
        <w:tc>
          <w:tcPr>
            <w:tcW w:w="426" w:type="dxa"/>
            <w:shd w:val="clear" w:color="auto" w:fill="BFBFBF"/>
            <w:vAlign w:val="center"/>
          </w:tcPr>
          <w:p w14:paraId="6E7D091D" w14:textId="77777777" w:rsidR="003B1682" w:rsidRPr="003A25CF" w:rsidRDefault="003B1682" w:rsidP="00DF4703">
            <w:pPr>
              <w:spacing w:after="0" w:line="240" w:lineRule="auto"/>
              <w:ind w:left="-105" w:right="-111"/>
              <w:jc w:val="center"/>
              <w:rPr>
                <w:rFonts w:ascii="Times New Roman" w:hAnsi="Times New Roman" w:cs="Times New Roman"/>
              </w:rPr>
            </w:pPr>
            <w:r w:rsidRPr="003A25CF">
              <w:rPr>
                <w:rFonts w:ascii="Times New Roman" w:hAnsi="Times New Roman" w:cs="Times New Roman"/>
              </w:rPr>
              <w:t>№ з/п</w:t>
            </w:r>
          </w:p>
        </w:tc>
        <w:tc>
          <w:tcPr>
            <w:tcW w:w="2580" w:type="dxa"/>
            <w:shd w:val="clear" w:color="auto" w:fill="BFBFBF"/>
            <w:vAlign w:val="center"/>
          </w:tcPr>
          <w:p w14:paraId="4DD38B01"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bCs/>
              </w:rPr>
              <w:t>Найменування водних об’єктів (ділянок річок), на яких проводиться спостереження та їх місце розташування</w:t>
            </w:r>
          </w:p>
        </w:tc>
        <w:tc>
          <w:tcPr>
            <w:tcW w:w="1788" w:type="dxa"/>
            <w:shd w:val="clear" w:color="auto" w:fill="BFBFBF"/>
            <w:vAlign w:val="center"/>
          </w:tcPr>
          <w:p w14:paraId="47888DBD"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 xml:space="preserve">Потужність та рік проведення робіт з </w:t>
            </w:r>
            <w:proofErr w:type="spellStart"/>
            <w:r w:rsidRPr="003A25CF">
              <w:rPr>
                <w:rFonts w:ascii="Times New Roman" w:hAnsi="Times New Roman" w:cs="Times New Roman"/>
              </w:rPr>
              <w:t>берего</w:t>
            </w:r>
            <w:proofErr w:type="spellEnd"/>
            <w:r w:rsidRPr="003A25CF">
              <w:rPr>
                <w:rFonts w:ascii="Times New Roman" w:hAnsi="Times New Roman" w:cs="Times New Roman"/>
              </w:rPr>
              <w:t>-укріплення</w:t>
            </w:r>
          </w:p>
        </w:tc>
        <w:tc>
          <w:tcPr>
            <w:tcW w:w="2012" w:type="dxa"/>
            <w:shd w:val="clear" w:color="auto" w:fill="BFBFBF"/>
            <w:vAlign w:val="center"/>
          </w:tcPr>
          <w:p w14:paraId="5CB26679"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 xml:space="preserve">Відстань до ділянки </w:t>
            </w:r>
            <w:proofErr w:type="spellStart"/>
            <w:r w:rsidRPr="003A25CF">
              <w:rPr>
                <w:rFonts w:ascii="Times New Roman" w:hAnsi="Times New Roman" w:cs="Times New Roman"/>
              </w:rPr>
              <w:t>берего</w:t>
            </w:r>
            <w:proofErr w:type="spellEnd"/>
            <w:r w:rsidRPr="003A25CF">
              <w:rPr>
                <w:rFonts w:ascii="Times New Roman" w:hAnsi="Times New Roman" w:cs="Times New Roman"/>
              </w:rPr>
              <w:t>-укріплення від гирла річки, км</w:t>
            </w:r>
          </w:p>
        </w:tc>
        <w:tc>
          <w:tcPr>
            <w:tcW w:w="1425" w:type="dxa"/>
            <w:shd w:val="clear" w:color="auto" w:fill="BFBFBF"/>
            <w:vAlign w:val="center"/>
          </w:tcPr>
          <w:p w14:paraId="43120F7E" w14:textId="77777777" w:rsidR="003B1682" w:rsidRPr="003A25CF" w:rsidRDefault="003B1682" w:rsidP="00DF4703">
            <w:pPr>
              <w:spacing w:after="0" w:line="240" w:lineRule="auto"/>
              <w:ind w:left="-113" w:right="-104"/>
              <w:jc w:val="center"/>
              <w:rPr>
                <w:rFonts w:ascii="Times New Roman" w:hAnsi="Times New Roman" w:cs="Times New Roman"/>
              </w:rPr>
            </w:pPr>
            <w:r w:rsidRPr="003A25CF">
              <w:rPr>
                <w:rFonts w:ascii="Times New Roman" w:hAnsi="Times New Roman" w:cs="Times New Roman"/>
                <w:bCs/>
              </w:rPr>
              <w:t>Протяжність ділянки моніторингу, км</w:t>
            </w:r>
          </w:p>
        </w:tc>
        <w:tc>
          <w:tcPr>
            <w:tcW w:w="1524" w:type="dxa"/>
            <w:shd w:val="clear" w:color="auto" w:fill="BFBFBF"/>
            <w:vAlign w:val="center"/>
          </w:tcPr>
          <w:p w14:paraId="26E91EF4" w14:textId="77777777" w:rsidR="003B1682" w:rsidRPr="003A25CF" w:rsidRDefault="003B1682" w:rsidP="00DF4703">
            <w:pPr>
              <w:spacing w:after="0" w:line="240" w:lineRule="auto"/>
              <w:ind w:left="-120" w:right="-104"/>
              <w:jc w:val="center"/>
              <w:rPr>
                <w:rFonts w:ascii="Times New Roman" w:hAnsi="Times New Roman" w:cs="Times New Roman"/>
              </w:rPr>
            </w:pPr>
            <w:r w:rsidRPr="003A25CF">
              <w:rPr>
                <w:rFonts w:ascii="Times New Roman" w:hAnsi="Times New Roman" w:cs="Times New Roman"/>
              </w:rPr>
              <w:t>Середній багаторічний розмив, берегової лінії, м/рік</w:t>
            </w:r>
          </w:p>
        </w:tc>
      </w:tr>
      <w:tr w:rsidR="00A9494B" w:rsidRPr="003A25CF" w14:paraId="10D2C607" w14:textId="77777777" w:rsidTr="007E14BA">
        <w:tc>
          <w:tcPr>
            <w:tcW w:w="426" w:type="dxa"/>
            <w:vAlign w:val="center"/>
          </w:tcPr>
          <w:p w14:paraId="5AFA9BFE" w14:textId="77777777" w:rsidR="003B1682" w:rsidRPr="003A25CF" w:rsidRDefault="003B1682" w:rsidP="00DF4703">
            <w:pPr>
              <w:spacing w:after="0" w:line="240" w:lineRule="auto"/>
              <w:ind w:left="-105" w:right="-111"/>
              <w:jc w:val="center"/>
              <w:rPr>
                <w:rFonts w:ascii="Times New Roman" w:hAnsi="Times New Roman" w:cs="Times New Roman"/>
              </w:rPr>
            </w:pPr>
            <w:r w:rsidRPr="003A25CF">
              <w:rPr>
                <w:rFonts w:ascii="Times New Roman" w:hAnsi="Times New Roman" w:cs="Times New Roman"/>
              </w:rPr>
              <w:t>1</w:t>
            </w:r>
          </w:p>
        </w:tc>
        <w:tc>
          <w:tcPr>
            <w:tcW w:w="2580" w:type="dxa"/>
          </w:tcPr>
          <w:p w14:paraId="5B3F5249"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Ділянка правого берега </w:t>
            </w:r>
          </w:p>
          <w:p w14:paraId="2744B3C1"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р. Десна біля с. Соколівка Чернігівського р-ну</w:t>
            </w:r>
          </w:p>
        </w:tc>
        <w:tc>
          <w:tcPr>
            <w:tcW w:w="1788" w:type="dxa"/>
          </w:tcPr>
          <w:p w14:paraId="11B0C8E9" w14:textId="77777777" w:rsidR="003B1682" w:rsidRPr="003A25CF" w:rsidRDefault="003B1682" w:rsidP="00DF4703">
            <w:pPr>
              <w:spacing w:after="0" w:line="240" w:lineRule="auto"/>
              <w:jc w:val="center"/>
              <w:rPr>
                <w:rFonts w:ascii="Times New Roman" w:hAnsi="Times New Roman" w:cs="Times New Roman"/>
              </w:rPr>
            </w:pPr>
            <w:smartTag w:uri="urn:schemas-microsoft-com:office:smarttags" w:element="metricconverter">
              <w:smartTagPr>
                <w:attr w:name="ProductID" w:val="0,45 км"/>
              </w:smartTagPr>
              <w:r w:rsidRPr="003A25CF">
                <w:rPr>
                  <w:rFonts w:ascii="Times New Roman" w:hAnsi="Times New Roman" w:cs="Times New Roman"/>
                </w:rPr>
                <w:t>0,45 км</w:t>
              </w:r>
            </w:smartTag>
            <w:r w:rsidRPr="003A25CF">
              <w:rPr>
                <w:rFonts w:ascii="Times New Roman" w:hAnsi="Times New Roman" w:cs="Times New Roman"/>
              </w:rPr>
              <w:t>,</w:t>
            </w:r>
          </w:p>
          <w:p w14:paraId="4618454C"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 xml:space="preserve">1994-1996 </w:t>
            </w:r>
            <w:proofErr w:type="spellStart"/>
            <w:r w:rsidRPr="003A25CF">
              <w:rPr>
                <w:rFonts w:ascii="Times New Roman" w:hAnsi="Times New Roman" w:cs="Times New Roman"/>
              </w:rPr>
              <w:t>р.р</w:t>
            </w:r>
            <w:proofErr w:type="spellEnd"/>
            <w:r w:rsidRPr="003A25CF">
              <w:rPr>
                <w:rFonts w:ascii="Times New Roman" w:hAnsi="Times New Roman" w:cs="Times New Roman"/>
              </w:rPr>
              <w:t>.</w:t>
            </w:r>
          </w:p>
        </w:tc>
        <w:tc>
          <w:tcPr>
            <w:tcW w:w="2012" w:type="dxa"/>
          </w:tcPr>
          <w:p w14:paraId="2C27465C"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116,4 - 118,75</w:t>
            </w:r>
          </w:p>
        </w:tc>
        <w:tc>
          <w:tcPr>
            <w:tcW w:w="1425" w:type="dxa"/>
          </w:tcPr>
          <w:p w14:paraId="79C2F16A"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2,35</w:t>
            </w:r>
          </w:p>
        </w:tc>
        <w:tc>
          <w:tcPr>
            <w:tcW w:w="1524" w:type="dxa"/>
          </w:tcPr>
          <w:p w14:paraId="46B45FFA"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2,0</w:t>
            </w:r>
          </w:p>
        </w:tc>
      </w:tr>
      <w:bookmarkEnd w:id="2"/>
      <w:tr w:rsidR="00A9494B" w:rsidRPr="003A25CF" w14:paraId="1358A4EF" w14:textId="77777777" w:rsidTr="007E14BA">
        <w:tc>
          <w:tcPr>
            <w:tcW w:w="426" w:type="dxa"/>
            <w:vAlign w:val="center"/>
          </w:tcPr>
          <w:p w14:paraId="0103A39C" w14:textId="77777777" w:rsidR="003B1682" w:rsidRPr="003A25CF" w:rsidRDefault="003B1682" w:rsidP="00DF4703">
            <w:pPr>
              <w:spacing w:after="0" w:line="240" w:lineRule="auto"/>
              <w:ind w:left="-105" w:right="-111"/>
              <w:jc w:val="center"/>
              <w:rPr>
                <w:rFonts w:ascii="Times New Roman" w:hAnsi="Times New Roman" w:cs="Times New Roman"/>
              </w:rPr>
            </w:pPr>
            <w:r w:rsidRPr="003A25CF">
              <w:rPr>
                <w:rFonts w:ascii="Times New Roman" w:hAnsi="Times New Roman" w:cs="Times New Roman"/>
              </w:rPr>
              <w:t>2</w:t>
            </w:r>
          </w:p>
        </w:tc>
        <w:tc>
          <w:tcPr>
            <w:tcW w:w="2580" w:type="dxa"/>
          </w:tcPr>
          <w:p w14:paraId="03A83978"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Ділянка лівого берега </w:t>
            </w:r>
          </w:p>
          <w:p w14:paraId="67B160FF"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р. Десна біля с. </w:t>
            </w:r>
            <w:proofErr w:type="spellStart"/>
            <w:r w:rsidRPr="003A25CF">
              <w:rPr>
                <w:rFonts w:ascii="Times New Roman" w:hAnsi="Times New Roman" w:cs="Times New Roman"/>
              </w:rPr>
              <w:t>Надинівка</w:t>
            </w:r>
            <w:proofErr w:type="spellEnd"/>
            <w:r w:rsidRPr="003A25CF">
              <w:rPr>
                <w:rFonts w:ascii="Times New Roman" w:hAnsi="Times New Roman" w:cs="Times New Roman"/>
              </w:rPr>
              <w:t xml:space="preserve"> Чернігівського р-ну</w:t>
            </w:r>
          </w:p>
        </w:tc>
        <w:tc>
          <w:tcPr>
            <w:tcW w:w="1788" w:type="dxa"/>
          </w:tcPr>
          <w:p w14:paraId="1AE30903" w14:textId="77777777" w:rsidR="003B1682" w:rsidRPr="003A25CF" w:rsidRDefault="003B1682" w:rsidP="00DF4703">
            <w:pPr>
              <w:spacing w:after="0" w:line="240" w:lineRule="auto"/>
              <w:jc w:val="center"/>
              <w:rPr>
                <w:rFonts w:ascii="Times New Roman" w:hAnsi="Times New Roman" w:cs="Times New Roman"/>
              </w:rPr>
            </w:pPr>
            <w:smartTag w:uri="urn:schemas-microsoft-com:office:smarttags" w:element="metricconverter">
              <w:smartTagPr>
                <w:attr w:name="ProductID" w:val="0,76 км"/>
              </w:smartTagPr>
              <w:r w:rsidRPr="003A25CF">
                <w:rPr>
                  <w:rFonts w:ascii="Times New Roman" w:hAnsi="Times New Roman" w:cs="Times New Roman"/>
                </w:rPr>
                <w:t>0,76 км</w:t>
              </w:r>
            </w:smartTag>
            <w:r w:rsidRPr="003A25CF">
              <w:rPr>
                <w:rFonts w:ascii="Times New Roman" w:hAnsi="Times New Roman" w:cs="Times New Roman"/>
              </w:rPr>
              <w:t>,</w:t>
            </w:r>
          </w:p>
          <w:p w14:paraId="12DD81AC"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 xml:space="preserve">1977-1979 </w:t>
            </w:r>
            <w:proofErr w:type="spellStart"/>
            <w:r w:rsidRPr="003A25CF">
              <w:rPr>
                <w:rFonts w:ascii="Times New Roman" w:hAnsi="Times New Roman" w:cs="Times New Roman"/>
              </w:rPr>
              <w:t>р.р</w:t>
            </w:r>
            <w:proofErr w:type="spellEnd"/>
            <w:r w:rsidRPr="003A25CF">
              <w:rPr>
                <w:rFonts w:ascii="Times New Roman" w:hAnsi="Times New Roman" w:cs="Times New Roman"/>
              </w:rPr>
              <w:t>.</w:t>
            </w:r>
          </w:p>
        </w:tc>
        <w:tc>
          <w:tcPr>
            <w:tcW w:w="2012" w:type="dxa"/>
          </w:tcPr>
          <w:p w14:paraId="56C46532"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131,4-133,52</w:t>
            </w:r>
          </w:p>
        </w:tc>
        <w:tc>
          <w:tcPr>
            <w:tcW w:w="1425" w:type="dxa"/>
          </w:tcPr>
          <w:p w14:paraId="476B1478"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2,12</w:t>
            </w:r>
          </w:p>
        </w:tc>
        <w:tc>
          <w:tcPr>
            <w:tcW w:w="1524" w:type="dxa"/>
          </w:tcPr>
          <w:p w14:paraId="71FD093F"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2,6</w:t>
            </w:r>
          </w:p>
        </w:tc>
      </w:tr>
      <w:tr w:rsidR="00A9494B" w:rsidRPr="003A25CF" w14:paraId="464EC9D1" w14:textId="77777777" w:rsidTr="007E14BA">
        <w:tc>
          <w:tcPr>
            <w:tcW w:w="426" w:type="dxa"/>
            <w:vAlign w:val="center"/>
          </w:tcPr>
          <w:p w14:paraId="4ABC1FCB" w14:textId="77777777" w:rsidR="003B1682" w:rsidRPr="003A25CF" w:rsidRDefault="003B1682" w:rsidP="00DF4703">
            <w:pPr>
              <w:spacing w:after="0" w:line="240" w:lineRule="auto"/>
              <w:ind w:left="-105" w:right="-111"/>
              <w:jc w:val="center"/>
              <w:rPr>
                <w:rFonts w:ascii="Times New Roman" w:hAnsi="Times New Roman" w:cs="Times New Roman"/>
              </w:rPr>
            </w:pPr>
            <w:r w:rsidRPr="003A25CF">
              <w:rPr>
                <w:rFonts w:ascii="Times New Roman" w:hAnsi="Times New Roman" w:cs="Times New Roman"/>
              </w:rPr>
              <w:t>3</w:t>
            </w:r>
          </w:p>
        </w:tc>
        <w:tc>
          <w:tcPr>
            <w:tcW w:w="2580" w:type="dxa"/>
          </w:tcPr>
          <w:p w14:paraId="2E1C86B7"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Ділянка лівого берега</w:t>
            </w:r>
          </w:p>
          <w:p w14:paraId="1768D766"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 р. Десна в м. Чернігів (Бобровиця)</w:t>
            </w:r>
          </w:p>
        </w:tc>
        <w:tc>
          <w:tcPr>
            <w:tcW w:w="1788" w:type="dxa"/>
          </w:tcPr>
          <w:p w14:paraId="2C1C3162" w14:textId="77777777" w:rsidR="003B1682" w:rsidRPr="003A25CF" w:rsidRDefault="003B1682" w:rsidP="00DF4703">
            <w:pPr>
              <w:spacing w:after="0" w:line="240" w:lineRule="auto"/>
              <w:jc w:val="center"/>
              <w:rPr>
                <w:rFonts w:ascii="Times New Roman" w:hAnsi="Times New Roman" w:cs="Times New Roman"/>
              </w:rPr>
            </w:pPr>
            <w:smartTag w:uri="urn:schemas-microsoft-com:office:smarttags" w:element="metricconverter">
              <w:smartTagPr>
                <w:attr w:name="ProductID" w:val="0,550 км"/>
              </w:smartTagPr>
              <w:r w:rsidRPr="003A25CF">
                <w:rPr>
                  <w:rFonts w:ascii="Times New Roman" w:hAnsi="Times New Roman" w:cs="Times New Roman"/>
                </w:rPr>
                <w:t>0,550 км</w:t>
              </w:r>
            </w:smartTag>
            <w:r w:rsidRPr="003A25CF">
              <w:rPr>
                <w:rFonts w:ascii="Times New Roman" w:hAnsi="Times New Roman" w:cs="Times New Roman"/>
              </w:rPr>
              <w:t>,</w:t>
            </w:r>
          </w:p>
          <w:p w14:paraId="509F4176"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 xml:space="preserve">2003-2008 </w:t>
            </w:r>
            <w:proofErr w:type="spellStart"/>
            <w:r w:rsidRPr="003A25CF">
              <w:rPr>
                <w:rFonts w:ascii="Times New Roman" w:hAnsi="Times New Roman" w:cs="Times New Roman"/>
              </w:rPr>
              <w:t>р.р</w:t>
            </w:r>
            <w:proofErr w:type="spellEnd"/>
            <w:r w:rsidRPr="003A25CF">
              <w:rPr>
                <w:rFonts w:ascii="Times New Roman" w:hAnsi="Times New Roman" w:cs="Times New Roman"/>
              </w:rPr>
              <w:t>.</w:t>
            </w:r>
          </w:p>
          <w:p w14:paraId="089F22F0" w14:textId="77777777" w:rsidR="003B1682" w:rsidRPr="003A25CF" w:rsidRDefault="003B1682" w:rsidP="00DF4703">
            <w:pPr>
              <w:spacing w:after="0" w:line="240" w:lineRule="auto"/>
              <w:jc w:val="center"/>
              <w:rPr>
                <w:rFonts w:ascii="Times New Roman" w:hAnsi="Times New Roman" w:cs="Times New Roman"/>
              </w:rPr>
            </w:pPr>
          </w:p>
        </w:tc>
        <w:tc>
          <w:tcPr>
            <w:tcW w:w="2012" w:type="dxa"/>
          </w:tcPr>
          <w:p w14:paraId="5C0C0736"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212,20 – 213,20</w:t>
            </w:r>
          </w:p>
        </w:tc>
        <w:tc>
          <w:tcPr>
            <w:tcW w:w="1425" w:type="dxa"/>
          </w:tcPr>
          <w:p w14:paraId="547D7B08"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1,0</w:t>
            </w:r>
          </w:p>
        </w:tc>
        <w:tc>
          <w:tcPr>
            <w:tcW w:w="1524" w:type="dxa"/>
          </w:tcPr>
          <w:p w14:paraId="6CE5C8A1"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1,5</w:t>
            </w:r>
          </w:p>
        </w:tc>
      </w:tr>
      <w:tr w:rsidR="00A9494B" w:rsidRPr="003A25CF" w14:paraId="570BE44B" w14:textId="77777777" w:rsidTr="007E14BA">
        <w:trPr>
          <w:trHeight w:val="1202"/>
        </w:trPr>
        <w:tc>
          <w:tcPr>
            <w:tcW w:w="426" w:type="dxa"/>
            <w:vAlign w:val="center"/>
          </w:tcPr>
          <w:p w14:paraId="57A11E2E" w14:textId="77777777" w:rsidR="003B1682" w:rsidRPr="003A25CF" w:rsidRDefault="003B1682" w:rsidP="00DF4703">
            <w:pPr>
              <w:spacing w:after="0" w:line="240" w:lineRule="auto"/>
              <w:ind w:left="-105" w:right="-111"/>
              <w:jc w:val="center"/>
              <w:rPr>
                <w:rFonts w:ascii="Times New Roman" w:hAnsi="Times New Roman" w:cs="Times New Roman"/>
              </w:rPr>
            </w:pPr>
            <w:r w:rsidRPr="003A25CF">
              <w:rPr>
                <w:rFonts w:ascii="Times New Roman" w:hAnsi="Times New Roman" w:cs="Times New Roman"/>
              </w:rPr>
              <w:lastRenderedPageBreak/>
              <w:t>4</w:t>
            </w:r>
          </w:p>
        </w:tc>
        <w:tc>
          <w:tcPr>
            <w:tcW w:w="2580" w:type="dxa"/>
          </w:tcPr>
          <w:p w14:paraId="5B0FC0F2"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Ділянка правого берега </w:t>
            </w:r>
          </w:p>
          <w:p w14:paraId="0669F5E2"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р. Десна біля с. </w:t>
            </w:r>
            <w:proofErr w:type="spellStart"/>
            <w:r w:rsidRPr="003A25CF">
              <w:rPr>
                <w:rFonts w:ascii="Times New Roman" w:hAnsi="Times New Roman" w:cs="Times New Roman"/>
              </w:rPr>
              <w:t>Максаки</w:t>
            </w:r>
            <w:proofErr w:type="spellEnd"/>
            <w:r w:rsidRPr="003A25CF">
              <w:rPr>
                <w:rFonts w:ascii="Times New Roman" w:hAnsi="Times New Roman" w:cs="Times New Roman"/>
              </w:rPr>
              <w:t xml:space="preserve"> </w:t>
            </w:r>
            <w:proofErr w:type="spellStart"/>
            <w:r w:rsidRPr="003A25CF">
              <w:rPr>
                <w:rFonts w:ascii="Times New Roman" w:hAnsi="Times New Roman" w:cs="Times New Roman"/>
              </w:rPr>
              <w:t>Корюківського</w:t>
            </w:r>
            <w:proofErr w:type="spellEnd"/>
            <w:r w:rsidRPr="003A25CF">
              <w:rPr>
                <w:rFonts w:ascii="Times New Roman" w:hAnsi="Times New Roman" w:cs="Times New Roman"/>
              </w:rPr>
              <w:t xml:space="preserve"> р-ну</w:t>
            </w:r>
          </w:p>
        </w:tc>
        <w:tc>
          <w:tcPr>
            <w:tcW w:w="1788" w:type="dxa"/>
          </w:tcPr>
          <w:p w14:paraId="2A0A9D25"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w:t>
            </w:r>
          </w:p>
        </w:tc>
        <w:tc>
          <w:tcPr>
            <w:tcW w:w="2012" w:type="dxa"/>
          </w:tcPr>
          <w:p w14:paraId="743B5733"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305,4 - 307,0</w:t>
            </w:r>
          </w:p>
        </w:tc>
        <w:tc>
          <w:tcPr>
            <w:tcW w:w="1425" w:type="dxa"/>
          </w:tcPr>
          <w:p w14:paraId="238D39AA"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1,6</w:t>
            </w:r>
          </w:p>
        </w:tc>
        <w:tc>
          <w:tcPr>
            <w:tcW w:w="1524" w:type="dxa"/>
          </w:tcPr>
          <w:p w14:paraId="7BE9E53A"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0,6</w:t>
            </w:r>
          </w:p>
        </w:tc>
      </w:tr>
      <w:tr w:rsidR="00A9494B" w:rsidRPr="003A25CF" w14:paraId="2FD93DBF" w14:textId="77777777" w:rsidTr="007E14BA">
        <w:tc>
          <w:tcPr>
            <w:tcW w:w="426" w:type="dxa"/>
            <w:vAlign w:val="center"/>
          </w:tcPr>
          <w:p w14:paraId="7E4205C2" w14:textId="77777777" w:rsidR="003B1682" w:rsidRPr="003A25CF" w:rsidRDefault="003B1682" w:rsidP="00DF4703">
            <w:pPr>
              <w:spacing w:after="0" w:line="240" w:lineRule="auto"/>
              <w:ind w:left="-105" w:right="-111"/>
              <w:jc w:val="center"/>
              <w:rPr>
                <w:rFonts w:ascii="Times New Roman" w:hAnsi="Times New Roman" w:cs="Times New Roman"/>
              </w:rPr>
            </w:pPr>
            <w:r w:rsidRPr="003A25CF">
              <w:rPr>
                <w:rFonts w:ascii="Times New Roman" w:hAnsi="Times New Roman" w:cs="Times New Roman"/>
              </w:rPr>
              <w:t>5</w:t>
            </w:r>
          </w:p>
        </w:tc>
        <w:tc>
          <w:tcPr>
            <w:tcW w:w="2580" w:type="dxa"/>
          </w:tcPr>
          <w:p w14:paraId="45E3CEA0"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Ділянка правого берега</w:t>
            </w:r>
          </w:p>
          <w:p w14:paraId="4F7AA05F"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 р. Десна біля </w:t>
            </w:r>
            <w:r w:rsidRPr="003A25CF">
              <w:rPr>
                <w:rFonts w:ascii="Times New Roman" w:hAnsi="Times New Roman" w:cs="Times New Roman"/>
                <w:spacing w:val="-8"/>
              </w:rPr>
              <w:t xml:space="preserve">смт Макошине </w:t>
            </w:r>
            <w:proofErr w:type="spellStart"/>
            <w:r w:rsidRPr="003A25CF">
              <w:rPr>
                <w:rFonts w:ascii="Times New Roman" w:hAnsi="Times New Roman" w:cs="Times New Roman"/>
                <w:spacing w:val="-8"/>
              </w:rPr>
              <w:t>Корюківського</w:t>
            </w:r>
            <w:proofErr w:type="spellEnd"/>
            <w:r w:rsidRPr="003A25CF">
              <w:rPr>
                <w:rFonts w:ascii="Times New Roman" w:hAnsi="Times New Roman" w:cs="Times New Roman"/>
                <w:spacing w:val="-8"/>
              </w:rPr>
              <w:t xml:space="preserve"> р-ну</w:t>
            </w:r>
            <w:r w:rsidRPr="003A25CF">
              <w:rPr>
                <w:rFonts w:ascii="Times New Roman" w:hAnsi="Times New Roman" w:cs="Times New Roman"/>
              </w:rPr>
              <w:t xml:space="preserve"> (</w:t>
            </w:r>
            <w:proofErr w:type="spellStart"/>
            <w:r w:rsidRPr="003A25CF">
              <w:rPr>
                <w:rFonts w:ascii="Times New Roman" w:hAnsi="Times New Roman" w:cs="Times New Roman"/>
              </w:rPr>
              <w:t>меандра</w:t>
            </w:r>
            <w:proofErr w:type="spellEnd"/>
            <w:r w:rsidRPr="003A25CF">
              <w:rPr>
                <w:rFonts w:ascii="Times New Roman" w:hAnsi="Times New Roman" w:cs="Times New Roman"/>
              </w:rPr>
              <w:t xml:space="preserve"> нижче берегоукріплення)</w:t>
            </w:r>
          </w:p>
        </w:tc>
        <w:tc>
          <w:tcPr>
            <w:tcW w:w="1788" w:type="dxa"/>
          </w:tcPr>
          <w:p w14:paraId="2E674AF5" w14:textId="77777777" w:rsidR="003B1682" w:rsidRPr="003A25CF" w:rsidRDefault="003B1682" w:rsidP="00DF4703">
            <w:pPr>
              <w:spacing w:after="0" w:line="240" w:lineRule="auto"/>
              <w:jc w:val="center"/>
              <w:rPr>
                <w:rFonts w:ascii="Times New Roman" w:hAnsi="Times New Roman" w:cs="Times New Roman"/>
              </w:rPr>
            </w:pPr>
            <w:smartTag w:uri="urn:schemas-microsoft-com:office:smarttags" w:element="metricconverter">
              <w:smartTagPr>
                <w:attr w:name="ProductID" w:val="0,66 км"/>
              </w:smartTagPr>
              <w:r w:rsidRPr="003A25CF">
                <w:rPr>
                  <w:rFonts w:ascii="Times New Roman" w:hAnsi="Times New Roman" w:cs="Times New Roman"/>
                </w:rPr>
                <w:t>0,66 км</w:t>
              </w:r>
            </w:smartTag>
            <w:r w:rsidRPr="003A25CF">
              <w:rPr>
                <w:rFonts w:ascii="Times New Roman" w:hAnsi="Times New Roman" w:cs="Times New Roman"/>
              </w:rPr>
              <w:t>,</w:t>
            </w:r>
          </w:p>
          <w:p w14:paraId="4BB368CD"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 xml:space="preserve">1977-1980 </w:t>
            </w:r>
            <w:proofErr w:type="spellStart"/>
            <w:r w:rsidRPr="003A25CF">
              <w:rPr>
                <w:rFonts w:ascii="Times New Roman" w:hAnsi="Times New Roman" w:cs="Times New Roman"/>
              </w:rPr>
              <w:t>р.р</w:t>
            </w:r>
            <w:proofErr w:type="spellEnd"/>
            <w:r w:rsidRPr="003A25CF">
              <w:rPr>
                <w:rFonts w:ascii="Times New Roman" w:hAnsi="Times New Roman" w:cs="Times New Roman"/>
              </w:rPr>
              <w:t>.</w:t>
            </w:r>
          </w:p>
        </w:tc>
        <w:tc>
          <w:tcPr>
            <w:tcW w:w="2012" w:type="dxa"/>
          </w:tcPr>
          <w:p w14:paraId="3CC86B79"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319,5 - 320,9</w:t>
            </w:r>
          </w:p>
        </w:tc>
        <w:tc>
          <w:tcPr>
            <w:tcW w:w="1425" w:type="dxa"/>
          </w:tcPr>
          <w:p w14:paraId="6FCFC31E"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1,4</w:t>
            </w:r>
          </w:p>
        </w:tc>
        <w:tc>
          <w:tcPr>
            <w:tcW w:w="1524" w:type="dxa"/>
          </w:tcPr>
          <w:p w14:paraId="107D3EA7"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1,5</w:t>
            </w:r>
          </w:p>
        </w:tc>
      </w:tr>
      <w:tr w:rsidR="00A9494B" w:rsidRPr="003A25CF" w14:paraId="100B9A2B" w14:textId="77777777" w:rsidTr="007E14BA">
        <w:tc>
          <w:tcPr>
            <w:tcW w:w="426" w:type="dxa"/>
            <w:vAlign w:val="center"/>
          </w:tcPr>
          <w:p w14:paraId="3C22A141" w14:textId="77777777" w:rsidR="003B1682" w:rsidRPr="003A25CF" w:rsidRDefault="003B1682" w:rsidP="00DF4703">
            <w:pPr>
              <w:spacing w:after="0" w:line="240" w:lineRule="auto"/>
              <w:ind w:left="-105" w:right="-111"/>
              <w:jc w:val="center"/>
              <w:rPr>
                <w:rFonts w:ascii="Times New Roman" w:hAnsi="Times New Roman" w:cs="Times New Roman"/>
              </w:rPr>
            </w:pPr>
            <w:r w:rsidRPr="003A25CF">
              <w:rPr>
                <w:rFonts w:ascii="Times New Roman" w:hAnsi="Times New Roman" w:cs="Times New Roman"/>
              </w:rPr>
              <w:t>6</w:t>
            </w:r>
          </w:p>
        </w:tc>
        <w:tc>
          <w:tcPr>
            <w:tcW w:w="2580" w:type="dxa"/>
          </w:tcPr>
          <w:p w14:paraId="1790FE6D"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Ділянка правого берега </w:t>
            </w:r>
          </w:p>
          <w:p w14:paraId="307D5DD6"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р. Десна біля смт Макошине </w:t>
            </w:r>
            <w:proofErr w:type="spellStart"/>
            <w:r w:rsidRPr="003A25CF">
              <w:rPr>
                <w:rFonts w:ascii="Times New Roman" w:hAnsi="Times New Roman" w:cs="Times New Roman"/>
              </w:rPr>
              <w:t>Корюківського</w:t>
            </w:r>
            <w:proofErr w:type="spellEnd"/>
            <w:r w:rsidRPr="003A25CF">
              <w:rPr>
                <w:rFonts w:ascii="Times New Roman" w:hAnsi="Times New Roman" w:cs="Times New Roman"/>
              </w:rPr>
              <w:t xml:space="preserve"> р-ну (</w:t>
            </w:r>
            <w:proofErr w:type="spellStart"/>
            <w:r w:rsidRPr="003A25CF">
              <w:rPr>
                <w:rFonts w:ascii="Times New Roman" w:hAnsi="Times New Roman" w:cs="Times New Roman"/>
              </w:rPr>
              <w:t>меандра</w:t>
            </w:r>
            <w:proofErr w:type="spellEnd"/>
            <w:r w:rsidRPr="003A25CF">
              <w:rPr>
                <w:rFonts w:ascii="Times New Roman" w:hAnsi="Times New Roman" w:cs="Times New Roman"/>
              </w:rPr>
              <w:t xml:space="preserve"> біля </w:t>
            </w:r>
            <w:proofErr w:type="spellStart"/>
            <w:r w:rsidRPr="003A25CF">
              <w:rPr>
                <w:rFonts w:ascii="Times New Roman" w:hAnsi="Times New Roman" w:cs="Times New Roman"/>
              </w:rPr>
              <w:t>Макошинського</w:t>
            </w:r>
            <w:proofErr w:type="spellEnd"/>
            <w:r w:rsidRPr="003A25CF">
              <w:rPr>
                <w:rFonts w:ascii="Times New Roman" w:hAnsi="Times New Roman" w:cs="Times New Roman"/>
              </w:rPr>
              <w:t xml:space="preserve"> затону)</w:t>
            </w:r>
          </w:p>
        </w:tc>
        <w:tc>
          <w:tcPr>
            <w:tcW w:w="1788" w:type="dxa"/>
          </w:tcPr>
          <w:p w14:paraId="5485A419"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w:t>
            </w:r>
          </w:p>
        </w:tc>
        <w:tc>
          <w:tcPr>
            <w:tcW w:w="2012" w:type="dxa"/>
          </w:tcPr>
          <w:p w14:paraId="25F52641"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327,2 - 327,8</w:t>
            </w:r>
          </w:p>
        </w:tc>
        <w:tc>
          <w:tcPr>
            <w:tcW w:w="1425" w:type="dxa"/>
          </w:tcPr>
          <w:p w14:paraId="48C956EA"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0,6</w:t>
            </w:r>
          </w:p>
        </w:tc>
        <w:tc>
          <w:tcPr>
            <w:tcW w:w="1524" w:type="dxa"/>
          </w:tcPr>
          <w:p w14:paraId="6F183DE6"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5,7</w:t>
            </w:r>
          </w:p>
        </w:tc>
      </w:tr>
      <w:tr w:rsidR="00A9494B" w:rsidRPr="003A25CF" w14:paraId="4CFE34BF" w14:textId="77777777" w:rsidTr="007E14BA">
        <w:tc>
          <w:tcPr>
            <w:tcW w:w="426" w:type="dxa"/>
            <w:vAlign w:val="center"/>
          </w:tcPr>
          <w:p w14:paraId="28260F9B" w14:textId="77777777" w:rsidR="003B1682" w:rsidRPr="003A25CF" w:rsidRDefault="003B1682" w:rsidP="00DF4703">
            <w:pPr>
              <w:spacing w:after="0" w:line="240" w:lineRule="auto"/>
              <w:ind w:left="-105" w:right="-111"/>
              <w:jc w:val="center"/>
              <w:rPr>
                <w:rFonts w:ascii="Times New Roman" w:hAnsi="Times New Roman" w:cs="Times New Roman"/>
              </w:rPr>
            </w:pPr>
            <w:r w:rsidRPr="003A25CF">
              <w:rPr>
                <w:rFonts w:ascii="Times New Roman" w:hAnsi="Times New Roman" w:cs="Times New Roman"/>
              </w:rPr>
              <w:t>7</w:t>
            </w:r>
          </w:p>
        </w:tc>
        <w:tc>
          <w:tcPr>
            <w:tcW w:w="2580" w:type="dxa"/>
          </w:tcPr>
          <w:p w14:paraId="573178AF"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Ділянка лівого берега    </w:t>
            </w:r>
          </w:p>
          <w:p w14:paraId="1FEFC770"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р. Десна біля с. Велике Устя </w:t>
            </w:r>
            <w:proofErr w:type="spellStart"/>
            <w:r w:rsidRPr="003A25CF">
              <w:rPr>
                <w:rFonts w:ascii="Times New Roman" w:hAnsi="Times New Roman" w:cs="Times New Roman"/>
              </w:rPr>
              <w:t>Корюківського</w:t>
            </w:r>
            <w:proofErr w:type="spellEnd"/>
            <w:r w:rsidRPr="003A25CF">
              <w:rPr>
                <w:rFonts w:ascii="Times New Roman" w:hAnsi="Times New Roman" w:cs="Times New Roman"/>
              </w:rPr>
              <w:t xml:space="preserve"> р-ну</w:t>
            </w:r>
          </w:p>
        </w:tc>
        <w:tc>
          <w:tcPr>
            <w:tcW w:w="1788" w:type="dxa"/>
          </w:tcPr>
          <w:p w14:paraId="4CC2E2D0" w14:textId="77777777" w:rsidR="003B1682" w:rsidRPr="003A25CF" w:rsidRDefault="003B1682" w:rsidP="00DF4703">
            <w:pPr>
              <w:spacing w:after="0" w:line="240" w:lineRule="auto"/>
              <w:jc w:val="center"/>
              <w:rPr>
                <w:rFonts w:ascii="Times New Roman" w:hAnsi="Times New Roman" w:cs="Times New Roman"/>
              </w:rPr>
            </w:pPr>
            <w:smartTag w:uri="urn:schemas-microsoft-com:office:smarttags" w:element="metricconverter">
              <w:smartTagPr>
                <w:attr w:name="ProductID" w:val="0,896 км"/>
              </w:smartTagPr>
              <w:r w:rsidRPr="003A25CF">
                <w:rPr>
                  <w:rFonts w:ascii="Times New Roman" w:hAnsi="Times New Roman" w:cs="Times New Roman"/>
                </w:rPr>
                <w:t>0,896 км</w:t>
              </w:r>
            </w:smartTag>
          </w:p>
          <w:p w14:paraId="6B841835"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(І пусковий комплекс)</w:t>
            </w:r>
          </w:p>
          <w:p w14:paraId="45A19081"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2018 р.</w:t>
            </w:r>
          </w:p>
        </w:tc>
        <w:tc>
          <w:tcPr>
            <w:tcW w:w="2012" w:type="dxa"/>
          </w:tcPr>
          <w:p w14:paraId="62318A64"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343,5 - 344,7</w:t>
            </w:r>
          </w:p>
        </w:tc>
        <w:tc>
          <w:tcPr>
            <w:tcW w:w="1425" w:type="dxa"/>
          </w:tcPr>
          <w:p w14:paraId="2196FCE4"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1,2</w:t>
            </w:r>
          </w:p>
        </w:tc>
        <w:tc>
          <w:tcPr>
            <w:tcW w:w="1524" w:type="dxa"/>
          </w:tcPr>
          <w:p w14:paraId="38707325"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1,6</w:t>
            </w:r>
          </w:p>
        </w:tc>
      </w:tr>
      <w:tr w:rsidR="00A9494B" w:rsidRPr="003A25CF" w14:paraId="1299369D" w14:textId="77777777" w:rsidTr="007E14BA">
        <w:tc>
          <w:tcPr>
            <w:tcW w:w="426" w:type="dxa"/>
            <w:vAlign w:val="center"/>
          </w:tcPr>
          <w:p w14:paraId="4F3A6937" w14:textId="77777777" w:rsidR="003B1682" w:rsidRPr="003A25CF" w:rsidRDefault="003B1682" w:rsidP="00DF4703">
            <w:pPr>
              <w:spacing w:after="0" w:line="240" w:lineRule="auto"/>
              <w:ind w:left="-105" w:right="-111"/>
              <w:jc w:val="center"/>
              <w:rPr>
                <w:rFonts w:ascii="Times New Roman" w:hAnsi="Times New Roman" w:cs="Times New Roman"/>
              </w:rPr>
            </w:pPr>
            <w:r w:rsidRPr="003A25CF">
              <w:rPr>
                <w:rFonts w:ascii="Times New Roman" w:hAnsi="Times New Roman" w:cs="Times New Roman"/>
              </w:rPr>
              <w:t>8</w:t>
            </w:r>
          </w:p>
        </w:tc>
        <w:tc>
          <w:tcPr>
            <w:tcW w:w="2580" w:type="dxa"/>
          </w:tcPr>
          <w:p w14:paraId="0EE3370E"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Ділянка правого берега</w:t>
            </w:r>
          </w:p>
          <w:p w14:paraId="3DC3BFEB"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 р. Десна біля с. Мале Устя </w:t>
            </w:r>
            <w:proofErr w:type="spellStart"/>
            <w:r w:rsidRPr="003A25CF">
              <w:rPr>
                <w:rFonts w:ascii="Times New Roman" w:hAnsi="Times New Roman" w:cs="Times New Roman"/>
              </w:rPr>
              <w:t>Корюківського</w:t>
            </w:r>
            <w:proofErr w:type="spellEnd"/>
            <w:r w:rsidRPr="003A25CF">
              <w:rPr>
                <w:rFonts w:ascii="Times New Roman" w:hAnsi="Times New Roman" w:cs="Times New Roman"/>
              </w:rPr>
              <w:t xml:space="preserve"> р-ну</w:t>
            </w:r>
          </w:p>
        </w:tc>
        <w:tc>
          <w:tcPr>
            <w:tcW w:w="1788" w:type="dxa"/>
          </w:tcPr>
          <w:p w14:paraId="19A67E2E" w14:textId="77777777" w:rsidR="003B1682" w:rsidRPr="003A25CF" w:rsidRDefault="003B1682" w:rsidP="00DF4703">
            <w:pPr>
              <w:spacing w:after="0" w:line="240" w:lineRule="auto"/>
              <w:jc w:val="center"/>
              <w:rPr>
                <w:rFonts w:ascii="Times New Roman" w:hAnsi="Times New Roman" w:cs="Times New Roman"/>
              </w:rPr>
            </w:pPr>
            <w:smartTag w:uri="urn:schemas-microsoft-com:office:smarttags" w:element="metricconverter">
              <w:smartTagPr>
                <w:attr w:name="ProductID" w:val="0,320 км"/>
              </w:smartTagPr>
              <w:r w:rsidRPr="003A25CF">
                <w:rPr>
                  <w:rFonts w:ascii="Times New Roman" w:hAnsi="Times New Roman" w:cs="Times New Roman"/>
                </w:rPr>
                <w:t>0,85 км</w:t>
              </w:r>
            </w:smartTag>
          </w:p>
          <w:p w14:paraId="23435C17" w14:textId="77777777" w:rsidR="003B1682" w:rsidRPr="003A25CF" w:rsidRDefault="003B1682" w:rsidP="00DF4703">
            <w:pPr>
              <w:spacing w:after="0" w:line="240" w:lineRule="auto"/>
              <w:ind w:left="-167" w:right="-115"/>
              <w:jc w:val="center"/>
              <w:rPr>
                <w:rFonts w:ascii="Times New Roman" w:hAnsi="Times New Roman" w:cs="Times New Roman"/>
              </w:rPr>
            </w:pPr>
            <w:r w:rsidRPr="003A25CF">
              <w:rPr>
                <w:rFonts w:ascii="Times New Roman" w:hAnsi="Times New Roman" w:cs="Times New Roman"/>
              </w:rPr>
              <w:t>(шпори –11 шт.)</w:t>
            </w:r>
          </w:p>
          <w:p w14:paraId="6A30ACBA"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 xml:space="preserve">2008-2010 </w:t>
            </w:r>
            <w:proofErr w:type="spellStart"/>
            <w:r w:rsidRPr="003A25CF">
              <w:rPr>
                <w:rFonts w:ascii="Times New Roman" w:hAnsi="Times New Roman" w:cs="Times New Roman"/>
              </w:rPr>
              <w:t>р.р</w:t>
            </w:r>
            <w:proofErr w:type="spellEnd"/>
            <w:r w:rsidRPr="003A25CF">
              <w:rPr>
                <w:rFonts w:ascii="Times New Roman" w:hAnsi="Times New Roman" w:cs="Times New Roman"/>
              </w:rPr>
              <w:t>.</w:t>
            </w:r>
          </w:p>
          <w:p w14:paraId="685F5B9F" w14:textId="77777777" w:rsidR="003B1682" w:rsidRPr="003A25CF" w:rsidRDefault="003B1682" w:rsidP="00DF4703">
            <w:pPr>
              <w:spacing w:after="0" w:line="240" w:lineRule="auto"/>
              <w:jc w:val="center"/>
              <w:rPr>
                <w:rFonts w:ascii="Times New Roman" w:hAnsi="Times New Roman" w:cs="Times New Roman"/>
              </w:rPr>
            </w:pPr>
          </w:p>
        </w:tc>
        <w:tc>
          <w:tcPr>
            <w:tcW w:w="2012" w:type="dxa"/>
          </w:tcPr>
          <w:p w14:paraId="2D4ACCDD"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345,5 - 346,5</w:t>
            </w:r>
          </w:p>
        </w:tc>
        <w:tc>
          <w:tcPr>
            <w:tcW w:w="1425" w:type="dxa"/>
          </w:tcPr>
          <w:p w14:paraId="29A1F58E"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1,0</w:t>
            </w:r>
          </w:p>
        </w:tc>
        <w:tc>
          <w:tcPr>
            <w:tcW w:w="1524" w:type="dxa"/>
          </w:tcPr>
          <w:p w14:paraId="45561610"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0,7</w:t>
            </w:r>
          </w:p>
        </w:tc>
      </w:tr>
      <w:tr w:rsidR="00A9494B" w:rsidRPr="003A25CF" w14:paraId="22621175" w14:textId="77777777" w:rsidTr="007E14BA">
        <w:tc>
          <w:tcPr>
            <w:tcW w:w="426" w:type="dxa"/>
            <w:vAlign w:val="center"/>
          </w:tcPr>
          <w:p w14:paraId="1AD0CD80" w14:textId="77777777" w:rsidR="003B1682" w:rsidRPr="003A25CF" w:rsidRDefault="003B1682" w:rsidP="00DF4703">
            <w:pPr>
              <w:spacing w:after="0" w:line="240" w:lineRule="auto"/>
              <w:ind w:left="-105" w:right="-111"/>
              <w:jc w:val="center"/>
              <w:rPr>
                <w:rFonts w:ascii="Times New Roman" w:hAnsi="Times New Roman" w:cs="Times New Roman"/>
              </w:rPr>
            </w:pPr>
            <w:r w:rsidRPr="003A25CF">
              <w:rPr>
                <w:rFonts w:ascii="Times New Roman" w:hAnsi="Times New Roman" w:cs="Times New Roman"/>
              </w:rPr>
              <w:t>9</w:t>
            </w:r>
          </w:p>
        </w:tc>
        <w:tc>
          <w:tcPr>
            <w:tcW w:w="2580" w:type="dxa"/>
          </w:tcPr>
          <w:p w14:paraId="57685E45"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Ділянка лівого берега </w:t>
            </w:r>
          </w:p>
          <w:p w14:paraId="59F574CD"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р. Десна біля с. Пекарів </w:t>
            </w:r>
            <w:proofErr w:type="spellStart"/>
            <w:r w:rsidRPr="003A25CF">
              <w:rPr>
                <w:rFonts w:ascii="Times New Roman" w:hAnsi="Times New Roman" w:cs="Times New Roman"/>
              </w:rPr>
              <w:t>Корюківського</w:t>
            </w:r>
            <w:proofErr w:type="spellEnd"/>
            <w:r w:rsidRPr="003A25CF">
              <w:rPr>
                <w:rFonts w:ascii="Times New Roman" w:hAnsi="Times New Roman" w:cs="Times New Roman"/>
              </w:rPr>
              <w:t xml:space="preserve"> р-ну</w:t>
            </w:r>
          </w:p>
        </w:tc>
        <w:tc>
          <w:tcPr>
            <w:tcW w:w="1788" w:type="dxa"/>
          </w:tcPr>
          <w:p w14:paraId="388EC05A"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w:t>
            </w:r>
          </w:p>
        </w:tc>
        <w:tc>
          <w:tcPr>
            <w:tcW w:w="2012" w:type="dxa"/>
          </w:tcPr>
          <w:p w14:paraId="57761B67"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357,3 - 357,9</w:t>
            </w:r>
          </w:p>
        </w:tc>
        <w:tc>
          <w:tcPr>
            <w:tcW w:w="1425" w:type="dxa"/>
          </w:tcPr>
          <w:p w14:paraId="69062F08"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0,6</w:t>
            </w:r>
          </w:p>
        </w:tc>
        <w:tc>
          <w:tcPr>
            <w:tcW w:w="1524" w:type="dxa"/>
          </w:tcPr>
          <w:p w14:paraId="2D474656"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1,6</w:t>
            </w:r>
          </w:p>
        </w:tc>
      </w:tr>
      <w:tr w:rsidR="00A9494B" w:rsidRPr="003A25CF" w14:paraId="17D82D6E" w14:textId="77777777" w:rsidTr="007E14BA">
        <w:tc>
          <w:tcPr>
            <w:tcW w:w="426" w:type="dxa"/>
            <w:vAlign w:val="center"/>
          </w:tcPr>
          <w:p w14:paraId="27448288" w14:textId="77777777" w:rsidR="003B1682" w:rsidRPr="003A25CF" w:rsidRDefault="003B1682" w:rsidP="00DF4703">
            <w:pPr>
              <w:spacing w:after="0" w:line="240" w:lineRule="auto"/>
              <w:ind w:left="-105" w:right="-111"/>
              <w:jc w:val="center"/>
              <w:rPr>
                <w:rFonts w:ascii="Times New Roman" w:hAnsi="Times New Roman" w:cs="Times New Roman"/>
              </w:rPr>
            </w:pPr>
            <w:r w:rsidRPr="003A25CF">
              <w:rPr>
                <w:rFonts w:ascii="Times New Roman" w:hAnsi="Times New Roman" w:cs="Times New Roman"/>
              </w:rPr>
              <w:t>10</w:t>
            </w:r>
          </w:p>
        </w:tc>
        <w:tc>
          <w:tcPr>
            <w:tcW w:w="2580" w:type="dxa"/>
          </w:tcPr>
          <w:p w14:paraId="0A506AC2"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Ділянка правого берега               р. Десна біля с Спаське </w:t>
            </w:r>
            <w:proofErr w:type="spellStart"/>
            <w:r w:rsidRPr="003A25CF">
              <w:rPr>
                <w:rFonts w:ascii="Times New Roman" w:hAnsi="Times New Roman" w:cs="Times New Roman"/>
              </w:rPr>
              <w:t>Корюківського</w:t>
            </w:r>
            <w:proofErr w:type="spellEnd"/>
            <w:r w:rsidRPr="003A25CF">
              <w:rPr>
                <w:rFonts w:ascii="Times New Roman" w:hAnsi="Times New Roman" w:cs="Times New Roman"/>
              </w:rPr>
              <w:t xml:space="preserve"> р-ну</w:t>
            </w:r>
          </w:p>
        </w:tc>
        <w:tc>
          <w:tcPr>
            <w:tcW w:w="1788" w:type="dxa"/>
          </w:tcPr>
          <w:p w14:paraId="4A1C55AA"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w:t>
            </w:r>
          </w:p>
        </w:tc>
        <w:tc>
          <w:tcPr>
            <w:tcW w:w="2012" w:type="dxa"/>
          </w:tcPr>
          <w:p w14:paraId="3C0F35A5"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366,5-367,65</w:t>
            </w:r>
          </w:p>
        </w:tc>
        <w:tc>
          <w:tcPr>
            <w:tcW w:w="1425" w:type="dxa"/>
          </w:tcPr>
          <w:p w14:paraId="2E89E172"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1,15</w:t>
            </w:r>
          </w:p>
        </w:tc>
        <w:tc>
          <w:tcPr>
            <w:tcW w:w="1524" w:type="dxa"/>
          </w:tcPr>
          <w:p w14:paraId="7A9A9878"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0,8</w:t>
            </w:r>
          </w:p>
        </w:tc>
      </w:tr>
      <w:tr w:rsidR="00A9494B" w:rsidRPr="003A25CF" w14:paraId="364638F0" w14:textId="77777777" w:rsidTr="007E14BA">
        <w:tc>
          <w:tcPr>
            <w:tcW w:w="426" w:type="dxa"/>
            <w:vAlign w:val="center"/>
          </w:tcPr>
          <w:p w14:paraId="5B5395EC" w14:textId="77777777" w:rsidR="003B1682" w:rsidRPr="003A25CF" w:rsidRDefault="003B1682" w:rsidP="00DF4703">
            <w:pPr>
              <w:spacing w:after="0" w:line="240" w:lineRule="auto"/>
              <w:ind w:left="-105" w:right="-111"/>
              <w:jc w:val="center"/>
              <w:rPr>
                <w:rFonts w:ascii="Times New Roman" w:hAnsi="Times New Roman" w:cs="Times New Roman"/>
              </w:rPr>
            </w:pPr>
            <w:r w:rsidRPr="003A25CF">
              <w:rPr>
                <w:rFonts w:ascii="Times New Roman" w:hAnsi="Times New Roman" w:cs="Times New Roman"/>
              </w:rPr>
              <w:t>11</w:t>
            </w:r>
          </w:p>
        </w:tc>
        <w:tc>
          <w:tcPr>
            <w:tcW w:w="2580" w:type="dxa"/>
          </w:tcPr>
          <w:p w14:paraId="30AB6B15"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Ділянка лівого берега </w:t>
            </w:r>
          </w:p>
          <w:p w14:paraId="3B37D122" w14:textId="77777777"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р. Дніпро біля смт. Любеч Чернігівського р-ну</w:t>
            </w:r>
          </w:p>
        </w:tc>
        <w:tc>
          <w:tcPr>
            <w:tcW w:w="1788" w:type="dxa"/>
          </w:tcPr>
          <w:p w14:paraId="675ECA49" w14:textId="77777777" w:rsidR="003B1682" w:rsidRPr="003A25CF" w:rsidRDefault="003B1682" w:rsidP="00DF4703">
            <w:pPr>
              <w:spacing w:after="0" w:line="240" w:lineRule="auto"/>
              <w:ind w:left="-167" w:right="-115"/>
              <w:jc w:val="center"/>
              <w:rPr>
                <w:rFonts w:ascii="Times New Roman" w:hAnsi="Times New Roman" w:cs="Times New Roman"/>
                <w:spacing w:val="-6"/>
                <w:kern w:val="24"/>
              </w:rPr>
            </w:pPr>
            <w:smartTag w:uri="urn:schemas-microsoft-com:office:smarttags" w:element="metricconverter">
              <w:smartTagPr>
                <w:attr w:name="ProductID" w:val="0,320 км"/>
              </w:smartTagPr>
              <w:r w:rsidRPr="003A25CF">
                <w:rPr>
                  <w:rFonts w:ascii="Times New Roman" w:hAnsi="Times New Roman" w:cs="Times New Roman"/>
                  <w:spacing w:val="-6"/>
                  <w:kern w:val="24"/>
                </w:rPr>
                <w:t>0,486 км</w:t>
              </w:r>
            </w:smartTag>
            <w:r w:rsidRPr="003A25CF">
              <w:rPr>
                <w:rFonts w:ascii="Times New Roman" w:hAnsi="Times New Roman" w:cs="Times New Roman"/>
                <w:spacing w:val="-6"/>
                <w:kern w:val="24"/>
              </w:rPr>
              <w:t xml:space="preserve">  – І черга</w:t>
            </w:r>
          </w:p>
          <w:p w14:paraId="3A83308E" w14:textId="77777777" w:rsidR="003B1682" w:rsidRPr="003A25CF" w:rsidRDefault="003B1682" w:rsidP="00DF4703">
            <w:pPr>
              <w:spacing w:after="0" w:line="240" w:lineRule="auto"/>
              <w:ind w:left="-167" w:right="-115"/>
              <w:jc w:val="center"/>
              <w:rPr>
                <w:rFonts w:ascii="Times New Roman" w:hAnsi="Times New Roman" w:cs="Times New Roman"/>
                <w:spacing w:val="-6"/>
                <w:kern w:val="24"/>
              </w:rPr>
            </w:pPr>
            <w:smartTag w:uri="urn:schemas-microsoft-com:office:smarttags" w:element="metricconverter">
              <w:smartTagPr>
                <w:attr w:name="ProductID" w:val="0,320 км"/>
              </w:smartTagPr>
              <w:r w:rsidRPr="003A25CF">
                <w:rPr>
                  <w:rFonts w:ascii="Times New Roman" w:hAnsi="Times New Roman" w:cs="Times New Roman"/>
                  <w:spacing w:val="-6"/>
                  <w:kern w:val="24"/>
                </w:rPr>
                <w:t>0,320 км</w:t>
              </w:r>
            </w:smartTag>
            <w:r w:rsidRPr="003A25CF">
              <w:rPr>
                <w:rFonts w:ascii="Times New Roman" w:hAnsi="Times New Roman" w:cs="Times New Roman"/>
                <w:spacing w:val="-6"/>
                <w:kern w:val="24"/>
              </w:rPr>
              <w:t xml:space="preserve"> – ІІ черга</w:t>
            </w:r>
          </w:p>
          <w:p w14:paraId="55EA8FDA" w14:textId="77777777" w:rsidR="003B1682" w:rsidRPr="003A25CF" w:rsidRDefault="003B1682" w:rsidP="00DF4703">
            <w:pPr>
              <w:spacing w:after="0" w:line="240" w:lineRule="auto"/>
              <w:ind w:left="-167" w:right="-115"/>
              <w:jc w:val="center"/>
              <w:rPr>
                <w:rFonts w:ascii="Times New Roman" w:hAnsi="Times New Roman" w:cs="Times New Roman"/>
              </w:rPr>
            </w:pPr>
            <w:r w:rsidRPr="003A25CF">
              <w:rPr>
                <w:rFonts w:ascii="Times New Roman" w:hAnsi="Times New Roman" w:cs="Times New Roman"/>
              </w:rPr>
              <w:t xml:space="preserve">2009-2011 </w:t>
            </w:r>
            <w:proofErr w:type="spellStart"/>
            <w:r w:rsidRPr="003A25CF">
              <w:rPr>
                <w:rFonts w:ascii="Times New Roman" w:hAnsi="Times New Roman" w:cs="Times New Roman"/>
              </w:rPr>
              <w:t>р.р</w:t>
            </w:r>
            <w:proofErr w:type="spellEnd"/>
            <w:r w:rsidRPr="003A25CF">
              <w:rPr>
                <w:rFonts w:ascii="Times New Roman" w:hAnsi="Times New Roman" w:cs="Times New Roman"/>
              </w:rPr>
              <w:t>.</w:t>
            </w:r>
          </w:p>
        </w:tc>
        <w:tc>
          <w:tcPr>
            <w:tcW w:w="2012" w:type="dxa"/>
          </w:tcPr>
          <w:p w14:paraId="229D76FD"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1080,0 - 1082,0</w:t>
            </w:r>
          </w:p>
        </w:tc>
        <w:tc>
          <w:tcPr>
            <w:tcW w:w="1425" w:type="dxa"/>
          </w:tcPr>
          <w:p w14:paraId="0DEA84C1"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2,0</w:t>
            </w:r>
          </w:p>
        </w:tc>
        <w:tc>
          <w:tcPr>
            <w:tcW w:w="1524" w:type="dxa"/>
          </w:tcPr>
          <w:p w14:paraId="78F3A678"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1,1</w:t>
            </w:r>
          </w:p>
        </w:tc>
      </w:tr>
      <w:tr w:rsidR="00A9494B" w:rsidRPr="003A25CF" w14:paraId="112903F5" w14:textId="77777777" w:rsidTr="007E14BA">
        <w:tc>
          <w:tcPr>
            <w:tcW w:w="426" w:type="dxa"/>
            <w:vAlign w:val="center"/>
          </w:tcPr>
          <w:p w14:paraId="3F032608" w14:textId="77777777" w:rsidR="003B1682" w:rsidRPr="003A25CF" w:rsidRDefault="003B1682" w:rsidP="00DF4703">
            <w:pPr>
              <w:spacing w:after="0" w:line="240" w:lineRule="auto"/>
              <w:ind w:left="-105" w:right="-111"/>
              <w:jc w:val="center"/>
              <w:rPr>
                <w:rFonts w:ascii="Times New Roman" w:hAnsi="Times New Roman" w:cs="Times New Roman"/>
              </w:rPr>
            </w:pPr>
            <w:r w:rsidRPr="003A25CF">
              <w:rPr>
                <w:rFonts w:ascii="Times New Roman" w:hAnsi="Times New Roman" w:cs="Times New Roman"/>
              </w:rPr>
              <w:t>12</w:t>
            </w:r>
          </w:p>
        </w:tc>
        <w:tc>
          <w:tcPr>
            <w:tcW w:w="2580" w:type="dxa"/>
          </w:tcPr>
          <w:p w14:paraId="29DB86E4" w14:textId="77777777" w:rsidR="007E14BA"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 xml:space="preserve">Ділянка лівого берега </w:t>
            </w:r>
          </w:p>
          <w:p w14:paraId="76D6C863" w14:textId="196A9B7B" w:rsidR="003B1682" w:rsidRPr="003A25CF" w:rsidRDefault="003B1682" w:rsidP="00DF4703">
            <w:pPr>
              <w:spacing w:after="0" w:line="240" w:lineRule="auto"/>
              <w:ind w:left="-47" w:right="-57"/>
              <w:rPr>
                <w:rFonts w:ascii="Times New Roman" w:hAnsi="Times New Roman" w:cs="Times New Roman"/>
              </w:rPr>
            </w:pPr>
            <w:r w:rsidRPr="003A25CF">
              <w:rPr>
                <w:rFonts w:ascii="Times New Roman" w:hAnsi="Times New Roman" w:cs="Times New Roman"/>
              </w:rPr>
              <w:t>р. Сож біля с. Скиток Чернігівського р-ну</w:t>
            </w:r>
          </w:p>
        </w:tc>
        <w:tc>
          <w:tcPr>
            <w:tcW w:w="1788" w:type="dxa"/>
          </w:tcPr>
          <w:p w14:paraId="28D262BF"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w:t>
            </w:r>
          </w:p>
        </w:tc>
        <w:tc>
          <w:tcPr>
            <w:tcW w:w="2012" w:type="dxa"/>
          </w:tcPr>
          <w:p w14:paraId="2A22F8B4"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32,00 – 32,50</w:t>
            </w:r>
          </w:p>
        </w:tc>
        <w:tc>
          <w:tcPr>
            <w:tcW w:w="1425" w:type="dxa"/>
          </w:tcPr>
          <w:p w14:paraId="1AABD787"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0,5</w:t>
            </w:r>
          </w:p>
        </w:tc>
        <w:tc>
          <w:tcPr>
            <w:tcW w:w="1524" w:type="dxa"/>
          </w:tcPr>
          <w:p w14:paraId="4D780A1E" w14:textId="77777777" w:rsidR="003B1682" w:rsidRPr="003A25CF" w:rsidRDefault="003B1682" w:rsidP="00DF4703">
            <w:pPr>
              <w:spacing w:after="0" w:line="240" w:lineRule="auto"/>
              <w:jc w:val="center"/>
              <w:rPr>
                <w:rFonts w:ascii="Times New Roman" w:hAnsi="Times New Roman" w:cs="Times New Roman"/>
              </w:rPr>
            </w:pPr>
            <w:r w:rsidRPr="003A25CF">
              <w:rPr>
                <w:rFonts w:ascii="Times New Roman" w:hAnsi="Times New Roman" w:cs="Times New Roman"/>
              </w:rPr>
              <w:t>0,4</w:t>
            </w:r>
          </w:p>
        </w:tc>
      </w:tr>
    </w:tbl>
    <w:p w14:paraId="077B3971" w14:textId="77777777" w:rsidR="003B1682" w:rsidRPr="003A25CF" w:rsidRDefault="003B1682" w:rsidP="00DF4703">
      <w:pPr>
        <w:spacing w:after="0" w:line="240" w:lineRule="auto"/>
        <w:ind w:firstLine="720"/>
        <w:jc w:val="both"/>
        <w:rPr>
          <w:rFonts w:ascii="Times New Roman" w:hAnsi="Times New Roman" w:cs="Times New Roman"/>
          <w:b/>
          <w:i/>
          <w:spacing w:val="-4"/>
          <w:sz w:val="6"/>
          <w:szCs w:val="6"/>
        </w:rPr>
      </w:pPr>
    </w:p>
    <w:p w14:paraId="1D574D1D" w14:textId="77777777" w:rsidR="003B1682" w:rsidRPr="003A25CF" w:rsidRDefault="003B1682" w:rsidP="00DF4703">
      <w:pPr>
        <w:spacing w:after="0" w:line="240" w:lineRule="auto"/>
        <w:ind w:firstLine="720"/>
        <w:jc w:val="both"/>
        <w:rPr>
          <w:rFonts w:ascii="Times New Roman" w:hAnsi="Times New Roman" w:cs="Times New Roman"/>
          <w:bCs/>
          <w:iCs/>
          <w:spacing w:val="-4"/>
          <w:sz w:val="28"/>
          <w:szCs w:val="28"/>
        </w:rPr>
      </w:pPr>
      <w:r w:rsidRPr="003A25CF">
        <w:rPr>
          <w:rFonts w:ascii="Times New Roman" w:hAnsi="Times New Roman" w:cs="Times New Roman"/>
          <w:bCs/>
          <w:iCs/>
          <w:spacing w:val="-4"/>
          <w:sz w:val="28"/>
          <w:szCs w:val="28"/>
        </w:rPr>
        <w:t xml:space="preserve">Найбільш </w:t>
      </w:r>
      <w:proofErr w:type="spellStart"/>
      <w:r w:rsidRPr="003A25CF">
        <w:rPr>
          <w:rFonts w:ascii="Times New Roman" w:hAnsi="Times New Roman" w:cs="Times New Roman"/>
          <w:bCs/>
          <w:iCs/>
          <w:spacing w:val="-4"/>
          <w:sz w:val="28"/>
          <w:szCs w:val="28"/>
        </w:rPr>
        <w:t>водонебезпечна</w:t>
      </w:r>
      <w:proofErr w:type="spellEnd"/>
      <w:r w:rsidRPr="003A25CF">
        <w:rPr>
          <w:rFonts w:ascii="Times New Roman" w:hAnsi="Times New Roman" w:cs="Times New Roman"/>
          <w:bCs/>
          <w:iCs/>
          <w:spacing w:val="-4"/>
          <w:sz w:val="28"/>
          <w:szCs w:val="28"/>
        </w:rPr>
        <w:t xml:space="preserve"> ситуація простежується на наступних ділянках:</w:t>
      </w:r>
    </w:p>
    <w:p w14:paraId="393619B1" w14:textId="77777777" w:rsidR="003B1682" w:rsidRPr="003A25CF" w:rsidRDefault="003B1682" w:rsidP="003A25CF">
      <w:pPr>
        <w:pStyle w:val="a9"/>
        <w:numPr>
          <w:ilvl w:val="0"/>
          <w:numId w:val="6"/>
        </w:numPr>
        <w:tabs>
          <w:tab w:val="num" w:pos="0"/>
          <w:tab w:val="left" w:pos="1080"/>
        </w:tabs>
        <w:spacing w:after="0"/>
        <w:ind w:left="0" w:firstLine="720"/>
        <w:jc w:val="both"/>
        <w:rPr>
          <w:sz w:val="28"/>
          <w:szCs w:val="28"/>
          <w:u w:val="single"/>
        </w:rPr>
      </w:pPr>
      <w:r w:rsidRPr="003A25CF">
        <w:rPr>
          <w:i/>
          <w:sz w:val="28"/>
          <w:szCs w:val="28"/>
          <w:u w:val="single"/>
        </w:rPr>
        <w:t>біля смт Любеч Чернігівського району (лівий берег р. Дніпро)</w:t>
      </w:r>
      <w:r w:rsidRPr="003A25CF">
        <w:rPr>
          <w:sz w:val="28"/>
          <w:szCs w:val="28"/>
          <w:u w:val="single"/>
        </w:rPr>
        <w:t xml:space="preserve"> </w:t>
      </w:r>
    </w:p>
    <w:p w14:paraId="6B847211" w14:textId="77777777" w:rsidR="003B1682" w:rsidRPr="003A25CF" w:rsidRDefault="003B1682" w:rsidP="00DF4703">
      <w:pPr>
        <w:pStyle w:val="a9"/>
        <w:tabs>
          <w:tab w:val="num" w:pos="720"/>
        </w:tabs>
        <w:spacing w:after="0"/>
        <w:ind w:left="0"/>
        <w:jc w:val="both"/>
        <w:rPr>
          <w:sz w:val="28"/>
          <w:szCs w:val="28"/>
        </w:rPr>
      </w:pPr>
      <w:r w:rsidRPr="003A25CF">
        <w:rPr>
          <w:b/>
          <w:sz w:val="28"/>
          <w:szCs w:val="28"/>
        </w:rPr>
        <w:tab/>
      </w:r>
      <w:r w:rsidRPr="003A25CF">
        <w:rPr>
          <w:sz w:val="28"/>
          <w:szCs w:val="28"/>
        </w:rPr>
        <w:t xml:space="preserve">Внаслідок природних процесів переформування берегів р. Дніпро в межах ділянки її лівого берега біля смт Любеч Чернігівського району спостерігається активне руйнування берегової лінії, що призводить до втрати земель сільськогосподарського призначення. </w:t>
      </w:r>
    </w:p>
    <w:p w14:paraId="5318DD0D" w14:textId="77777777" w:rsidR="003B1682" w:rsidRPr="003A25CF" w:rsidRDefault="003B1682" w:rsidP="00DF4703">
      <w:pPr>
        <w:tabs>
          <w:tab w:val="left" w:pos="800"/>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З метою запобігання цього негативного явища у відповідності до розробленої проектної документації у 2009 та 2011 роках на даній ділянці річки Дніпро було реалізовано заходи з ліквідації розмиву берегу річки, а саме: побудовано берегоукріплення протяжністю </w:t>
      </w:r>
      <w:smartTag w:uri="urn:schemas-microsoft-com:office:smarttags" w:element="metricconverter">
        <w:smartTagPr>
          <w:attr w:name="ProductID" w:val="320 м"/>
        </w:smartTagPr>
        <w:r w:rsidRPr="003A25CF">
          <w:rPr>
            <w:rFonts w:ascii="Times New Roman" w:hAnsi="Times New Roman" w:cs="Times New Roman"/>
            <w:sz w:val="28"/>
            <w:szCs w:val="28"/>
          </w:rPr>
          <w:t>320 м</w:t>
        </w:r>
      </w:smartTag>
      <w:r w:rsidRPr="003A25CF">
        <w:rPr>
          <w:rFonts w:ascii="Times New Roman" w:hAnsi="Times New Roman" w:cs="Times New Roman"/>
          <w:sz w:val="28"/>
          <w:szCs w:val="28"/>
        </w:rPr>
        <w:t>.</w:t>
      </w:r>
    </w:p>
    <w:p w14:paraId="7BE524B2" w14:textId="77777777" w:rsidR="003B1682" w:rsidRPr="003A25CF" w:rsidRDefault="003B1682" w:rsidP="00DF4703">
      <w:pPr>
        <w:tabs>
          <w:tab w:val="left" w:pos="800"/>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lastRenderedPageBreak/>
        <w:t xml:space="preserve">На даний час на незакріпленій ділянці берега, між шпорами, спостерігається руйнування берега з середньорічною інтенсивністю – 0,5 м/рік, а також розмив берега нижче берегоукріплення. </w:t>
      </w:r>
    </w:p>
    <w:p w14:paraId="20BDACDD" w14:textId="77777777" w:rsidR="003B1682" w:rsidRPr="003A25CF" w:rsidRDefault="003B1682" w:rsidP="00DF4703">
      <w:pPr>
        <w:tabs>
          <w:tab w:val="left" w:pos="800"/>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За останні шість років русло змістилось практично на 7 м. </w:t>
      </w:r>
      <w:proofErr w:type="spellStart"/>
      <w:r w:rsidRPr="003A25CF">
        <w:rPr>
          <w:rFonts w:ascii="Times New Roman" w:hAnsi="Times New Roman" w:cs="Times New Roman"/>
          <w:sz w:val="28"/>
          <w:szCs w:val="28"/>
        </w:rPr>
        <w:t>Середньобагаторічна</w:t>
      </w:r>
      <w:proofErr w:type="spellEnd"/>
      <w:r w:rsidRPr="003A25CF">
        <w:rPr>
          <w:rFonts w:ascii="Times New Roman" w:hAnsi="Times New Roman" w:cs="Times New Roman"/>
          <w:sz w:val="28"/>
          <w:szCs w:val="28"/>
        </w:rPr>
        <w:t xml:space="preserve"> швидкість розмиву на ділянці нижче берегоукріплення становить 1,2 м/рік. </w:t>
      </w:r>
    </w:p>
    <w:p w14:paraId="279D58DA" w14:textId="77777777" w:rsidR="003B1682" w:rsidRPr="003A25CF" w:rsidRDefault="003B1682" w:rsidP="00DF4703">
      <w:pPr>
        <w:tabs>
          <w:tab w:val="left" w:pos="720"/>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ab/>
        <w:t xml:space="preserve">Для повної ліквідації подальшого розмиву даної ділянки берега р. Дніпро необхідно завершити берегоукріплювальні роботи. </w:t>
      </w:r>
    </w:p>
    <w:p w14:paraId="5A66705F" w14:textId="77777777" w:rsidR="003B1682" w:rsidRPr="003A25CF" w:rsidRDefault="003B1682" w:rsidP="003A25CF">
      <w:pPr>
        <w:numPr>
          <w:ilvl w:val="0"/>
          <w:numId w:val="6"/>
        </w:numPr>
        <w:tabs>
          <w:tab w:val="num" w:pos="720"/>
          <w:tab w:val="num" w:pos="1134"/>
        </w:tabs>
        <w:spacing w:after="0" w:line="240" w:lineRule="auto"/>
        <w:ind w:left="0" w:firstLine="720"/>
        <w:jc w:val="both"/>
        <w:rPr>
          <w:rFonts w:ascii="Times New Roman" w:hAnsi="Times New Roman" w:cs="Times New Roman"/>
          <w:i/>
          <w:sz w:val="28"/>
          <w:szCs w:val="28"/>
          <w:u w:val="single"/>
        </w:rPr>
      </w:pPr>
      <w:r w:rsidRPr="003A25CF">
        <w:rPr>
          <w:rFonts w:ascii="Times New Roman" w:hAnsi="Times New Roman" w:cs="Times New Roman"/>
          <w:i/>
          <w:sz w:val="28"/>
          <w:szCs w:val="28"/>
          <w:u w:val="single"/>
        </w:rPr>
        <w:t xml:space="preserve">біля с. Велике Устя </w:t>
      </w:r>
      <w:proofErr w:type="spellStart"/>
      <w:r w:rsidRPr="003A25CF">
        <w:rPr>
          <w:rFonts w:ascii="Times New Roman" w:hAnsi="Times New Roman" w:cs="Times New Roman"/>
          <w:i/>
          <w:sz w:val="28"/>
          <w:szCs w:val="28"/>
          <w:u w:val="single"/>
        </w:rPr>
        <w:t>Корюківського</w:t>
      </w:r>
      <w:proofErr w:type="spellEnd"/>
      <w:r w:rsidRPr="003A25CF">
        <w:rPr>
          <w:rFonts w:ascii="Times New Roman" w:hAnsi="Times New Roman" w:cs="Times New Roman"/>
          <w:i/>
          <w:sz w:val="28"/>
          <w:szCs w:val="28"/>
          <w:u w:val="single"/>
        </w:rPr>
        <w:t xml:space="preserve"> району (лівий берег р. Десна) </w:t>
      </w:r>
    </w:p>
    <w:p w14:paraId="26F1C9CD" w14:textId="77777777" w:rsidR="003B1682" w:rsidRPr="003A25CF" w:rsidRDefault="003B1682"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Внаслідок природних процесів вільного </w:t>
      </w:r>
      <w:proofErr w:type="spellStart"/>
      <w:r w:rsidRPr="003A25CF">
        <w:rPr>
          <w:rFonts w:ascii="Times New Roman" w:hAnsi="Times New Roman" w:cs="Times New Roman"/>
          <w:sz w:val="28"/>
          <w:szCs w:val="28"/>
        </w:rPr>
        <w:t>меандрування</w:t>
      </w:r>
      <w:proofErr w:type="spellEnd"/>
      <w:r w:rsidRPr="003A25CF">
        <w:rPr>
          <w:rFonts w:ascii="Times New Roman" w:hAnsi="Times New Roman" w:cs="Times New Roman"/>
          <w:sz w:val="28"/>
          <w:szCs w:val="28"/>
        </w:rPr>
        <w:t xml:space="preserve"> річки утворилась звивина, що, розвиваючись руйнує лівий берег та зміщує його в напрямку автомобільної дороги місцевого значення Сосниця-Шаповалівка. В результаті цього спостерігалася </w:t>
      </w:r>
      <w:proofErr w:type="spellStart"/>
      <w:r w:rsidRPr="003A25CF">
        <w:rPr>
          <w:rFonts w:ascii="Times New Roman" w:hAnsi="Times New Roman" w:cs="Times New Roman"/>
          <w:sz w:val="28"/>
          <w:szCs w:val="28"/>
        </w:rPr>
        <w:t>водонебезпечна</w:t>
      </w:r>
      <w:proofErr w:type="spellEnd"/>
      <w:r w:rsidRPr="003A25CF">
        <w:rPr>
          <w:rFonts w:ascii="Times New Roman" w:hAnsi="Times New Roman" w:cs="Times New Roman"/>
          <w:sz w:val="28"/>
          <w:szCs w:val="28"/>
        </w:rPr>
        <w:t xml:space="preserve"> ситуація, пов’язана із загрозою руйнування ділянки автодороги, підмиву опор автомобільного мосту, що розташований на цій ділянці нижче за течією.  У 2019 році завершено роботи з реалізації першого пускового комплексу з будівництва берегоукріплення на зазначеній ділянці.</w:t>
      </w:r>
    </w:p>
    <w:p w14:paraId="24D7766C" w14:textId="6453FC26" w:rsidR="003B1682" w:rsidRDefault="003B1682"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Наразі на ділянці спостерігається незначний розмив берега між шпорами. Середня інтенсивність розмиву в 2021 році склала 1,5 м, максимальна – 2,7 м. Для повної локалізації деформації русла необхідне виконання другого пускового комплексу берегоукріплювальних робіт.</w:t>
      </w:r>
    </w:p>
    <w:p w14:paraId="78E6C281" w14:textId="77777777" w:rsidR="003B1682" w:rsidRPr="003A25CF" w:rsidRDefault="003B1682" w:rsidP="003A25CF">
      <w:pPr>
        <w:numPr>
          <w:ilvl w:val="0"/>
          <w:numId w:val="6"/>
        </w:numPr>
        <w:tabs>
          <w:tab w:val="num" w:pos="720"/>
          <w:tab w:val="num" w:pos="1134"/>
        </w:tabs>
        <w:spacing w:after="0" w:line="240" w:lineRule="auto"/>
        <w:ind w:left="0" w:firstLine="720"/>
        <w:jc w:val="both"/>
        <w:rPr>
          <w:rFonts w:ascii="Times New Roman" w:hAnsi="Times New Roman" w:cs="Times New Roman"/>
          <w:i/>
          <w:sz w:val="28"/>
          <w:szCs w:val="28"/>
          <w:u w:val="single"/>
        </w:rPr>
      </w:pPr>
      <w:r w:rsidRPr="003A25CF">
        <w:rPr>
          <w:rFonts w:ascii="Times New Roman" w:hAnsi="Times New Roman" w:cs="Times New Roman"/>
          <w:i/>
          <w:sz w:val="28"/>
          <w:szCs w:val="28"/>
          <w:u w:val="single"/>
        </w:rPr>
        <w:t xml:space="preserve">біля с. Пекарів </w:t>
      </w:r>
      <w:proofErr w:type="spellStart"/>
      <w:r w:rsidRPr="003A25CF">
        <w:rPr>
          <w:rFonts w:ascii="Times New Roman" w:hAnsi="Times New Roman" w:cs="Times New Roman"/>
          <w:i/>
          <w:sz w:val="28"/>
          <w:szCs w:val="28"/>
          <w:u w:val="single"/>
        </w:rPr>
        <w:t>Корюківського</w:t>
      </w:r>
      <w:proofErr w:type="spellEnd"/>
      <w:r w:rsidRPr="003A25CF">
        <w:rPr>
          <w:rFonts w:ascii="Times New Roman" w:hAnsi="Times New Roman" w:cs="Times New Roman"/>
          <w:i/>
          <w:sz w:val="28"/>
          <w:szCs w:val="28"/>
          <w:u w:val="single"/>
        </w:rPr>
        <w:t xml:space="preserve"> району (лівий берег р. Десна) </w:t>
      </w:r>
    </w:p>
    <w:p w14:paraId="47C0D4AF" w14:textId="77777777" w:rsidR="003B1682" w:rsidRPr="003A25CF" w:rsidRDefault="003B1682"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Внаслідок руйнівної дії течії р. Десна виникла загроза підмивання дорожнього полотна сполученням Сосниця-Пекарів на території </w:t>
      </w:r>
      <w:proofErr w:type="spellStart"/>
      <w:r w:rsidRPr="003A25CF">
        <w:rPr>
          <w:rFonts w:ascii="Times New Roman" w:hAnsi="Times New Roman" w:cs="Times New Roman"/>
          <w:sz w:val="28"/>
          <w:szCs w:val="28"/>
        </w:rPr>
        <w:t>Корюківського</w:t>
      </w:r>
      <w:proofErr w:type="spellEnd"/>
      <w:r w:rsidRPr="003A25CF">
        <w:rPr>
          <w:rFonts w:ascii="Times New Roman" w:hAnsi="Times New Roman" w:cs="Times New Roman"/>
          <w:sz w:val="28"/>
          <w:szCs w:val="28"/>
        </w:rPr>
        <w:t xml:space="preserve"> району, яке являє собою автомобільну дорогу місцевого значення та є єдиним найближчим сполученням з райцентром чотирьох населених пунктів </w:t>
      </w:r>
      <w:proofErr w:type="spellStart"/>
      <w:r w:rsidRPr="003A25CF">
        <w:rPr>
          <w:rFonts w:ascii="Times New Roman" w:hAnsi="Times New Roman" w:cs="Times New Roman"/>
          <w:sz w:val="28"/>
          <w:szCs w:val="28"/>
        </w:rPr>
        <w:t>Пекарівського</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старостинського</w:t>
      </w:r>
      <w:proofErr w:type="spellEnd"/>
      <w:r w:rsidRPr="003A25CF">
        <w:rPr>
          <w:rFonts w:ascii="Times New Roman" w:hAnsi="Times New Roman" w:cs="Times New Roman"/>
          <w:sz w:val="28"/>
          <w:szCs w:val="28"/>
        </w:rPr>
        <w:t xml:space="preserve"> округу. </w:t>
      </w:r>
    </w:p>
    <w:p w14:paraId="4BAC274C" w14:textId="77777777" w:rsidR="003B1682" w:rsidRPr="003A25CF" w:rsidRDefault="003B1682"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 Ця ділянка р. Десна має форму меандри, яка, розвиваючись, руйнує правий берег на ділянці протяжністю </w:t>
      </w:r>
      <w:smartTag w:uri="urn:schemas-microsoft-com:office:smarttags" w:element="metricconverter">
        <w:smartTagPr>
          <w:attr w:name="ProductID" w:val="8 м"/>
        </w:smartTagPr>
        <w:r w:rsidRPr="003A25CF">
          <w:rPr>
            <w:rFonts w:ascii="Times New Roman" w:hAnsi="Times New Roman" w:cs="Times New Roman"/>
            <w:sz w:val="28"/>
            <w:szCs w:val="28"/>
          </w:rPr>
          <w:t>400 м</w:t>
        </w:r>
      </w:smartTag>
      <w:r w:rsidRPr="003A25CF">
        <w:rPr>
          <w:rFonts w:ascii="Times New Roman" w:hAnsi="Times New Roman" w:cs="Times New Roman"/>
          <w:sz w:val="28"/>
          <w:szCs w:val="28"/>
        </w:rPr>
        <w:t xml:space="preserve"> з інтенсивністю від 0,5 до 1,8 м на рік.</w:t>
      </w:r>
    </w:p>
    <w:p w14:paraId="266C73C4" w14:textId="20FB129C" w:rsidR="003B1682" w:rsidRPr="003A25CF" w:rsidRDefault="003B1682"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Починаючи з 2012 року ведеться моніторинг стану переформування берегів  р. Десна біля с. Пекарів </w:t>
      </w:r>
      <w:proofErr w:type="spellStart"/>
      <w:r w:rsidRPr="003A25CF">
        <w:rPr>
          <w:rFonts w:ascii="Times New Roman" w:hAnsi="Times New Roman" w:cs="Times New Roman"/>
          <w:sz w:val="28"/>
          <w:szCs w:val="28"/>
        </w:rPr>
        <w:t>Корюківського</w:t>
      </w:r>
      <w:proofErr w:type="spellEnd"/>
      <w:r w:rsidRPr="003A25CF">
        <w:rPr>
          <w:rFonts w:ascii="Times New Roman" w:hAnsi="Times New Roman" w:cs="Times New Roman"/>
          <w:sz w:val="28"/>
          <w:szCs w:val="28"/>
        </w:rPr>
        <w:t xml:space="preserve"> району, за результатами якого встановлено факт поступового розмиву правого берегу річки. Відповідно до даних моніторингу в 2021 році відстань від русла річки до автодороги становить близько </w:t>
      </w:r>
      <w:smartTag w:uri="urn:schemas-microsoft-com:office:smarttags" w:element="metricconverter">
        <w:smartTagPr>
          <w:attr w:name="ProductID" w:val="8 м"/>
        </w:smartTagPr>
        <w:r w:rsidRPr="003A25CF">
          <w:rPr>
            <w:rFonts w:ascii="Times New Roman" w:hAnsi="Times New Roman" w:cs="Times New Roman"/>
            <w:sz w:val="28"/>
            <w:szCs w:val="28"/>
          </w:rPr>
          <w:t>9 м</w:t>
        </w:r>
      </w:smartTag>
      <w:r w:rsidRPr="003A25CF">
        <w:rPr>
          <w:rFonts w:ascii="Times New Roman" w:hAnsi="Times New Roman" w:cs="Times New Roman"/>
          <w:sz w:val="28"/>
          <w:szCs w:val="28"/>
        </w:rPr>
        <w:t>. Для забезпечення запобігання шкідливої дії вод, вищезгадана ділянка річки потребує  проведення берегоукріплювальних робіт.</w:t>
      </w:r>
    </w:p>
    <w:p w14:paraId="29A1E1EC" w14:textId="77777777" w:rsidR="003B1682" w:rsidRPr="003A25CF" w:rsidRDefault="003B1682" w:rsidP="00DF4703">
      <w:pPr>
        <w:tabs>
          <w:tab w:val="left" w:pos="800"/>
        </w:tabs>
        <w:spacing w:after="0" w:line="240" w:lineRule="auto"/>
        <w:ind w:firstLine="709"/>
        <w:jc w:val="both"/>
        <w:rPr>
          <w:rFonts w:ascii="Times New Roman" w:hAnsi="Times New Roman" w:cs="Times New Roman"/>
          <w:sz w:val="12"/>
          <w:szCs w:val="12"/>
        </w:rPr>
      </w:pPr>
    </w:p>
    <w:p w14:paraId="4264EBA8" w14:textId="14663C84" w:rsidR="003B1682" w:rsidRPr="003A25CF" w:rsidRDefault="003B1682"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У 202</w:t>
      </w:r>
      <w:r w:rsidR="002F5451">
        <w:rPr>
          <w:rFonts w:ascii="Times New Roman" w:hAnsi="Times New Roman" w:cs="Times New Roman"/>
          <w:sz w:val="28"/>
          <w:szCs w:val="28"/>
        </w:rPr>
        <w:t>2</w:t>
      </w:r>
      <w:r w:rsidRPr="003A25CF">
        <w:rPr>
          <w:rFonts w:ascii="Times New Roman" w:hAnsi="Times New Roman" w:cs="Times New Roman"/>
          <w:sz w:val="28"/>
          <w:szCs w:val="28"/>
        </w:rPr>
        <w:t xml:space="preserve"> році кошти на проведення берегоукріплювальних робіт не виділялись, роботи не проводились.</w:t>
      </w:r>
    </w:p>
    <w:p w14:paraId="34B16C77" w14:textId="24862CBA" w:rsidR="003B1682" w:rsidRPr="003A25CF" w:rsidRDefault="003B1682" w:rsidP="00DF4703">
      <w:pPr>
        <w:spacing w:after="0" w:line="240" w:lineRule="auto"/>
        <w:ind w:firstLine="708"/>
        <w:jc w:val="both"/>
        <w:rPr>
          <w:rFonts w:ascii="Times New Roman" w:hAnsi="Times New Roman" w:cs="Times New Roman"/>
          <w:color w:val="0070C0"/>
          <w:sz w:val="16"/>
          <w:szCs w:val="16"/>
        </w:rPr>
      </w:pPr>
    </w:p>
    <w:p w14:paraId="159AE24E" w14:textId="77777777" w:rsidR="003B1682" w:rsidRPr="003A25CF" w:rsidRDefault="003B1682" w:rsidP="00DF4703">
      <w:pPr>
        <w:spacing w:after="0" w:line="240" w:lineRule="auto"/>
        <w:ind w:firstLine="708"/>
        <w:jc w:val="both"/>
        <w:rPr>
          <w:rFonts w:ascii="Times New Roman" w:hAnsi="Times New Roman" w:cs="Times New Roman"/>
          <w:color w:val="0070C0"/>
          <w:sz w:val="8"/>
          <w:szCs w:val="8"/>
        </w:rPr>
      </w:pPr>
    </w:p>
    <w:p w14:paraId="71E89257" w14:textId="75519FA5" w:rsidR="003B1682" w:rsidRPr="003A25CF" w:rsidRDefault="00BB3905" w:rsidP="00DF4703">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2.2.4 </w:t>
      </w:r>
      <w:r w:rsidR="003B1682" w:rsidRPr="003A25CF">
        <w:rPr>
          <w:rFonts w:ascii="Times New Roman" w:hAnsi="Times New Roman" w:cs="Times New Roman"/>
          <w:b/>
          <w:sz w:val="28"/>
          <w:szCs w:val="28"/>
        </w:rPr>
        <w:t>Загрози гідрометеорологічного характеру</w:t>
      </w:r>
    </w:p>
    <w:p w14:paraId="5FCF3B3A" w14:textId="77777777" w:rsidR="003B1682" w:rsidRPr="003A25CF" w:rsidRDefault="003B1682" w:rsidP="00DF4703">
      <w:pPr>
        <w:spacing w:after="0" w:line="240" w:lineRule="auto"/>
        <w:rPr>
          <w:rFonts w:ascii="Times New Roman" w:hAnsi="Times New Roman" w:cs="Times New Roman"/>
          <w:b/>
          <w:color w:val="0070C0"/>
          <w:sz w:val="8"/>
          <w:szCs w:val="8"/>
        </w:rPr>
      </w:pPr>
    </w:p>
    <w:p w14:paraId="2C200839" w14:textId="77777777" w:rsidR="003B1682" w:rsidRPr="003A25CF" w:rsidRDefault="003B1682"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Виникнення надзвичайних ситуацій та небезпечних подій гідрометеорологічного характеру здебільшого є наслідком комплексу гідрометеорологічних явищ. До нестійкості погодних умов призводить часта та різка зміна повітряних мас різного походження. </w:t>
      </w:r>
    </w:p>
    <w:p w14:paraId="6243433A" w14:textId="77777777" w:rsidR="003B1682" w:rsidRPr="003A25CF" w:rsidRDefault="003B1682"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За спостереженнями останніх років характерними для нашого регіону гідрометеорологічними явищами є  заморозки, сильний вітер, тривалі періоди </w:t>
      </w:r>
      <w:r w:rsidRPr="003A25CF">
        <w:rPr>
          <w:rFonts w:ascii="Times New Roman" w:hAnsi="Times New Roman" w:cs="Times New Roman"/>
          <w:sz w:val="28"/>
          <w:szCs w:val="28"/>
        </w:rPr>
        <w:lastRenderedPageBreak/>
        <w:t xml:space="preserve">посушливої погоди, різкі зміни погоди, сильні опади тощо.                      Гідрометеорологічні явища передусім негативно впливають на енергетику, зв’язок, комунальне господарство, автотранспорт і будівництво області, а в довготривалій перспективі на аграрний сектор. </w:t>
      </w:r>
    </w:p>
    <w:p w14:paraId="4976F850" w14:textId="77777777" w:rsidR="003B1682" w:rsidRPr="003A25CF" w:rsidRDefault="003B1682" w:rsidP="00DF4703">
      <w:pPr>
        <w:spacing w:after="0" w:line="240" w:lineRule="auto"/>
        <w:ind w:firstLine="720"/>
        <w:jc w:val="both"/>
        <w:rPr>
          <w:rFonts w:ascii="Times New Roman" w:hAnsi="Times New Roman" w:cs="Times New Roman"/>
          <w:sz w:val="12"/>
          <w:szCs w:val="12"/>
        </w:rPr>
      </w:pPr>
      <w:r w:rsidRPr="003A25CF">
        <w:rPr>
          <w:rFonts w:ascii="Times New Roman" w:hAnsi="Times New Roman" w:cs="Times New Roman"/>
          <w:sz w:val="28"/>
          <w:szCs w:val="28"/>
        </w:rPr>
        <w:t xml:space="preserve">За науковими даними, середні температури на планеті зросли з кінця                         XIX століття не менше ніж на 1,1 градуса за Цельсієм, причому значна частка зростання температур припадає на останні 50 років. Такі зміни призводять до зростання загроз </w:t>
      </w:r>
      <w:proofErr w:type="spellStart"/>
      <w:r w:rsidRPr="003A25CF">
        <w:rPr>
          <w:rFonts w:ascii="Times New Roman" w:hAnsi="Times New Roman" w:cs="Times New Roman"/>
          <w:sz w:val="28"/>
          <w:szCs w:val="28"/>
        </w:rPr>
        <w:t>гідромеорологічного</w:t>
      </w:r>
      <w:proofErr w:type="spellEnd"/>
      <w:r w:rsidRPr="003A25CF">
        <w:rPr>
          <w:rFonts w:ascii="Times New Roman" w:hAnsi="Times New Roman" w:cs="Times New Roman"/>
          <w:sz w:val="28"/>
          <w:szCs w:val="28"/>
        </w:rPr>
        <w:t xml:space="preserve"> характеру в усьому світі. </w:t>
      </w:r>
    </w:p>
    <w:p w14:paraId="7420F2A5" w14:textId="77777777" w:rsidR="003B1682" w:rsidRPr="003A25CF" w:rsidRDefault="003B1682"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Так, тривалі періоди посушливої погоди призводять до зростання пожежної небезпеки у природних екосистемах області.</w:t>
      </w:r>
    </w:p>
    <w:p w14:paraId="1F2A59C8" w14:textId="3163E99E" w:rsidR="003B1682" w:rsidRPr="003A25CF" w:rsidRDefault="003B1682" w:rsidP="00ED35BD">
      <w:pPr>
        <w:spacing w:after="0" w:line="240" w:lineRule="auto"/>
        <w:ind w:firstLine="708"/>
        <w:jc w:val="both"/>
        <w:rPr>
          <w:rFonts w:ascii="Times New Roman" w:hAnsi="Times New Roman" w:cs="Times New Roman"/>
          <w:noProof/>
          <w:sz w:val="28"/>
          <w:szCs w:val="28"/>
        </w:rPr>
      </w:pPr>
      <w:r w:rsidRPr="003A25CF">
        <w:rPr>
          <w:rFonts w:ascii="Times New Roman" w:hAnsi="Times New Roman" w:cs="Times New Roman"/>
          <w:noProof/>
          <w:sz w:val="28"/>
          <w:szCs w:val="28"/>
        </w:rPr>
        <w:t>Протягом 202</w:t>
      </w:r>
      <w:r w:rsidR="007B4964" w:rsidRPr="003A25CF">
        <w:rPr>
          <w:rFonts w:ascii="Times New Roman" w:hAnsi="Times New Roman" w:cs="Times New Roman"/>
          <w:noProof/>
          <w:sz w:val="28"/>
          <w:szCs w:val="28"/>
        </w:rPr>
        <w:t>2</w:t>
      </w:r>
      <w:r w:rsidRPr="003A25CF">
        <w:rPr>
          <w:rFonts w:ascii="Times New Roman" w:hAnsi="Times New Roman" w:cs="Times New Roman"/>
          <w:noProof/>
          <w:sz w:val="28"/>
          <w:szCs w:val="28"/>
        </w:rPr>
        <w:t xml:space="preserve"> року надзвичайних ситуацій гідрометеорологічного характеру на території області не зареєстровано.</w:t>
      </w:r>
    </w:p>
    <w:p w14:paraId="36C30840" w14:textId="17EDACB5" w:rsidR="003B1682" w:rsidRPr="003A25CF" w:rsidRDefault="003B1682" w:rsidP="00ED35BD">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noProof/>
          <w:sz w:val="28"/>
          <w:szCs w:val="28"/>
        </w:rPr>
        <w:t>Проте, у 202</w:t>
      </w:r>
      <w:r w:rsidR="007B4964" w:rsidRPr="003A25CF">
        <w:rPr>
          <w:rFonts w:ascii="Times New Roman" w:hAnsi="Times New Roman" w:cs="Times New Roman"/>
          <w:noProof/>
          <w:sz w:val="28"/>
          <w:szCs w:val="28"/>
        </w:rPr>
        <w:t>2</w:t>
      </w:r>
      <w:r w:rsidRPr="003A25CF">
        <w:rPr>
          <w:rFonts w:ascii="Times New Roman" w:hAnsi="Times New Roman" w:cs="Times New Roman"/>
          <w:noProof/>
          <w:sz w:val="28"/>
          <w:szCs w:val="28"/>
        </w:rPr>
        <w:t xml:space="preserve"> році</w:t>
      </w:r>
      <w:r w:rsidRPr="003A25CF">
        <w:rPr>
          <w:rFonts w:ascii="Times New Roman" w:hAnsi="Times New Roman" w:cs="Times New Roman"/>
          <w:sz w:val="28"/>
          <w:szCs w:val="28"/>
        </w:rPr>
        <w:t xml:space="preserve"> внаслідок несприятливих погодних умов зареєстровано</w:t>
      </w:r>
      <w:r w:rsidRPr="003A25CF">
        <w:rPr>
          <w:rFonts w:ascii="Times New Roman" w:hAnsi="Times New Roman" w:cs="Times New Roman"/>
          <w:color w:val="0070C0"/>
          <w:sz w:val="28"/>
          <w:szCs w:val="28"/>
        </w:rPr>
        <w:t xml:space="preserve"> </w:t>
      </w:r>
      <w:r w:rsidR="007B4964" w:rsidRPr="003A25CF">
        <w:rPr>
          <w:rFonts w:ascii="Times New Roman" w:hAnsi="Times New Roman" w:cs="Times New Roman"/>
          <w:color w:val="0070C0"/>
          <w:sz w:val="28"/>
          <w:szCs w:val="28"/>
        </w:rPr>
        <w:t xml:space="preserve">                 </w:t>
      </w:r>
      <w:r w:rsidR="007B4964" w:rsidRPr="003A25CF">
        <w:rPr>
          <w:rFonts w:ascii="Times New Roman" w:hAnsi="Times New Roman" w:cs="Times New Roman"/>
          <w:sz w:val="28"/>
          <w:szCs w:val="28"/>
        </w:rPr>
        <w:t>4</w:t>
      </w:r>
      <w:r w:rsidR="00BC4AAB" w:rsidRPr="003A25CF">
        <w:rPr>
          <w:rFonts w:ascii="Times New Roman" w:hAnsi="Times New Roman" w:cs="Times New Roman"/>
          <w:sz w:val="28"/>
          <w:szCs w:val="28"/>
        </w:rPr>
        <w:t>3</w:t>
      </w:r>
      <w:r w:rsidRPr="003A25CF">
        <w:rPr>
          <w:rFonts w:ascii="Times New Roman" w:hAnsi="Times New Roman" w:cs="Times New Roman"/>
          <w:sz w:val="28"/>
          <w:szCs w:val="28"/>
        </w:rPr>
        <w:t xml:space="preserve"> випадк</w:t>
      </w:r>
      <w:r w:rsidR="009C53CD" w:rsidRPr="003A25CF">
        <w:rPr>
          <w:rFonts w:ascii="Times New Roman" w:hAnsi="Times New Roman" w:cs="Times New Roman"/>
          <w:sz w:val="28"/>
          <w:szCs w:val="28"/>
        </w:rPr>
        <w:t>и</w:t>
      </w:r>
      <w:r w:rsidRPr="003A25CF">
        <w:rPr>
          <w:rFonts w:ascii="Times New Roman" w:hAnsi="Times New Roman" w:cs="Times New Roman"/>
          <w:sz w:val="28"/>
          <w:szCs w:val="28"/>
        </w:rPr>
        <w:t xml:space="preserve"> аварійного відключення електропостачання.</w:t>
      </w:r>
    </w:p>
    <w:p w14:paraId="0E0D6FE2" w14:textId="7EC5E750" w:rsidR="007B4964" w:rsidRPr="003A25CF" w:rsidRDefault="00BC4AAB" w:rsidP="00ED35BD">
      <w:pPr>
        <w:tabs>
          <w:tab w:val="left" w:pos="0"/>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Крім того, в</w:t>
      </w:r>
      <w:r w:rsidR="003B1682" w:rsidRPr="003A25CF">
        <w:rPr>
          <w:rFonts w:ascii="Times New Roman" w:hAnsi="Times New Roman" w:cs="Times New Roman"/>
          <w:sz w:val="28"/>
          <w:szCs w:val="28"/>
        </w:rPr>
        <w:t xml:space="preserve">наслідок </w:t>
      </w:r>
      <w:r w:rsidR="007B4964" w:rsidRPr="003A25CF">
        <w:rPr>
          <w:rFonts w:ascii="Times New Roman" w:hAnsi="Times New Roman" w:cs="Times New Roman"/>
          <w:sz w:val="28"/>
          <w:szCs w:val="28"/>
        </w:rPr>
        <w:t xml:space="preserve">несприятливих погодних умов (пориви вітру до </w:t>
      </w:r>
      <w:r w:rsidRPr="003A25CF">
        <w:rPr>
          <w:rFonts w:ascii="Times New Roman" w:hAnsi="Times New Roman" w:cs="Times New Roman"/>
          <w:sz w:val="28"/>
          <w:szCs w:val="28"/>
        </w:rPr>
        <w:t xml:space="preserve">                </w:t>
      </w:r>
      <w:r w:rsidR="007B4964" w:rsidRPr="003A25CF">
        <w:rPr>
          <w:rFonts w:ascii="Times New Roman" w:hAnsi="Times New Roman" w:cs="Times New Roman"/>
          <w:sz w:val="28"/>
          <w:szCs w:val="28"/>
        </w:rPr>
        <w:t>15-20 м/с)  14 та 15 січня сталося часткове руйнування конструктивних елементів будівель різного призначення,  а саме:</w:t>
      </w:r>
    </w:p>
    <w:p w14:paraId="3489DCF0" w14:textId="77777777" w:rsidR="007B4964" w:rsidRPr="003A25CF" w:rsidRDefault="007B4964" w:rsidP="00DF4703">
      <w:pPr>
        <w:tabs>
          <w:tab w:val="left" w:pos="0"/>
        </w:tabs>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 в смт Сосниця </w:t>
      </w:r>
      <w:proofErr w:type="spellStart"/>
      <w:r w:rsidRPr="003A25CF">
        <w:rPr>
          <w:rFonts w:ascii="Times New Roman" w:hAnsi="Times New Roman" w:cs="Times New Roman"/>
          <w:sz w:val="28"/>
          <w:szCs w:val="28"/>
        </w:rPr>
        <w:t>Корюківського</w:t>
      </w:r>
      <w:proofErr w:type="spellEnd"/>
      <w:r w:rsidRPr="003A25CF">
        <w:rPr>
          <w:rFonts w:ascii="Times New Roman" w:hAnsi="Times New Roman" w:cs="Times New Roman"/>
          <w:sz w:val="28"/>
          <w:szCs w:val="28"/>
        </w:rPr>
        <w:t xml:space="preserve"> району по вул. Квітковій, 2 - руйнування конструктивних елементів покрівлі ДНЗ "Сонечко" на всій площі;</w:t>
      </w:r>
    </w:p>
    <w:p w14:paraId="27EDA0A1" w14:textId="77777777" w:rsidR="007B4964" w:rsidRPr="003A25CF" w:rsidRDefault="007B4964" w:rsidP="00DF4703">
      <w:pPr>
        <w:tabs>
          <w:tab w:val="left" w:pos="0"/>
        </w:tabs>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 в м. Чернігові по вул. Інструментальній, 17А - руйнування конструктивних елементів облицювання будівлі ТОВ "Чернігівський Автоцентр </w:t>
      </w:r>
      <w:proofErr w:type="spellStart"/>
      <w:r w:rsidRPr="003A25CF">
        <w:rPr>
          <w:rFonts w:ascii="Times New Roman" w:hAnsi="Times New Roman" w:cs="Times New Roman"/>
          <w:sz w:val="28"/>
          <w:szCs w:val="28"/>
        </w:rPr>
        <w:t>Камаз</w:t>
      </w:r>
      <w:proofErr w:type="spellEnd"/>
      <w:r w:rsidRPr="003A25CF">
        <w:rPr>
          <w:rFonts w:ascii="Times New Roman" w:hAnsi="Times New Roman" w:cs="Times New Roman"/>
          <w:sz w:val="28"/>
          <w:szCs w:val="28"/>
        </w:rPr>
        <w:t xml:space="preserve">" на площі                        15 </w:t>
      </w:r>
      <w:proofErr w:type="spellStart"/>
      <w:r w:rsidRPr="003A25CF">
        <w:rPr>
          <w:rFonts w:ascii="Times New Roman" w:hAnsi="Times New Roman" w:cs="Times New Roman"/>
          <w:sz w:val="28"/>
          <w:szCs w:val="28"/>
        </w:rPr>
        <w:t>кв.м</w:t>
      </w:r>
      <w:proofErr w:type="spellEnd"/>
      <w:r w:rsidRPr="003A25CF">
        <w:rPr>
          <w:rFonts w:ascii="Times New Roman" w:hAnsi="Times New Roman" w:cs="Times New Roman"/>
          <w:sz w:val="28"/>
          <w:szCs w:val="28"/>
        </w:rPr>
        <w:t xml:space="preserve">; </w:t>
      </w:r>
    </w:p>
    <w:p w14:paraId="6238183A" w14:textId="77777777" w:rsidR="007B4964" w:rsidRPr="003A25CF" w:rsidRDefault="007B4964" w:rsidP="00DF4703">
      <w:pPr>
        <w:shd w:val="clear" w:color="auto" w:fill="FFFFFF"/>
        <w:spacing w:after="0" w:line="240" w:lineRule="auto"/>
        <w:jc w:val="both"/>
        <w:rPr>
          <w:rFonts w:ascii="Times New Roman" w:hAnsi="Times New Roman" w:cs="Times New Roman"/>
          <w:sz w:val="28"/>
          <w:szCs w:val="28"/>
        </w:rPr>
      </w:pPr>
      <w:r w:rsidRPr="003A25CF">
        <w:rPr>
          <w:rFonts w:ascii="Times New Roman" w:hAnsi="Times New Roman" w:cs="Times New Roman"/>
          <w:spacing w:val="-6"/>
          <w:sz w:val="28"/>
          <w:szCs w:val="28"/>
        </w:rPr>
        <w:t>- в смт Лосинівка Ніжинського району (</w:t>
      </w:r>
      <w:proofErr w:type="spellStart"/>
      <w:r w:rsidRPr="003A25CF">
        <w:rPr>
          <w:rFonts w:ascii="Times New Roman" w:hAnsi="Times New Roman" w:cs="Times New Roman"/>
          <w:spacing w:val="-6"/>
          <w:sz w:val="28"/>
          <w:szCs w:val="28"/>
        </w:rPr>
        <w:t>Лосинівська</w:t>
      </w:r>
      <w:proofErr w:type="spellEnd"/>
      <w:r w:rsidRPr="003A25CF">
        <w:rPr>
          <w:rFonts w:ascii="Times New Roman" w:hAnsi="Times New Roman" w:cs="Times New Roman"/>
          <w:spacing w:val="-6"/>
          <w:sz w:val="28"/>
          <w:szCs w:val="28"/>
        </w:rPr>
        <w:t xml:space="preserve"> ТГ) по вул. Богословській, 4А -</w:t>
      </w:r>
      <w:r w:rsidRPr="003A25CF">
        <w:rPr>
          <w:rFonts w:ascii="Times New Roman" w:hAnsi="Times New Roman" w:cs="Times New Roman"/>
          <w:sz w:val="28"/>
          <w:szCs w:val="28"/>
        </w:rPr>
        <w:t xml:space="preserve"> часткове руйнування покрівлі будівлі спортивного залу ЗОШ І-ІІІ ступеню на площі 250 </w:t>
      </w:r>
      <w:proofErr w:type="spellStart"/>
      <w:r w:rsidRPr="003A25CF">
        <w:rPr>
          <w:rFonts w:ascii="Times New Roman" w:hAnsi="Times New Roman" w:cs="Times New Roman"/>
          <w:sz w:val="28"/>
          <w:szCs w:val="28"/>
        </w:rPr>
        <w:t>кв</w:t>
      </w:r>
      <w:proofErr w:type="spellEnd"/>
      <w:r w:rsidRPr="003A25CF">
        <w:rPr>
          <w:rFonts w:ascii="Times New Roman" w:hAnsi="Times New Roman" w:cs="Times New Roman"/>
          <w:sz w:val="28"/>
          <w:szCs w:val="28"/>
        </w:rPr>
        <w:t xml:space="preserve">. м;  </w:t>
      </w:r>
    </w:p>
    <w:p w14:paraId="1D065DD0" w14:textId="77777777" w:rsidR="007B4964" w:rsidRPr="003A25CF" w:rsidRDefault="007B4964" w:rsidP="00DF4703">
      <w:pPr>
        <w:shd w:val="clear" w:color="auto" w:fill="FFFFFF"/>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в с. Ядути Ніжинського району (</w:t>
      </w:r>
      <w:proofErr w:type="spellStart"/>
      <w:r w:rsidRPr="003A25CF">
        <w:rPr>
          <w:rFonts w:ascii="Times New Roman" w:hAnsi="Times New Roman" w:cs="Times New Roman"/>
          <w:sz w:val="28"/>
          <w:szCs w:val="28"/>
        </w:rPr>
        <w:t>Борзнянська</w:t>
      </w:r>
      <w:proofErr w:type="spellEnd"/>
      <w:r w:rsidRPr="003A25CF">
        <w:rPr>
          <w:rFonts w:ascii="Times New Roman" w:hAnsi="Times New Roman" w:cs="Times New Roman"/>
          <w:sz w:val="28"/>
          <w:szCs w:val="28"/>
        </w:rPr>
        <w:t xml:space="preserve"> ТГ) по вул. Сіверській, 70 - часткове руйнування покрівлі будівлі ЗОШ І-ІІІ ступеню на площі 12 </w:t>
      </w:r>
      <w:proofErr w:type="spellStart"/>
      <w:r w:rsidRPr="003A25CF">
        <w:rPr>
          <w:rFonts w:ascii="Times New Roman" w:hAnsi="Times New Roman" w:cs="Times New Roman"/>
          <w:sz w:val="28"/>
          <w:szCs w:val="28"/>
        </w:rPr>
        <w:t>кв</w:t>
      </w:r>
      <w:proofErr w:type="spellEnd"/>
      <w:r w:rsidRPr="003A25CF">
        <w:rPr>
          <w:rFonts w:ascii="Times New Roman" w:hAnsi="Times New Roman" w:cs="Times New Roman"/>
          <w:sz w:val="28"/>
          <w:szCs w:val="28"/>
        </w:rPr>
        <w:t>. м;</w:t>
      </w:r>
    </w:p>
    <w:p w14:paraId="1849A7E4" w14:textId="77777777" w:rsidR="007B4964" w:rsidRPr="003A25CF" w:rsidRDefault="007B4964" w:rsidP="00DF4703">
      <w:pPr>
        <w:tabs>
          <w:tab w:val="left" w:pos="426"/>
          <w:tab w:val="left" w:pos="900"/>
          <w:tab w:val="left" w:pos="1134"/>
        </w:tabs>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 в м. Носівка Ніжинського району (Носівська ТГ) по вул. Чернишевського, 86 - часткове руйнування покрівлі житлового будинку на площі 8 </w:t>
      </w:r>
      <w:proofErr w:type="spellStart"/>
      <w:r w:rsidRPr="003A25CF">
        <w:rPr>
          <w:rFonts w:ascii="Times New Roman" w:hAnsi="Times New Roman" w:cs="Times New Roman"/>
          <w:sz w:val="28"/>
          <w:szCs w:val="28"/>
        </w:rPr>
        <w:t>кв.м</w:t>
      </w:r>
      <w:proofErr w:type="spellEnd"/>
      <w:r w:rsidRPr="003A25CF">
        <w:rPr>
          <w:rFonts w:ascii="Times New Roman" w:hAnsi="Times New Roman" w:cs="Times New Roman"/>
          <w:sz w:val="28"/>
          <w:szCs w:val="28"/>
        </w:rPr>
        <w:t xml:space="preserve">. </w:t>
      </w:r>
    </w:p>
    <w:p w14:paraId="5CBA9990" w14:textId="77777777" w:rsidR="007B4964" w:rsidRPr="003A25CF" w:rsidRDefault="007B4964" w:rsidP="00DF4703">
      <w:pPr>
        <w:tabs>
          <w:tab w:val="left" w:pos="426"/>
          <w:tab w:val="left" w:pos="900"/>
          <w:tab w:val="left" w:pos="1134"/>
        </w:tabs>
        <w:spacing w:after="0" w:line="240" w:lineRule="auto"/>
        <w:jc w:val="both"/>
        <w:rPr>
          <w:rFonts w:ascii="Times New Roman" w:hAnsi="Times New Roman" w:cs="Times New Roman"/>
          <w:sz w:val="16"/>
          <w:szCs w:val="16"/>
        </w:rPr>
      </w:pPr>
    </w:p>
    <w:p w14:paraId="7DA20AF1" w14:textId="77777777" w:rsidR="007B4964" w:rsidRPr="003A25CF" w:rsidRDefault="007B4964" w:rsidP="00DF4703">
      <w:pPr>
        <w:autoSpaceDE w:val="0"/>
        <w:autoSpaceDN w:val="0"/>
        <w:adjustRightInd w:val="0"/>
        <w:spacing w:after="0" w:line="240" w:lineRule="auto"/>
        <w:ind w:firstLine="645"/>
        <w:jc w:val="both"/>
        <w:rPr>
          <w:rFonts w:ascii="Times New Roman" w:hAnsi="Times New Roman" w:cs="Times New Roman"/>
          <w:sz w:val="28"/>
          <w:szCs w:val="28"/>
        </w:rPr>
      </w:pPr>
      <w:r w:rsidRPr="003A25CF">
        <w:rPr>
          <w:rFonts w:ascii="Times New Roman" w:hAnsi="Times New Roman" w:cs="Times New Roman"/>
          <w:sz w:val="28"/>
          <w:szCs w:val="28"/>
        </w:rPr>
        <w:t xml:space="preserve">Також, внаслідок буревію (пориви вітру до 20-25 м/с) вночі 12 та 13 травня на території </w:t>
      </w:r>
      <w:proofErr w:type="spellStart"/>
      <w:r w:rsidRPr="003A25CF">
        <w:rPr>
          <w:rFonts w:ascii="Times New Roman" w:hAnsi="Times New Roman" w:cs="Times New Roman"/>
          <w:sz w:val="28"/>
          <w:szCs w:val="28"/>
        </w:rPr>
        <w:t>Корюківського</w:t>
      </w:r>
      <w:proofErr w:type="spellEnd"/>
      <w:r w:rsidRPr="003A25CF">
        <w:rPr>
          <w:rFonts w:ascii="Times New Roman" w:hAnsi="Times New Roman" w:cs="Times New Roman"/>
          <w:sz w:val="28"/>
          <w:szCs w:val="28"/>
        </w:rPr>
        <w:t xml:space="preserve"> району сталося часткове руйнування конструктивних елементів будівель різного призначення, а саме: </w:t>
      </w:r>
    </w:p>
    <w:p w14:paraId="4C8AB364" w14:textId="7C2D95D5" w:rsidR="007B4964" w:rsidRPr="003A25CF" w:rsidRDefault="007B4964" w:rsidP="00DF4703">
      <w:pPr>
        <w:autoSpaceDE w:val="0"/>
        <w:autoSpaceDN w:val="0"/>
        <w:adjustRightInd w:val="0"/>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 в с. </w:t>
      </w:r>
      <w:proofErr w:type="spellStart"/>
      <w:r w:rsidRPr="003A25CF">
        <w:rPr>
          <w:rFonts w:ascii="Times New Roman" w:hAnsi="Times New Roman" w:cs="Times New Roman"/>
          <w:sz w:val="28"/>
          <w:szCs w:val="28"/>
        </w:rPr>
        <w:t>Сядрине</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Корюківської</w:t>
      </w:r>
      <w:proofErr w:type="spellEnd"/>
      <w:r w:rsidRPr="003A25CF">
        <w:rPr>
          <w:rFonts w:ascii="Times New Roman" w:hAnsi="Times New Roman" w:cs="Times New Roman"/>
          <w:sz w:val="28"/>
          <w:szCs w:val="28"/>
        </w:rPr>
        <w:t xml:space="preserve"> ТГ - руйнування конструктивних елементів покрівель 5 житлових будинків, 1 будівлі господарського призначення в приватних господарствах;</w:t>
      </w:r>
    </w:p>
    <w:p w14:paraId="0010D647" w14:textId="7BDA198A" w:rsidR="007B4964" w:rsidRPr="003A25CF" w:rsidRDefault="007B4964" w:rsidP="00DF4703">
      <w:pPr>
        <w:autoSpaceDE w:val="0"/>
        <w:autoSpaceDN w:val="0"/>
        <w:adjustRightInd w:val="0"/>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 в с. </w:t>
      </w:r>
      <w:proofErr w:type="spellStart"/>
      <w:r w:rsidRPr="003A25CF">
        <w:rPr>
          <w:rFonts w:ascii="Times New Roman" w:hAnsi="Times New Roman" w:cs="Times New Roman"/>
          <w:sz w:val="28"/>
          <w:szCs w:val="28"/>
        </w:rPr>
        <w:t>Охрамієвичі</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Корюківської</w:t>
      </w:r>
      <w:proofErr w:type="spellEnd"/>
      <w:r w:rsidRPr="003A25CF">
        <w:rPr>
          <w:rFonts w:ascii="Times New Roman" w:hAnsi="Times New Roman" w:cs="Times New Roman"/>
          <w:sz w:val="28"/>
          <w:szCs w:val="28"/>
        </w:rPr>
        <w:t xml:space="preserve"> ТГ - руйнування конструктивних елементів покрівель 140 житлових будинків, будинку культури та </w:t>
      </w:r>
      <w:proofErr w:type="spellStart"/>
      <w:r w:rsidRPr="003A25CF">
        <w:rPr>
          <w:rFonts w:ascii="Times New Roman" w:hAnsi="Times New Roman" w:cs="Times New Roman"/>
          <w:sz w:val="28"/>
          <w:szCs w:val="28"/>
        </w:rPr>
        <w:t>Охрамієвицької</w:t>
      </w:r>
      <w:proofErr w:type="spellEnd"/>
      <w:r w:rsidRPr="003A25CF">
        <w:rPr>
          <w:rFonts w:ascii="Times New Roman" w:hAnsi="Times New Roman" w:cs="Times New Roman"/>
          <w:sz w:val="28"/>
          <w:szCs w:val="28"/>
        </w:rPr>
        <w:t xml:space="preserve"> ЗОШ І-ІІІ ступенів </w:t>
      </w:r>
      <w:proofErr w:type="spellStart"/>
      <w:r w:rsidRPr="003A25CF">
        <w:rPr>
          <w:rFonts w:ascii="Times New Roman" w:hAnsi="Times New Roman" w:cs="Times New Roman"/>
          <w:sz w:val="28"/>
          <w:szCs w:val="28"/>
        </w:rPr>
        <w:t>Корюківської</w:t>
      </w:r>
      <w:proofErr w:type="spellEnd"/>
      <w:r w:rsidRPr="003A25CF">
        <w:rPr>
          <w:rFonts w:ascii="Times New Roman" w:hAnsi="Times New Roman" w:cs="Times New Roman"/>
          <w:sz w:val="28"/>
          <w:szCs w:val="28"/>
        </w:rPr>
        <w:t xml:space="preserve"> міської ради;</w:t>
      </w:r>
    </w:p>
    <w:p w14:paraId="20F91831" w14:textId="7912CB6D" w:rsidR="007B4964" w:rsidRPr="003A25CF" w:rsidRDefault="007B4964" w:rsidP="00DF4703">
      <w:pPr>
        <w:autoSpaceDE w:val="0"/>
        <w:autoSpaceDN w:val="0"/>
        <w:adjustRightInd w:val="0"/>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 в с. Романівська Буда </w:t>
      </w:r>
      <w:proofErr w:type="spellStart"/>
      <w:r w:rsidRPr="003A25CF">
        <w:rPr>
          <w:rFonts w:ascii="Times New Roman" w:hAnsi="Times New Roman" w:cs="Times New Roman"/>
          <w:sz w:val="28"/>
          <w:szCs w:val="28"/>
        </w:rPr>
        <w:t>Корюківської</w:t>
      </w:r>
      <w:proofErr w:type="spellEnd"/>
      <w:r w:rsidRPr="003A25CF">
        <w:rPr>
          <w:rFonts w:ascii="Times New Roman" w:hAnsi="Times New Roman" w:cs="Times New Roman"/>
          <w:sz w:val="28"/>
          <w:szCs w:val="28"/>
        </w:rPr>
        <w:t xml:space="preserve"> ТГ - руйнування конструктивних елементів покрівель 5 житлових будинків;</w:t>
      </w:r>
    </w:p>
    <w:p w14:paraId="0F21E4B3" w14:textId="6112FE05" w:rsidR="007B4964" w:rsidRPr="003A25CF" w:rsidRDefault="007B4964" w:rsidP="00DF4703">
      <w:pPr>
        <w:autoSpaceDE w:val="0"/>
        <w:autoSpaceDN w:val="0"/>
        <w:adjustRightInd w:val="0"/>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 в с. </w:t>
      </w:r>
      <w:proofErr w:type="spellStart"/>
      <w:r w:rsidRPr="003A25CF">
        <w:rPr>
          <w:rFonts w:ascii="Times New Roman" w:hAnsi="Times New Roman" w:cs="Times New Roman"/>
          <w:sz w:val="28"/>
          <w:szCs w:val="28"/>
        </w:rPr>
        <w:t>Лупасове</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Корюківської</w:t>
      </w:r>
      <w:proofErr w:type="spellEnd"/>
      <w:r w:rsidRPr="003A25CF">
        <w:rPr>
          <w:rFonts w:ascii="Times New Roman" w:hAnsi="Times New Roman" w:cs="Times New Roman"/>
          <w:sz w:val="28"/>
          <w:szCs w:val="28"/>
        </w:rPr>
        <w:t xml:space="preserve"> ТГ - руйнування конструктивних елементів покрівель 5 житлових будинків;</w:t>
      </w:r>
    </w:p>
    <w:p w14:paraId="224F606D" w14:textId="77777777" w:rsidR="007B4964" w:rsidRPr="003A25CF" w:rsidRDefault="007B4964" w:rsidP="00DF4703">
      <w:pPr>
        <w:autoSpaceDE w:val="0"/>
        <w:autoSpaceDN w:val="0"/>
        <w:adjustRightInd w:val="0"/>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lastRenderedPageBreak/>
        <w:t xml:space="preserve">- в смт </w:t>
      </w:r>
      <w:proofErr w:type="spellStart"/>
      <w:r w:rsidRPr="003A25CF">
        <w:rPr>
          <w:rFonts w:ascii="Times New Roman" w:hAnsi="Times New Roman" w:cs="Times New Roman"/>
          <w:sz w:val="28"/>
          <w:szCs w:val="28"/>
        </w:rPr>
        <w:t>Холми</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Холминська</w:t>
      </w:r>
      <w:proofErr w:type="spellEnd"/>
      <w:r w:rsidRPr="003A25CF">
        <w:rPr>
          <w:rFonts w:ascii="Times New Roman" w:hAnsi="Times New Roman" w:cs="Times New Roman"/>
          <w:sz w:val="28"/>
          <w:szCs w:val="28"/>
        </w:rPr>
        <w:t xml:space="preserve"> ТГ - руйнування конструктивних елементів покрівель 30 житлових будинків та </w:t>
      </w:r>
      <w:proofErr w:type="spellStart"/>
      <w:r w:rsidRPr="003A25CF">
        <w:rPr>
          <w:rFonts w:ascii="Times New Roman" w:hAnsi="Times New Roman" w:cs="Times New Roman"/>
          <w:sz w:val="28"/>
          <w:szCs w:val="28"/>
        </w:rPr>
        <w:t>Холминської</w:t>
      </w:r>
      <w:proofErr w:type="spellEnd"/>
      <w:r w:rsidRPr="003A25CF">
        <w:rPr>
          <w:rFonts w:ascii="Times New Roman" w:hAnsi="Times New Roman" w:cs="Times New Roman"/>
          <w:sz w:val="28"/>
          <w:szCs w:val="28"/>
        </w:rPr>
        <w:t xml:space="preserve"> ЗОШ І-ІІІ ступенів, </w:t>
      </w:r>
      <w:proofErr w:type="spellStart"/>
      <w:r w:rsidRPr="003A25CF">
        <w:rPr>
          <w:rFonts w:ascii="Times New Roman" w:hAnsi="Times New Roman" w:cs="Times New Roman"/>
          <w:sz w:val="28"/>
          <w:szCs w:val="28"/>
        </w:rPr>
        <w:t>Холминської</w:t>
      </w:r>
      <w:proofErr w:type="spellEnd"/>
      <w:r w:rsidRPr="003A25CF">
        <w:rPr>
          <w:rFonts w:ascii="Times New Roman" w:hAnsi="Times New Roman" w:cs="Times New Roman"/>
          <w:sz w:val="28"/>
          <w:szCs w:val="28"/>
        </w:rPr>
        <w:t xml:space="preserve"> селищної ради;</w:t>
      </w:r>
    </w:p>
    <w:p w14:paraId="5A32EE51" w14:textId="30A7F589" w:rsidR="007B4964" w:rsidRPr="003A25CF" w:rsidRDefault="007B4964" w:rsidP="00DF4703">
      <w:pPr>
        <w:autoSpaceDE w:val="0"/>
        <w:autoSpaceDN w:val="0"/>
        <w:adjustRightInd w:val="0"/>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 в с. Тихоновичі </w:t>
      </w:r>
      <w:proofErr w:type="spellStart"/>
      <w:r w:rsidRPr="003A25CF">
        <w:rPr>
          <w:rFonts w:ascii="Times New Roman" w:hAnsi="Times New Roman" w:cs="Times New Roman"/>
          <w:sz w:val="28"/>
          <w:szCs w:val="28"/>
        </w:rPr>
        <w:t>Сновської</w:t>
      </w:r>
      <w:proofErr w:type="spellEnd"/>
      <w:r w:rsidRPr="003A25CF">
        <w:rPr>
          <w:rFonts w:ascii="Times New Roman" w:hAnsi="Times New Roman" w:cs="Times New Roman"/>
          <w:sz w:val="28"/>
          <w:szCs w:val="28"/>
        </w:rPr>
        <w:t xml:space="preserve"> ТГ - руйнування конструктивних елементів покрівель 4 житлових будинків, 2 будівлі господарського призначення в приватних господарствах, будинок культури та </w:t>
      </w:r>
      <w:proofErr w:type="spellStart"/>
      <w:r w:rsidRPr="003A25CF">
        <w:rPr>
          <w:rFonts w:ascii="Times New Roman" w:hAnsi="Times New Roman" w:cs="Times New Roman"/>
          <w:sz w:val="28"/>
          <w:szCs w:val="28"/>
        </w:rPr>
        <w:t>Тихонівська</w:t>
      </w:r>
      <w:proofErr w:type="spellEnd"/>
      <w:r w:rsidRPr="003A25CF">
        <w:rPr>
          <w:rFonts w:ascii="Times New Roman" w:hAnsi="Times New Roman" w:cs="Times New Roman"/>
          <w:sz w:val="28"/>
          <w:szCs w:val="28"/>
        </w:rPr>
        <w:t xml:space="preserve"> ЗРШ І-ІІІ ступенів.</w:t>
      </w:r>
    </w:p>
    <w:p w14:paraId="294E8824" w14:textId="47F3B715" w:rsidR="007B4964" w:rsidRPr="003A25CF" w:rsidRDefault="00BC4AAB" w:rsidP="00DF4703">
      <w:pPr>
        <w:tabs>
          <w:tab w:val="left" w:pos="0"/>
          <w:tab w:val="left" w:pos="1026"/>
        </w:tabs>
        <w:spacing w:after="0" w:line="240" w:lineRule="auto"/>
        <w:ind w:firstLine="573"/>
        <w:jc w:val="both"/>
        <w:rPr>
          <w:rFonts w:ascii="Times New Roman" w:hAnsi="Times New Roman" w:cs="Times New Roman"/>
          <w:kern w:val="16"/>
          <w:sz w:val="28"/>
          <w:szCs w:val="28"/>
        </w:rPr>
      </w:pPr>
      <w:r w:rsidRPr="003A25CF">
        <w:rPr>
          <w:rFonts w:ascii="Times New Roman" w:hAnsi="Times New Roman" w:cs="Times New Roman"/>
          <w:kern w:val="16"/>
          <w:sz w:val="28"/>
          <w:szCs w:val="28"/>
        </w:rPr>
        <w:t>Разом з цим</w:t>
      </w:r>
      <w:r w:rsidR="007B4964" w:rsidRPr="003A25CF">
        <w:rPr>
          <w:rFonts w:ascii="Times New Roman" w:hAnsi="Times New Roman" w:cs="Times New Roman"/>
          <w:kern w:val="16"/>
          <w:sz w:val="28"/>
          <w:szCs w:val="28"/>
        </w:rPr>
        <w:t xml:space="preserve">, внаслідок шквального вітру </w:t>
      </w:r>
      <w:r w:rsidR="007B4964" w:rsidRPr="003A25CF">
        <w:rPr>
          <w:rFonts w:ascii="Times New Roman" w:hAnsi="Times New Roman" w:cs="Times New Roman"/>
          <w:sz w:val="28"/>
          <w:szCs w:val="28"/>
        </w:rPr>
        <w:t>в ніч з 21 на 22 червня</w:t>
      </w:r>
      <w:r w:rsidR="007B4964" w:rsidRPr="003A25CF">
        <w:rPr>
          <w:rFonts w:ascii="Times New Roman" w:hAnsi="Times New Roman" w:cs="Times New Roman"/>
          <w:kern w:val="16"/>
          <w:sz w:val="28"/>
          <w:szCs w:val="28"/>
        </w:rPr>
        <w:t xml:space="preserve"> сталося часткове пошкодження конструктивних елементів будівель різного призначення в Ніжинському районі, а саме:</w:t>
      </w:r>
    </w:p>
    <w:p w14:paraId="44C98F3D" w14:textId="77777777" w:rsidR="007B4964" w:rsidRPr="003A25CF" w:rsidRDefault="007B4964" w:rsidP="00DF4703">
      <w:pPr>
        <w:tabs>
          <w:tab w:val="left" w:pos="0"/>
          <w:tab w:val="left" w:pos="1026"/>
        </w:tabs>
        <w:spacing w:after="0" w:line="240" w:lineRule="auto"/>
        <w:ind w:firstLine="573"/>
        <w:jc w:val="both"/>
        <w:rPr>
          <w:rFonts w:ascii="Times New Roman" w:hAnsi="Times New Roman" w:cs="Times New Roman"/>
          <w:kern w:val="16"/>
          <w:sz w:val="28"/>
          <w:szCs w:val="28"/>
        </w:rPr>
      </w:pPr>
      <w:r w:rsidRPr="003A25CF">
        <w:rPr>
          <w:rFonts w:ascii="Times New Roman" w:hAnsi="Times New Roman" w:cs="Times New Roman"/>
          <w:iCs/>
          <w:kern w:val="16"/>
          <w:sz w:val="28"/>
          <w:szCs w:val="28"/>
        </w:rPr>
        <w:t>- в с. Ясна Зірка Носівської ТГ по вул. Конституції, 26А</w:t>
      </w:r>
      <w:r w:rsidRPr="003A25CF">
        <w:rPr>
          <w:rFonts w:ascii="Times New Roman" w:hAnsi="Times New Roman" w:cs="Times New Roman"/>
          <w:kern w:val="16"/>
          <w:sz w:val="28"/>
          <w:szCs w:val="28"/>
        </w:rPr>
        <w:t xml:space="preserve"> - частково пошкоджено конструктивні елементи покрівлі Будинку культури на площі 100 </w:t>
      </w:r>
      <w:proofErr w:type="spellStart"/>
      <w:r w:rsidRPr="003A25CF">
        <w:rPr>
          <w:rFonts w:ascii="Times New Roman" w:hAnsi="Times New Roman" w:cs="Times New Roman"/>
          <w:kern w:val="16"/>
          <w:sz w:val="28"/>
          <w:szCs w:val="28"/>
        </w:rPr>
        <w:t>кв.м</w:t>
      </w:r>
      <w:proofErr w:type="spellEnd"/>
      <w:r w:rsidRPr="003A25CF">
        <w:rPr>
          <w:rFonts w:ascii="Times New Roman" w:hAnsi="Times New Roman" w:cs="Times New Roman"/>
          <w:kern w:val="16"/>
          <w:sz w:val="28"/>
          <w:szCs w:val="28"/>
        </w:rPr>
        <w:t xml:space="preserve">; </w:t>
      </w:r>
    </w:p>
    <w:p w14:paraId="0388FFEA" w14:textId="77777777" w:rsidR="007B4964" w:rsidRPr="003A25CF" w:rsidRDefault="007B4964" w:rsidP="00DF4703">
      <w:pPr>
        <w:tabs>
          <w:tab w:val="left" w:pos="0"/>
          <w:tab w:val="left" w:pos="1026"/>
        </w:tabs>
        <w:spacing w:after="0" w:line="240" w:lineRule="auto"/>
        <w:ind w:firstLine="573"/>
        <w:jc w:val="both"/>
        <w:rPr>
          <w:rFonts w:ascii="Times New Roman" w:hAnsi="Times New Roman" w:cs="Times New Roman"/>
          <w:kern w:val="16"/>
          <w:sz w:val="28"/>
          <w:szCs w:val="28"/>
        </w:rPr>
      </w:pPr>
      <w:r w:rsidRPr="003A25CF">
        <w:rPr>
          <w:rFonts w:ascii="Times New Roman" w:hAnsi="Times New Roman" w:cs="Times New Roman"/>
          <w:iCs/>
          <w:kern w:val="16"/>
          <w:sz w:val="28"/>
          <w:szCs w:val="28"/>
        </w:rPr>
        <w:t>- в м. Батурин Батуринської ТГ по вул. Шевченка, 4</w:t>
      </w:r>
      <w:r w:rsidRPr="003A25CF">
        <w:rPr>
          <w:rFonts w:ascii="Times New Roman" w:hAnsi="Times New Roman" w:cs="Times New Roman"/>
          <w:kern w:val="16"/>
          <w:sz w:val="28"/>
          <w:szCs w:val="28"/>
        </w:rPr>
        <w:t xml:space="preserve"> - частково пошкоджено конструктивні елементи покрівлі адміністративної будівлі Національного історико-культурного заповідника «Гетьманська столиця» на площі 13 </w:t>
      </w:r>
      <w:proofErr w:type="spellStart"/>
      <w:r w:rsidRPr="003A25CF">
        <w:rPr>
          <w:rFonts w:ascii="Times New Roman" w:hAnsi="Times New Roman" w:cs="Times New Roman"/>
          <w:kern w:val="16"/>
          <w:sz w:val="28"/>
          <w:szCs w:val="28"/>
        </w:rPr>
        <w:t>кв.м</w:t>
      </w:r>
      <w:proofErr w:type="spellEnd"/>
      <w:r w:rsidRPr="003A25CF">
        <w:rPr>
          <w:rFonts w:ascii="Times New Roman" w:hAnsi="Times New Roman" w:cs="Times New Roman"/>
          <w:kern w:val="16"/>
          <w:sz w:val="28"/>
          <w:szCs w:val="28"/>
        </w:rPr>
        <w:t>;</w:t>
      </w:r>
    </w:p>
    <w:p w14:paraId="39CE64F0" w14:textId="6CC462BC" w:rsidR="007B4964" w:rsidRPr="003A25CF" w:rsidRDefault="007B4964" w:rsidP="00DF4703">
      <w:pPr>
        <w:tabs>
          <w:tab w:val="left" w:pos="0"/>
          <w:tab w:val="left" w:pos="1026"/>
        </w:tabs>
        <w:spacing w:after="0" w:line="240" w:lineRule="auto"/>
        <w:ind w:firstLine="573"/>
        <w:jc w:val="both"/>
        <w:rPr>
          <w:rFonts w:ascii="Times New Roman" w:hAnsi="Times New Roman" w:cs="Times New Roman"/>
          <w:kern w:val="16"/>
          <w:sz w:val="28"/>
          <w:szCs w:val="28"/>
        </w:rPr>
      </w:pPr>
      <w:r w:rsidRPr="003A25CF">
        <w:rPr>
          <w:rFonts w:ascii="Times New Roman" w:hAnsi="Times New Roman" w:cs="Times New Roman"/>
          <w:iCs/>
          <w:kern w:val="16"/>
          <w:sz w:val="28"/>
          <w:szCs w:val="28"/>
        </w:rPr>
        <w:t>- в м. Батурин Батуринської ТГ по вул. Незалежності України, 33</w:t>
      </w:r>
      <w:r w:rsidRPr="003A25CF">
        <w:rPr>
          <w:rFonts w:ascii="Times New Roman" w:hAnsi="Times New Roman" w:cs="Times New Roman"/>
          <w:kern w:val="16"/>
          <w:sz w:val="28"/>
          <w:szCs w:val="28"/>
        </w:rPr>
        <w:t xml:space="preserve"> - частково пошкоджено конструктивні елементи покрівлі будівлі пожежного депо 15 ДПРП на площі 12 </w:t>
      </w:r>
      <w:proofErr w:type="spellStart"/>
      <w:r w:rsidRPr="003A25CF">
        <w:rPr>
          <w:rFonts w:ascii="Times New Roman" w:hAnsi="Times New Roman" w:cs="Times New Roman"/>
          <w:kern w:val="16"/>
          <w:sz w:val="28"/>
          <w:szCs w:val="28"/>
        </w:rPr>
        <w:t>кв.м</w:t>
      </w:r>
      <w:proofErr w:type="spellEnd"/>
      <w:r w:rsidRPr="003A25CF">
        <w:rPr>
          <w:rFonts w:ascii="Times New Roman" w:hAnsi="Times New Roman" w:cs="Times New Roman"/>
          <w:kern w:val="16"/>
          <w:sz w:val="28"/>
          <w:szCs w:val="28"/>
        </w:rPr>
        <w:t>.</w:t>
      </w:r>
    </w:p>
    <w:p w14:paraId="450CA72E" w14:textId="77777777" w:rsidR="005A6131" w:rsidRPr="003A25CF" w:rsidRDefault="005A6131" w:rsidP="00DF4703">
      <w:pPr>
        <w:tabs>
          <w:tab w:val="left" w:pos="0"/>
          <w:tab w:val="left" w:pos="1026"/>
        </w:tabs>
        <w:spacing w:after="0" w:line="240" w:lineRule="auto"/>
        <w:ind w:firstLine="573"/>
        <w:jc w:val="both"/>
        <w:rPr>
          <w:rFonts w:ascii="Times New Roman" w:hAnsi="Times New Roman" w:cs="Times New Roman"/>
          <w:kern w:val="16"/>
          <w:sz w:val="8"/>
          <w:szCs w:val="8"/>
        </w:rPr>
      </w:pPr>
    </w:p>
    <w:p w14:paraId="0E79CAED" w14:textId="05F2E0F4" w:rsidR="005A6131" w:rsidRPr="003A25CF" w:rsidRDefault="005A6131" w:rsidP="00DF4703">
      <w:pPr>
        <w:spacing w:after="0" w:line="240" w:lineRule="auto"/>
        <w:ind w:firstLine="720"/>
        <w:jc w:val="both"/>
        <w:rPr>
          <w:rFonts w:ascii="Times New Roman" w:hAnsi="Times New Roman" w:cs="Times New Roman"/>
          <w:b/>
          <w:bCs/>
          <w:i/>
          <w:iCs/>
          <w:caps/>
          <w:sz w:val="28"/>
          <w:szCs w:val="28"/>
        </w:rPr>
      </w:pPr>
      <w:r w:rsidRPr="003A25CF">
        <w:rPr>
          <w:rFonts w:ascii="Times New Roman" w:hAnsi="Times New Roman" w:cs="Times New Roman"/>
          <w:b/>
          <w:bCs/>
          <w:i/>
          <w:iCs/>
          <w:sz w:val="28"/>
          <w:szCs w:val="28"/>
        </w:rPr>
        <w:t>Стихійні метеорологічні явища ІІ-ІІІ рівня небезпечності</w:t>
      </w:r>
    </w:p>
    <w:p w14:paraId="2005BFEC" w14:textId="77777777" w:rsidR="005A6131" w:rsidRPr="003A25CF" w:rsidRDefault="005A6131"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i/>
          <w:iCs/>
          <w:sz w:val="28"/>
          <w:szCs w:val="28"/>
          <w:u w:val="single"/>
        </w:rPr>
        <w:t>Заморозки.</w:t>
      </w:r>
      <w:r w:rsidRPr="003A25CF">
        <w:rPr>
          <w:rFonts w:ascii="Times New Roman" w:hAnsi="Times New Roman" w:cs="Times New Roman"/>
          <w:sz w:val="28"/>
          <w:szCs w:val="28"/>
        </w:rPr>
        <w:t xml:space="preserve"> Внаслідок вторгнення арктичного повітря, місцями по області у повітрі</w:t>
      </w:r>
      <w:r w:rsidRPr="003A25CF">
        <w:rPr>
          <w:rFonts w:ascii="Times New Roman" w:hAnsi="Times New Roman" w:cs="Times New Roman"/>
          <w:b/>
          <w:bCs/>
          <w:sz w:val="28"/>
          <w:szCs w:val="28"/>
        </w:rPr>
        <w:t xml:space="preserve"> </w:t>
      </w:r>
      <w:r w:rsidRPr="003A25CF">
        <w:rPr>
          <w:rFonts w:ascii="Times New Roman" w:hAnsi="Times New Roman" w:cs="Times New Roman"/>
          <w:sz w:val="28"/>
          <w:szCs w:val="28"/>
        </w:rPr>
        <w:t xml:space="preserve">6 травня, </w:t>
      </w:r>
      <w:r w:rsidRPr="003A25CF">
        <w:rPr>
          <w:rFonts w:ascii="Times New Roman" w:hAnsi="Times New Roman" w:cs="Times New Roman"/>
        </w:rPr>
        <w:t xml:space="preserve"> </w:t>
      </w:r>
      <w:r w:rsidRPr="003A25CF">
        <w:rPr>
          <w:rFonts w:ascii="Times New Roman" w:hAnsi="Times New Roman" w:cs="Times New Roman"/>
          <w:sz w:val="28"/>
          <w:szCs w:val="28"/>
        </w:rPr>
        <w:t>9 вересня</w:t>
      </w:r>
      <w:r w:rsidRPr="003A25CF">
        <w:rPr>
          <w:rFonts w:ascii="Times New Roman" w:hAnsi="Times New Roman" w:cs="Times New Roman"/>
          <w:b/>
          <w:bCs/>
          <w:sz w:val="28"/>
          <w:szCs w:val="28"/>
        </w:rPr>
        <w:t xml:space="preserve"> </w:t>
      </w:r>
      <w:r w:rsidRPr="003A25CF">
        <w:rPr>
          <w:rFonts w:ascii="Times New Roman" w:hAnsi="Times New Roman" w:cs="Times New Roman"/>
          <w:bCs/>
          <w:sz w:val="28"/>
          <w:szCs w:val="28"/>
        </w:rPr>
        <w:t>відмічалися сильні заморозки</w:t>
      </w:r>
      <w:r w:rsidRPr="003A25CF">
        <w:rPr>
          <w:rFonts w:ascii="Times New Roman" w:hAnsi="Times New Roman" w:cs="Times New Roman"/>
          <w:b/>
          <w:bCs/>
          <w:sz w:val="28"/>
          <w:szCs w:val="28"/>
        </w:rPr>
        <w:t xml:space="preserve"> </w:t>
      </w:r>
      <w:r w:rsidRPr="003A25CF">
        <w:rPr>
          <w:rFonts w:ascii="Times New Roman" w:hAnsi="Times New Roman" w:cs="Times New Roman"/>
          <w:sz w:val="28"/>
          <w:szCs w:val="28"/>
        </w:rPr>
        <w:t xml:space="preserve">інтенсивністю 0-2º. </w:t>
      </w:r>
    </w:p>
    <w:p w14:paraId="17A09362" w14:textId="77777777" w:rsidR="005A6131" w:rsidRPr="003A25CF" w:rsidRDefault="005A6131"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bCs/>
          <w:i/>
          <w:sz w:val="28"/>
          <w:szCs w:val="28"/>
          <w:u w:val="single"/>
        </w:rPr>
        <w:t>Надзвичайний сніг.</w:t>
      </w:r>
      <w:r w:rsidRPr="003A25CF">
        <w:rPr>
          <w:rFonts w:ascii="Times New Roman" w:hAnsi="Times New Roman" w:cs="Times New Roman"/>
          <w:b/>
          <w:i/>
          <w:sz w:val="28"/>
          <w:szCs w:val="28"/>
        </w:rPr>
        <w:t xml:space="preserve">  </w:t>
      </w:r>
      <w:r w:rsidRPr="003A25CF">
        <w:rPr>
          <w:rFonts w:ascii="Times New Roman" w:hAnsi="Times New Roman" w:cs="Times New Roman"/>
          <w:bCs/>
          <w:sz w:val="28"/>
          <w:szCs w:val="28"/>
        </w:rPr>
        <w:t>19 листопада</w:t>
      </w:r>
      <w:r w:rsidRPr="003A25CF">
        <w:rPr>
          <w:rFonts w:ascii="Times New Roman" w:hAnsi="Times New Roman" w:cs="Times New Roman"/>
          <w:sz w:val="28"/>
          <w:szCs w:val="28"/>
        </w:rPr>
        <w:t xml:space="preserve"> у східних районах пройшли опади у вигляді снігу. За 11 годин 50 хвилин випало 30 мм опадів (надзвичайний сніг).</w:t>
      </w:r>
    </w:p>
    <w:p w14:paraId="0642D77E" w14:textId="77777777" w:rsidR="005A6131" w:rsidRPr="003A25CF" w:rsidRDefault="005A6131" w:rsidP="00DF4703">
      <w:pPr>
        <w:spacing w:after="0" w:line="240" w:lineRule="auto"/>
        <w:ind w:firstLine="720"/>
        <w:jc w:val="both"/>
        <w:rPr>
          <w:rFonts w:ascii="Times New Roman" w:hAnsi="Times New Roman" w:cs="Times New Roman"/>
          <w:color w:val="FF0000"/>
          <w:sz w:val="8"/>
          <w:szCs w:val="8"/>
        </w:rPr>
      </w:pPr>
    </w:p>
    <w:p w14:paraId="4D51BBCA" w14:textId="51AC913C" w:rsidR="005A6131" w:rsidRPr="003A25CF" w:rsidRDefault="005A6131" w:rsidP="00DF4703">
      <w:pPr>
        <w:spacing w:after="0" w:line="240" w:lineRule="auto"/>
        <w:ind w:firstLine="720"/>
        <w:jc w:val="both"/>
        <w:rPr>
          <w:rFonts w:ascii="Times New Roman" w:hAnsi="Times New Roman" w:cs="Times New Roman"/>
          <w:b/>
          <w:bCs/>
          <w:i/>
          <w:iCs/>
          <w:sz w:val="28"/>
          <w:szCs w:val="28"/>
        </w:rPr>
      </w:pPr>
      <w:r w:rsidRPr="003A25CF">
        <w:rPr>
          <w:rFonts w:ascii="Times New Roman" w:hAnsi="Times New Roman" w:cs="Times New Roman"/>
          <w:b/>
          <w:bCs/>
          <w:i/>
          <w:iCs/>
          <w:sz w:val="28"/>
          <w:szCs w:val="28"/>
        </w:rPr>
        <w:t>Небезпечні явища І рівня небезпечності</w:t>
      </w:r>
    </w:p>
    <w:p w14:paraId="7032E249" w14:textId="77777777" w:rsidR="005A6131" w:rsidRPr="003A25CF" w:rsidRDefault="005A6131" w:rsidP="00DF4703">
      <w:pPr>
        <w:spacing w:after="0" w:line="240" w:lineRule="auto"/>
        <w:ind w:firstLine="720"/>
        <w:jc w:val="both"/>
        <w:rPr>
          <w:rFonts w:ascii="Times New Roman" w:hAnsi="Times New Roman" w:cs="Times New Roman"/>
          <w:color w:val="FF0000"/>
          <w:sz w:val="28"/>
          <w:szCs w:val="28"/>
        </w:rPr>
      </w:pPr>
      <w:r w:rsidRPr="003A25CF">
        <w:rPr>
          <w:rFonts w:ascii="Times New Roman" w:hAnsi="Times New Roman" w:cs="Times New Roman"/>
          <w:i/>
          <w:iCs/>
          <w:sz w:val="28"/>
          <w:szCs w:val="28"/>
          <w:u w:val="single"/>
        </w:rPr>
        <w:t>Значні опади</w:t>
      </w:r>
      <w:r w:rsidRPr="003A25CF">
        <w:rPr>
          <w:rFonts w:ascii="Times New Roman" w:hAnsi="Times New Roman" w:cs="Times New Roman"/>
          <w:sz w:val="28"/>
          <w:szCs w:val="28"/>
        </w:rPr>
        <w:t xml:space="preserve"> пройшли місцями:</w:t>
      </w:r>
    </w:p>
    <w:p w14:paraId="6B1FEC13" w14:textId="77777777" w:rsidR="005A6131" w:rsidRPr="003A25CF" w:rsidRDefault="005A6131"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3 червня у південній половині області (15-20 мм), 21 червня (19 мм),                    28 червня (17-18 мм), 29 червня (28 мм), 6 липня (18 мм), 9 липня (21 мм),                   10 липня (24-31 мм), 7 серпня (17 мм), 10 серпня (32 мм),</w:t>
      </w:r>
      <w:r w:rsidRPr="003A25CF">
        <w:rPr>
          <w:rFonts w:ascii="Times New Roman" w:hAnsi="Times New Roman" w:cs="Times New Roman"/>
          <w:color w:val="FF0000"/>
          <w:sz w:val="28"/>
          <w:szCs w:val="28"/>
        </w:rPr>
        <w:t xml:space="preserve"> </w:t>
      </w:r>
      <w:r w:rsidRPr="003A25CF">
        <w:rPr>
          <w:rFonts w:ascii="Times New Roman" w:hAnsi="Times New Roman" w:cs="Times New Roman"/>
          <w:sz w:val="28"/>
          <w:szCs w:val="28"/>
        </w:rPr>
        <w:t>11 вересня (18-19 мм),</w:t>
      </w:r>
      <w:r w:rsidRPr="003A25CF">
        <w:rPr>
          <w:rFonts w:ascii="Times New Roman" w:hAnsi="Times New Roman" w:cs="Times New Roman"/>
          <w:color w:val="FF0000"/>
          <w:sz w:val="28"/>
          <w:szCs w:val="28"/>
        </w:rPr>
        <w:t xml:space="preserve"> </w:t>
      </w:r>
      <w:r w:rsidRPr="003A25CF">
        <w:rPr>
          <w:rFonts w:ascii="Times New Roman" w:hAnsi="Times New Roman" w:cs="Times New Roman"/>
          <w:sz w:val="28"/>
          <w:szCs w:val="28"/>
        </w:rPr>
        <w:t>21 вересня (34 мм), 1</w:t>
      </w:r>
      <w:r w:rsidRPr="003A25CF">
        <w:rPr>
          <w:rFonts w:ascii="Times New Roman" w:hAnsi="Times New Roman" w:cs="Times New Roman"/>
          <w:color w:val="FF0000"/>
          <w:sz w:val="28"/>
          <w:szCs w:val="28"/>
        </w:rPr>
        <w:t xml:space="preserve"> </w:t>
      </w:r>
      <w:r w:rsidRPr="003A25CF">
        <w:rPr>
          <w:rFonts w:ascii="Times New Roman" w:hAnsi="Times New Roman" w:cs="Times New Roman"/>
          <w:sz w:val="28"/>
          <w:szCs w:val="28"/>
        </w:rPr>
        <w:t>жовтня  (16 мм), 3 жовтня (22 мм).</w:t>
      </w:r>
    </w:p>
    <w:p w14:paraId="42B081EC" w14:textId="2240484B" w:rsidR="005A6131" w:rsidRPr="003A25CF" w:rsidRDefault="005A6131"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i/>
          <w:sz w:val="28"/>
          <w:szCs w:val="28"/>
          <w:u w:val="single"/>
        </w:rPr>
        <w:t>Град</w:t>
      </w:r>
      <w:r w:rsidRPr="003A25CF">
        <w:rPr>
          <w:rFonts w:ascii="Times New Roman" w:hAnsi="Times New Roman" w:cs="Times New Roman"/>
          <w:sz w:val="28"/>
          <w:szCs w:val="28"/>
        </w:rPr>
        <w:t xml:space="preserve"> зареєстрований місцями по області 25 квітня (діаметр 8 мм),                  28-29 червня (діаметр 6 мм).</w:t>
      </w:r>
    </w:p>
    <w:p w14:paraId="08751FAB" w14:textId="71B9F368" w:rsidR="005A6131" w:rsidRPr="003A25CF" w:rsidRDefault="005A6131"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i/>
          <w:iCs/>
          <w:sz w:val="28"/>
          <w:szCs w:val="28"/>
          <w:u w:val="single"/>
        </w:rPr>
        <w:t>Посилення вітру</w:t>
      </w:r>
      <w:r w:rsidRPr="003A25CF">
        <w:rPr>
          <w:rFonts w:ascii="Times New Roman" w:hAnsi="Times New Roman" w:cs="Times New Roman"/>
          <w:i/>
          <w:sz w:val="28"/>
          <w:szCs w:val="28"/>
        </w:rPr>
        <w:t xml:space="preserve"> в зимовий період</w:t>
      </w:r>
      <w:r w:rsidRPr="003A25CF">
        <w:rPr>
          <w:rFonts w:ascii="Times New Roman" w:hAnsi="Times New Roman" w:cs="Times New Roman"/>
          <w:sz w:val="28"/>
          <w:szCs w:val="28"/>
        </w:rPr>
        <w:t xml:space="preserve"> відмічалось місцями до 15-16 м/с                            2, 15 січня, 11, 15 грудня, на більшій частині території  до 15-24 м/с 14,                         17-18 січня та 19 лютого. </w:t>
      </w:r>
    </w:p>
    <w:p w14:paraId="104C89F0" w14:textId="5B8612C4" w:rsidR="005A6131" w:rsidRPr="003A25CF" w:rsidRDefault="005A6131"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i/>
          <w:sz w:val="28"/>
          <w:szCs w:val="28"/>
        </w:rPr>
        <w:t>Навесні</w:t>
      </w:r>
      <w:r w:rsidRPr="003A25CF">
        <w:rPr>
          <w:rFonts w:ascii="Times New Roman" w:hAnsi="Times New Roman" w:cs="Times New Roman"/>
          <w:sz w:val="28"/>
          <w:szCs w:val="28"/>
        </w:rPr>
        <w:t xml:space="preserve"> посилення вітру зареєстроване подекуди до 15-18 м/с                          26-28 березня, 13, 16, 21, 26-28 травня, на більшій частині території області до 15-24 м/с 12 травня. Шквал 16-18 м/с спостерігався місцями 25 квітня, 15 травня.</w:t>
      </w:r>
    </w:p>
    <w:p w14:paraId="6354731C" w14:textId="77777777" w:rsidR="005A6131" w:rsidRPr="003A25CF" w:rsidRDefault="005A6131" w:rsidP="00DF4703">
      <w:pPr>
        <w:spacing w:after="0" w:line="240" w:lineRule="auto"/>
        <w:ind w:firstLine="720"/>
        <w:jc w:val="both"/>
        <w:rPr>
          <w:rFonts w:ascii="Times New Roman" w:hAnsi="Times New Roman" w:cs="Times New Roman"/>
          <w:color w:val="FF0000"/>
          <w:sz w:val="28"/>
          <w:szCs w:val="28"/>
        </w:rPr>
      </w:pPr>
      <w:r w:rsidRPr="003A25CF">
        <w:rPr>
          <w:rFonts w:ascii="Times New Roman" w:hAnsi="Times New Roman" w:cs="Times New Roman"/>
          <w:i/>
          <w:sz w:val="28"/>
          <w:szCs w:val="28"/>
        </w:rPr>
        <w:t>В літній період</w:t>
      </w:r>
      <w:r w:rsidRPr="003A25CF">
        <w:rPr>
          <w:rFonts w:ascii="Times New Roman" w:hAnsi="Times New Roman" w:cs="Times New Roman"/>
          <w:sz w:val="28"/>
          <w:szCs w:val="28"/>
        </w:rPr>
        <w:t xml:space="preserve"> посилення вітру відмічалось місцями</w:t>
      </w:r>
      <w:r w:rsidRPr="003A25CF">
        <w:rPr>
          <w:rFonts w:ascii="Times New Roman" w:hAnsi="Times New Roman" w:cs="Times New Roman"/>
          <w:color w:val="FF0000"/>
          <w:sz w:val="28"/>
          <w:szCs w:val="28"/>
        </w:rPr>
        <w:t xml:space="preserve"> </w:t>
      </w:r>
      <w:r w:rsidRPr="003A25CF">
        <w:rPr>
          <w:rFonts w:ascii="Times New Roman" w:hAnsi="Times New Roman" w:cs="Times New Roman"/>
          <w:sz w:val="28"/>
          <w:szCs w:val="28"/>
        </w:rPr>
        <w:t>до 15-16 м/с                         21,</w:t>
      </w:r>
      <w:r w:rsidRPr="003A25CF">
        <w:rPr>
          <w:rFonts w:ascii="Times New Roman" w:hAnsi="Times New Roman" w:cs="Times New Roman"/>
          <w:color w:val="FF0000"/>
          <w:sz w:val="28"/>
          <w:szCs w:val="28"/>
        </w:rPr>
        <w:t xml:space="preserve"> </w:t>
      </w:r>
      <w:r w:rsidRPr="003A25CF">
        <w:rPr>
          <w:rFonts w:ascii="Times New Roman" w:hAnsi="Times New Roman" w:cs="Times New Roman"/>
          <w:sz w:val="28"/>
          <w:szCs w:val="28"/>
        </w:rPr>
        <w:t>29 червня, 13, 20 липня та 23 серпня. Шквал 16-18 м/с спостерігався місцями                29 червня та 21 липня.</w:t>
      </w:r>
    </w:p>
    <w:p w14:paraId="39D0D87B" w14:textId="77777777" w:rsidR="005A6131" w:rsidRPr="003A25CF" w:rsidRDefault="005A6131"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i/>
          <w:sz w:val="28"/>
          <w:szCs w:val="28"/>
        </w:rPr>
        <w:t>Восени</w:t>
      </w:r>
      <w:r w:rsidRPr="003A25CF">
        <w:rPr>
          <w:rFonts w:ascii="Times New Roman" w:hAnsi="Times New Roman" w:cs="Times New Roman"/>
          <w:sz w:val="28"/>
          <w:szCs w:val="28"/>
        </w:rPr>
        <w:t xml:space="preserve"> максимальне посилення швидкості вітру до 15-16 м/с  місцями зареєстроване 11, 18-19 вересня, 3, 31 жовтня.</w:t>
      </w:r>
    </w:p>
    <w:p w14:paraId="1C0DC253" w14:textId="77777777" w:rsidR="005A6131" w:rsidRPr="003A25CF" w:rsidRDefault="005A6131"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i/>
          <w:iCs/>
          <w:sz w:val="28"/>
          <w:szCs w:val="28"/>
          <w:u w:val="single"/>
        </w:rPr>
        <w:t>Налипання мокрого снігу</w:t>
      </w:r>
      <w:r w:rsidRPr="003A25CF">
        <w:rPr>
          <w:rFonts w:ascii="Times New Roman" w:hAnsi="Times New Roman" w:cs="Times New Roman"/>
          <w:sz w:val="28"/>
          <w:szCs w:val="28"/>
        </w:rPr>
        <w:t xml:space="preserve"> відмічалось місцями 12 лютого (діаметр </w:t>
      </w:r>
      <w:proofErr w:type="spellStart"/>
      <w:r w:rsidRPr="003A25CF">
        <w:rPr>
          <w:rFonts w:ascii="Times New Roman" w:hAnsi="Times New Roman" w:cs="Times New Roman"/>
          <w:sz w:val="28"/>
          <w:szCs w:val="28"/>
        </w:rPr>
        <w:t>відкладень</w:t>
      </w:r>
      <w:proofErr w:type="spellEnd"/>
      <w:r w:rsidRPr="003A25CF">
        <w:rPr>
          <w:rFonts w:ascii="Times New Roman" w:hAnsi="Times New Roman" w:cs="Times New Roman"/>
          <w:sz w:val="28"/>
          <w:szCs w:val="28"/>
        </w:rPr>
        <w:t xml:space="preserve"> 13-20 мм).</w:t>
      </w:r>
    </w:p>
    <w:p w14:paraId="56E4A33F" w14:textId="34B4512C" w:rsidR="005A6131" w:rsidRPr="003A25CF" w:rsidRDefault="005A6131" w:rsidP="00DF4703">
      <w:pPr>
        <w:spacing w:after="0" w:line="240" w:lineRule="auto"/>
        <w:ind w:firstLine="720"/>
        <w:jc w:val="both"/>
        <w:rPr>
          <w:rFonts w:ascii="Times New Roman" w:hAnsi="Times New Roman" w:cs="Times New Roman"/>
          <w:iCs/>
          <w:sz w:val="28"/>
          <w:szCs w:val="28"/>
        </w:rPr>
      </w:pPr>
      <w:r w:rsidRPr="003A25CF">
        <w:rPr>
          <w:rFonts w:ascii="Times New Roman" w:hAnsi="Times New Roman" w:cs="Times New Roman"/>
          <w:i/>
          <w:iCs/>
          <w:sz w:val="28"/>
          <w:szCs w:val="28"/>
          <w:u w:val="single"/>
        </w:rPr>
        <w:lastRenderedPageBreak/>
        <w:t>Ожеледь</w:t>
      </w:r>
      <w:r w:rsidRPr="003A25CF">
        <w:rPr>
          <w:rFonts w:ascii="Times New Roman" w:hAnsi="Times New Roman" w:cs="Times New Roman"/>
          <w:i/>
          <w:iCs/>
          <w:sz w:val="28"/>
          <w:szCs w:val="28"/>
        </w:rPr>
        <w:t xml:space="preserve">  </w:t>
      </w:r>
      <w:r w:rsidRPr="003A25CF">
        <w:rPr>
          <w:rFonts w:ascii="Times New Roman" w:hAnsi="Times New Roman" w:cs="Times New Roman"/>
          <w:iCs/>
          <w:sz w:val="28"/>
          <w:szCs w:val="28"/>
        </w:rPr>
        <w:t>місцями утворювалася 19, 21-22 та 24 листопада (діаметр                     6-14 мм).</w:t>
      </w:r>
    </w:p>
    <w:p w14:paraId="1C579177" w14:textId="77777777" w:rsidR="005A6131" w:rsidRPr="003A25CF" w:rsidRDefault="005A6131"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i/>
          <w:iCs/>
          <w:sz w:val="28"/>
          <w:szCs w:val="28"/>
          <w:u w:val="single"/>
        </w:rPr>
        <w:t>Тумани</w:t>
      </w:r>
      <w:r w:rsidRPr="003A25CF">
        <w:rPr>
          <w:rFonts w:ascii="Times New Roman" w:hAnsi="Times New Roman" w:cs="Times New Roman"/>
          <w:sz w:val="28"/>
          <w:szCs w:val="28"/>
        </w:rPr>
        <w:t xml:space="preserve"> спостерігались:</w:t>
      </w:r>
    </w:p>
    <w:p w14:paraId="66743315" w14:textId="77777777" w:rsidR="005A6131" w:rsidRPr="003A25CF" w:rsidRDefault="005A6131"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 </w:t>
      </w:r>
      <w:r w:rsidRPr="003A25CF">
        <w:rPr>
          <w:rFonts w:ascii="Times New Roman" w:hAnsi="Times New Roman" w:cs="Times New Roman"/>
          <w:i/>
          <w:sz w:val="28"/>
          <w:szCs w:val="28"/>
        </w:rPr>
        <w:t>у зимовий період</w:t>
      </w:r>
      <w:r w:rsidRPr="003A25CF">
        <w:rPr>
          <w:rFonts w:ascii="Times New Roman" w:hAnsi="Times New Roman" w:cs="Times New Roman"/>
          <w:sz w:val="28"/>
          <w:szCs w:val="28"/>
        </w:rPr>
        <w:t xml:space="preserve"> місцями 1 січня, 17 лютого, 10, 17, 27, 31 грудня видимістю 100-500 м.</w:t>
      </w:r>
    </w:p>
    <w:p w14:paraId="12D896F5" w14:textId="77777777" w:rsidR="005A6131" w:rsidRPr="003A25CF" w:rsidRDefault="005A6131" w:rsidP="00DF4703">
      <w:pPr>
        <w:spacing w:after="0" w:line="240" w:lineRule="auto"/>
        <w:ind w:firstLine="720"/>
        <w:jc w:val="both"/>
        <w:rPr>
          <w:rFonts w:ascii="Times New Roman" w:hAnsi="Times New Roman" w:cs="Times New Roman"/>
          <w:color w:val="FF0000"/>
          <w:sz w:val="28"/>
          <w:szCs w:val="28"/>
        </w:rPr>
      </w:pPr>
      <w:r w:rsidRPr="003A25CF">
        <w:rPr>
          <w:rFonts w:ascii="Times New Roman" w:hAnsi="Times New Roman" w:cs="Times New Roman"/>
          <w:i/>
          <w:sz w:val="28"/>
          <w:szCs w:val="28"/>
        </w:rPr>
        <w:t>Весною</w:t>
      </w:r>
      <w:r w:rsidRPr="003A25CF">
        <w:rPr>
          <w:rFonts w:ascii="Times New Roman" w:hAnsi="Times New Roman" w:cs="Times New Roman"/>
          <w:sz w:val="28"/>
          <w:szCs w:val="28"/>
        </w:rPr>
        <w:t xml:space="preserve"> тумани, які б досягали критеріїв НМЯ І, не спостерігались.</w:t>
      </w:r>
    </w:p>
    <w:p w14:paraId="1A23DED1" w14:textId="77777777" w:rsidR="005A6131" w:rsidRPr="003A25CF" w:rsidRDefault="005A6131" w:rsidP="00DF4703">
      <w:pPr>
        <w:spacing w:after="0" w:line="240" w:lineRule="auto"/>
        <w:ind w:firstLine="720"/>
        <w:jc w:val="both"/>
        <w:rPr>
          <w:rFonts w:ascii="Times New Roman" w:hAnsi="Times New Roman" w:cs="Times New Roman"/>
          <w:color w:val="FF0000"/>
          <w:sz w:val="28"/>
          <w:szCs w:val="28"/>
        </w:rPr>
      </w:pPr>
      <w:r w:rsidRPr="003A25CF">
        <w:rPr>
          <w:rFonts w:ascii="Times New Roman" w:hAnsi="Times New Roman" w:cs="Times New Roman"/>
          <w:i/>
          <w:sz w:val="28"/>
          <w:szCs w:val="28"/>
        </w:rPr>
        <w:t xml:space="preserve">Влітку </w:t>
      </w:r>
      <w:r w:rsidRPr="003A25CF">
        <w:rPr>
          <w:rFonts w:ascii="Times New Roman" w:hAnsi="Times New Roman" w:cs="Times New Roman"/>
          <w:sz w:val="28"/>
          <w:szCs w:val="28"/>
        </w:rPr>
        <w:t>тумани спостерігалися місцями 20</w:t>
      </w:r>
      <w:r w:rsidRPr="003A25CF">
        <w:rPr>
          <w:rFonts w:ascii="Times New Roman" w:hAnsi="Times New Roman" w:cs="Times New Roman"/>
          <w:color w:val="FF0000"/>
          <w:sz w:val="28"/>
          <w:szCs w:val="28"/>
        </w:rPr>
        <w:t xml:space="preserve"> </w:t>
      </w:r>
      <w:r w:rsidRPr="003A25CF">
        <w:rPr>
          <w:rFonts w:ascii="Times New Roman" w:hAnsi="Times New Roman" w:cs="Times New Roman"/>
          <w:sz w:val="28"/>
          <w:szCs w:val="28"/>
        </w:rPr>
        <w:t>липня при видимості 400 м. Тумани на більшій частині території не спостерігались</w:t>
      </w:r>
    </w:p>
    <w:p w14:paraId="6D27B909" w14:textId="77777777" w:rsidR="005A6131" w:rsidRPr="003A25CF" w:rsidRDefault="005A6131"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i/>
          <w:sz w:val="28"/>
          <w:szCs w:val="28"/>
        </w:rPr>
        <w:t>В осінній період</w:t>
      </w:r>
      <w:r w:rsidRPr="003A25CF">
        <w:rPr>
          <w:rFonts w:ascii="Times New Roman" w:hAnsi="Times New Roman" w:cs="Times New Roman"/>
          <w:sz w:val="28"/>
          <w:szCs w:val="28"/>
        </w:rPr>
        <w:t xml:space="preserve"> тумани на більшій частині території області відмічалися 27-28</w:t>
      </w:r>
      <w:r w:rsidRPr="003A25CF">
        <w:rPr>
          <w:rFonts w:ascii="Times New Roman" w:hAnsi="Times New Roman" w:cs="Times New Roman"/>
          <w:color w:val="FF0000"/>
          <w:sz w:val="28"/>
          <w:szCs w:val="28"/>
        </w:rPr>
        <w:t xml:space="preserve"> </w:t>
      </w:r>
      <w:r w:rsidRPr="003A25CF">
        <w:rPr>
          <w:rFonts w:ascii="Times New Roman" w:hAnsi="Times New Roman" w:cs="Times New Roman"/>
          <w:sz w:val="28"/>
          <w:szCs w:val="28"/>
        </w:rPr>
        <w:t>вересня видимістю 200-400 м. 23-24, 29-30 вересня, 26 жовтня, 3-4, 8-9,           11-12, 25-28 листопада місцями по області спостерігалися тумани видимістю 100-500 м.</w:t>
      </w:r>
    </w:p>
    <w:p w14:paraId="27F2888E" w14:textId="77777777" w:rsidR="005A6131" w:rsidRPr="003A25CF" w:rsidRDefault="005A6131" w:rsidP="00DF4703">
      <w:pPr>
        <w:spacing w:after="0" w:line="240" w:lineRule="auto"/>
        <w:ind w:firstLine="720"/>
        <w:jc w:val="both"/>
        <w:rPr>
          <w:rFonts w:ascii="Times New Roman" w:hAnsi="Times New Roman" w:cs="Times New Roman"/>
          <w:color w:val="FF0000"/>
          <w:sz w:val="28"/>
          <w:szCs w:val="28"/>
        </w:rPr>
      </w:pPr>
      <w:r w:rsidRPr="003A25CF">
        <w:rPr>
          <w:rFonts w:ascii="Times New Roman" w:hAnsi="Times New Roman" w:cs="Times New Roman"/>
          <w:i/>
          <w:iCs/>
          <w:sz w:val="28"/>
          <w:szCs w:val="28"/>
          <w:u w:val="single"/>
        </w:rPr>
        <w:t>Грози</w:t>
      </w:r>
      <w:r w:rsidRPr="003A25CF">
        <w:rPr>
          <w:rFonts w:ascii="Times New Roman" w:hAnsi="Times New Roman" w:cs="Times New Roman"/>
          <w:i/>
          <w:iCs/>
          <w:sz w:val="28"/>
          <w:szCs w:val="28"/>
        </w:rPr>
        <w:t>:</w:t>
      </w:r>
      <w:r w:rsidRPr="003A25CF">
        <w:rPr>
          <w:rFonts w:ascii="Times New Roman" w:hAnsi="Times New Roman" w:cs="Times New Roman"/>
          <w:sz w:val="28"/>
          <w:szCs w:val="28"/>
        </w:rPr>
        <w:t xml:space="preserve"> першу грозу відмітили 25 квітня.</w:t>
      </w:r>
    </w:p>
    <w:p w14:paraId="1E6D73D9" w14:textId="77777777" w:rsidR="005A6131" w:rsidRPr="003A25CF" w:rsidRDefault="005A6131"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i/>
          <w:sz w:val="28"/>
          <w:szCs w:val="28"/>
        </w:rPr>
        <w:t>У весняно-осінній період</w:t>
      </w:r>
      <w:r w:rsidRPr="003A25CF">
        <w:rPr>
          <w:rFonts w:ascii="Times New Roman" w:hAnsi="Times New Roman" w:cs="Times New Roman"/>
          <w:sz w:val="28"/>
          <w:szCs w:val="28"/>
        </w:rPr>
        <w:t xml:space="preserve"> грози відмічались місцями по області 8, 12, 14-15, 21, 28 травня, 3, 5, 12, 14, 18, 22 червня, 6-7, 12, 15, 18, 24 липня, 2, 5, 12-13, 17, 28 серпня, 21 вересня, 1-2 жовтня, на більшій частині території грози прогриміли  2, 21, 28-29 червня, 8-10, 17, 20-21 липня, 3-4, 7, 11, 16 серпня.</w:t>
      </w:r>
    </w:p>
    <w:p w14:paraId="6EAFC0AA" w14:textId="77777777" w:rsidR="003B1682" w:rsidRPr="003A25CF" w:rsidRDefault="003B1682" w:rsidP="00DF4703">
      <w:pPr>
        <w:spacing w:after="0" w:line="240" w:lineRule="auto"/>
        <w:ind w:firstLine="720"/>
        <w:jc w:val="both"/>
        <w:rPr>
          <w:rFonts w:ascii="Times New Roman" w:hAnsi="Times New Roman" w:cs="Times New Roman"/>
          <w:b/>
          <w:color w:val="0070C0"/>
          <w:sz w:val="12"/>
          <w:szCs w:val="12"/>
        </w:rPr>
      </w:pPr>
    </w:p>
    <w:p w14:paraId="677F1970" w14:textId="77777777" w:rsidR="003B1682" w:rsidRPr="003A25CF" w:rsidRDefault="003B1682" w:rsidP="00DF4703">
      <w:pPr>
        <w:spacing w:after="0" w:line="240" w:lineRule="auto"/>
        <w:ind w:firstLine="720"/>
        <w:rPr>
          <w:rFonts w:ascii="Times New Roman" w:hAnsi="Times New Roman" w:cs="Times New Roman"/>
          <w:b/>
          <w:i/>
          <w:spacing w:val="-4"/>
          <w:sz w:val="28"/>
          <w:szCs w:val="28"/>
        </w:rPr>
      </w:pPr>
      <w:r w:rsidRPr="003A25CF">
        <w:rPr>
          <w:rFonts w:ascii="Times New Roman" w:hAnsi="Times New Roman" w:cs="Times New Roman"/>
          <w:b/>
          <w:i/>
          <w:spacing w:val="-4"/>
          <w:sz w:val="28"/>
          <w:szCs w:val="28"/>
        </w:rPr>
        <w:t>Гідрологічна ситуація</w:t>
      </w:r>
    </w:p>
    <w:p w14:paraId="78DF0CF1" w14:textId="3E3E4225" w:rsidR="007B4964" w:rsidRPr="003A25CF" w:rsidRDefault="007B4964"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Погодні умови поточної весни </w:t>
      </w:r>
      <w:r w:rsidR="005A6131" w:rsidRPr="003A25CF">
        <w:rPr>
          <w:rFonts w:ascii="Times New Roman" w:hAnsi="Times New Roman" w:cs="Times New Roman"/>
          <w:sz w:val="28"/>
          <w:szCs w:val="28"/>
        </w:rPr>
        <w:t xml:space="preserve">2022 року </w:t>
      </w:r>
      <w:r w:rsidRPr="003A25CF">
        <w:rPr>
          <w:rFonts w:ascii="Times New Roman" w:hAnsi="Times New Roman" w:cs="Times New Roman"/>
          <w:sz w:val="28"/>
          <w:szCs w:val="28"/>
        </w:rPr>
        <w:t xml:space="preserve">були нетипові і складні, що призвело до того, що весняне водопілля поточного року формувалось та проходило  двома хвилями. </w:t>
      </w:r>
    </w:p>
    <w:p w14:paraId="2000746F" w14:textId="77777777" w:rsidR="007B4964" w:rsidRPr="003A25CF" w:rsidRDefault="007B4964"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Перша хвиля водопілля розпочалася в аномально ранні строки –                          10-15 лютого (при нормі у середині березня), що було обумовлене різким потепління у цей період.</w:t>
      </w:r>
    </w:p>
    <w:p w14:paraId="4C7F9BF8" w14:textId="77777777" w:rsidR="007B4964" w:rsidRPr="003A25CF" w:rsidRDefault="007B4964"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В подальшому протягом березня в басейні річок Дніпро та Десна  склалися несприятливі гідрометеорологічні умови для формування весняного стоку. </w:t>
      </w:r>
    </w:p>
    <w:p w14:paraId="568F442C" w14:textId="170AEEF6" w:rsidR="007B4964" w:rsidRPr="003A25CF" w:rsidRDefault="007B4964"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Березень у басейні р. Дніпро до Києва за середньою температурою повітря був холодніший за норму  та з дефіцитом опадів; за місяць по басейну випало </w:t>
      </w:r>
      <w:r w:rsidR="005A6131" w:rsidRPr="003A25CF">
        <w:rPr>
          <w:rFonts w:ascii="Times New Roman" w:hAnsi="Times New Roman" w:cs="Times New Roman"/>
          <w:sz w:val="28"/>
          <w:szCs w:val="28"/>
        </w:rPr>
        <w:t xml:space="preserve">                  </w:t>
      </w:r>
      <w:r w:rsidRPr="003A25CF">
        <w:rPr>
          <w:rFonts w:ascii="Times New Roman" w:hAnsi="Times New Roman" w:cs="Times New Roman"/>
          <w:sz w:val="28"/>
          <w:szCs w:val="28"/>
        </w:rPr>
        <w:t>11 мм опадів, що складає 30% від норми. Температурний режим був дуже мінливим: періоди похолодань змінювались періодами теплої погоди. Під час похолодань опади випадали у вигляді снігу, нічні морози стримували сніготанення, і воно було переривчастим, що призвело до значних втрат талого стоку.</w:t>
      </w:r>
    </w:p>
    <w:p w14:paraId="513725F9" w14:textId="77777777" w:rsidR="007B4964" w:rsidRPr="003A25CF" w:rsidRDefault="007B4964" w:rsidP="00DF4703">
      <w:pPr>
        <w:spacing w:after="0" w:line="240" w:lineRule="auto"/>
        <w:ind w:firstLine="709"/>
        <w:jc w:val="both"/>
        <w:rPr>
          <w:rFonts w:ascii="Times New Roman" w:hAnsi="Times New Roman" w:cs="Times New Roman"/>
          <w:sz w:val="12"/>
          <w:szCs w:val="12"/>
        </w:rPr>
      </w:pPr>
    </w:p>
    <w:p w14:paraId="4BB8A111" w14:textId="77777777"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rPr>
      </w:pPr>
      <w:bookmarkStart w:id="3" w:name="OLE_LINK3"/>
      <w:bookmarkStart w:id="4" w:name="OLE_LINK4"/>
      <w:r w:rsidRPr="003A25CF">
        <w:rPr>
          <w:rFonts w:ascii="Times New Roman" w:hAnsi="Times New Roman" w:cs="Times New Roman"/>
          <w:sz w:val="28"/>
          <w:szCs w:val="28"/>
        </w:rPr>
        <w:t xml:space="preserve">Проходження максимумів водопілля першої хвилі повені на  р. Дніпро та                   р. Десна в межах області завершилося до 25-26 березня. </w:t>
      </w:r>
    </w:p>
    <w:p w14:paraId="0507DA54" w14:textId="77777777"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Максимальний рівень води першої хвилі весняного водопілля спостерігався на р. Дніпро у створі гідрологічного поста  </w:t>
      </w:r>
      <w:proofErr w:type="spellStart"/>
      <w:r w:rsidRPr="003A25CF">
        <w:rPr>
          <w:rFonts w:ascii="Times New Roman" w:hAnsi="Times New Roman" w:cs="Times New Roman"/>
          <w:sz w:val="28"/>
          <w:szCs w:val="28"/>
        </w:rPr>
        <w:t>Неданчичі</w:t>
      </w:r>
      <w:proofErr w:type="spellEnd"/>
      <w:r w:rsidRPr="003A25CF">
        <w:rPr>
          <w:rFonts w:ascii="Times New Roman" w:hAnsi="Times New Roman" w:cs="Times New Roman"/>
          <w:sz w:val="28"/>
          <w:szCs w:val="28"/>
        </w:rPr>
        <w:t xml:space="preserve"> 22-25 березня і становив 477 см над нулем поста, що нижче від середніх багаторічних значень на 1,17 м.</w:t>
      </w:r>
    </w:p>
    <w:p w14:paraId="194F7121" w14:textId="77777777"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Максимум першої хвилі водопілля на р. Десна біля м. Чернігова сформувався 13-14 березня з відміткою 409 см над нулем поста, що нижче від середніх багаторічних значень на 2,74 м.</w:t>
      </w:r>
    </w:p>
    <w:p w14:paraId="17B3C3B3" w14:textId="77777777"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Загальна амплітуда підвищення рівнів води першої хвилі повені над   рівнями зимової межіні становила 0,5-1,5 м.</w:t>
      </w:r>
    </w:p>
    <w:p w14:paraId="29B9AA29" w14:textId="77777777"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lastRenderedPageBreak/>
        <w:t xml:space="preserve">В подальшому на р. Дніпро та р. Десна в межах області розпочався спад рівнів, який тривав до початку квітня. </w:t>
      </w:r>
    </w:p>
    <w:bookmarkEnd w:id="3"/>
    <w:bookmarkEnd w:id="4"/>
    <w:p w14:paraId="52C1BE8F" w14:textId="77777777" w:rsidR="007B4964" w:rsidRPr="003A25CF" w:rsidRDefault="007B4964"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Одночасно за межами країни з 20-22 березня  розпочалася друга хвиля водопілля  внаслідок танення снігу, який залишився на верхніх ділянках басейну річок Дніпро, Сож  і  Десна.</w:t>
      </w:r>
    </w:p>
    <w:p w14:paraId="6DB861B7" w14:textId="77777777" w:rsidR="007B4964" w:rsidRPr="003A25CF" w:rsidRDefault="007B4964"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Випадіння значних дощів у квітні у верхів</w:t>
      </w:r>
      <w:r w:rsidRPr="003A25CF">
        <w:rPr>
          <w:rFonts w:ascii="Times New Roman" w:hAnsi="Times New Roman" w:cs="Times New Roman"/>
          <w:bCs/>
          <w:sz w:val="28"/>
          <w:szCs w:val="28"/>
        </w:rPr>
        <w:t>’</w:t>
      </w:r>
      <w:r w:rsidRPr="003A25CF">
        <w:rPr>
          <w:rFonts w:ascii="Times New Roman" w:hAnsi="Times New Roman" w:cs="Times New Roman"/>
          <w:sz w:val="28"/>
          <w:szCs w:val="28"/>
        </w:rPr>
        <w:t xml:space="preserve">ях річок Десна та Сож  за межами країни (від 140 до 250 мм, що становить 3-6 місячних норм опадів) обумовило формування значного дощового паводку на фоні розвитку другої хвилі водопілля. </w:t>
      </w:r>
    </w:p>
    <w:p w14:paraId="5589ADA7" w14:textId="757C61AD"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До кінця квітня за межами країни сформувались піки повені (дощового паводку) води на річках Дніпро, Сож,  Десна,  та Снов із загальною амплітудою підвищення рівнів води на 2,0-5,5 м над </w:t>
      </w:r>
      <w:proofErr w:type="spellStart"/>
      <w:r w:rsidRPr="003A25CF">
        <w:rPr>
          <w:rFonts w:ascii="Times New Roman" w:hAnsi="Times New Roman" w:cs="Times New Roman"/>
          <w:sz w:val="28"/>
          <w:szCs w:val="28"/>
        </w:rPr>
        <w:t>передпаводковими</w:t>
      </w:r>
      <w:proofErr w:type="spellEnd"/>
      <w:r w:rsidRPr="003A25CF">
        <w:rPr>
          <w:rFonts w:ascii="Times New Roman" w:hAnsi="Times New Roman" w:cs="Times New Roman"/>
          <w:sz w:val="28"/>
          <w:szCs w:val="28"/>
        </w:rPr>
        <w:t>, що супроводжувалось значним затопленням заплав на багатьох ділянках річок.</w:t>
      </w:r>
    </w:p>
    <w:p w14:paraId="3FBC1AB1" w14:textId="77777777" w:rsidR="005A6131" w:rsidRPr="003A25CF" w:rsidRDefault="005A6131" w:rsidP="00DF4703">
      <w:pPr>
        <w:autoSpaceDE w:val="0"/>
        <w:autoSpaceDN w:val="0"/>
        <w:adjustRightInd w:val="0"/>
        <w:spacing w:after="0" w:line="240" w:lineRule="auto"/>
        <w:ind w:firstLine="709"/>
        <w:jc w:val="both"/>
        <w:rPr>
          <w:rFonts w:ascii="Times New Roman" w:hAnsi="Times New Roman" w:cs="Times New Roman"/>
          <w:sz w:val="8"/>
          <w:szCs w:val="8"/>
        </w:rPr>
      </w:pPr>
    </w:p>
    <w:p w14:paraId="7A55E67A" w14:textId="77777777"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 У  травні, внаслідок  </w:t>
      </w:r>
      <w:proofErr w:type="spellStart"/>
      <w:r w:rsidRPr="003A25CF">
        <w:rPr>
          <w:rFonts w:ascii="Times New Roman" w:hAnsi="Times New Roman" w:cs="Times New Roman"/>
          <w:sz w:val="28"/>
          <w:szCs w:val="28"/>
        </w:rPr>
        <w:t>добігання</w:t>
      </w:r>
      <w:proofErr w:type="spellEnd"/>
      <w:r w:rsidRPr="003A25CF">
        <w:rPr>
          <w:rFonts w:ascii="Times New Roman" w:hAnsi="Times New Roman" w:cs="Times New Roman"/>
          <w:sz w:val="28"/>
          <w:szCs w:val="28"/>
        </w:rPr>
        <w:t xml:space="preserve"> води паводкової хвилі з верхніх ділянок річок, тривав  активний розвиток другої хвилі водопілля (дощового паводку)   на                             р. Дніпро, р. Сож, р  Десна та р. Снов у межах області. </w:t>
      </w:r>
    </w:p>
    <w:p w14:paraId="4C77DEC4" w14:textId="77777777" w:rsidR="007B4964" w:rsidRPr="003A25CF" w:rsidRDefault="007B4964"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Проходження дощового паводку  одночасно з проходженням другої хвилі весняної повені призвело до стрімкого зростання рівнів води протягом                          26 квітня-3 травня на ділянці р. Десна  «Новгород-Сіверський –  Розльоти» з добовими  підвищеннями рівнів води до 50 см.</w:t>
      </w:r>
    </w:p>
    <w:p w14:paraId="2DA9D634" w14:textId="77777777" w:rsidR="007B4964" w:rsidRPr="003A25CF" w:rsidRDefault="007B4964" w:rsidP="00DF4703">
      <w:pPr>
        <w:tabs>
          <w:tab w:val="left" w:pos="540"/>
          <w:tab w:val="left" w:pos="900"/>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Пік другої хвилі повені (дощового паводку) </w:t>
      </w:r>
      <w:r w:rsidRPr="003A25CF">
        <w:rPr>
          <w:rFonts w:ascii="Times New Roman" w:hAnsi="Times New Roman" w:cs="Times New Roman"/>
          <w:spacing w:val="5"/>
          <w:sz w:val="28"/>
          <w:szCs w:val="28"/>
          <w:shd w:val="clear" w:color="auto" w:fill="FFFFFF"/>
        </w:rPr>
        <w:t xml:space="preserve">на р. </w:t>
      </w:r>
      <w:r w:rsidRPr="003A25CF">
        <w:rPr>
          <w:rFonts w:ascii="Times New Roman" w:hAnsi="Times New Roman" w:cs="Times New Roman"/>
          <w:sz w:val="28"/>
          <w:szCs w:val="28"/>
        </w:rPr>
        <w:t xml:space="preserve">Десна біля                            міста Новгород-Сіверського відмічався 2 травня з відміткою 709 см над нулем поста із загальною амплітудою підвищення рівнів води на 3,9 м над рівнями зимової межіні. При проходженні максимуму відбулося  значне затоплення заплави шаром 2,6 м. </w:t>
      </w:r>
    </w:p>
    <w:p w14:paraId="678B49ED" w14:textId="77777777" w:rsidR="007B4964" w:rsidRPr="003A25CF" w:rsidRDefault="007B4964" w:rsidP="00DF4703">
      <w:pPr>
        <w:tabs>
          <w:tab w:val="left" w:pos="540"/>
          <w:tab w:val="left" w:pos="900"/>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Максимальний рівень повені поточного року</w:t>
      </w:r>
      <w:r w:rsidRPr="003A25CF">
        <w:rPr>
          <w:rFonts w:ascii="Times New Roman" w:hAnsi="Times New Roman" w:cs="Times New Roman"/>
          <w:spacing w:val="5"/>
          <w:sz w:val="28"/>
          <w:szCs w:val="28"/>
          <w:shd w:val="clear" w:color="auto" w:fill="FFFFFF"/>
        </w:rPr>
        <w:t xml:space="preserve"> на р. </w:t>
      </w:r>
      <w:r w:rsidRPr="003A25CF">
        <w:rPr>
          <w:rFonts w:ascii="Times New Roman" w:hAnsi="Times New Roman" w:cs="Times New Roman"/>
          <w:sz w:val="28"/>
          <w:szCs w:val="28"/>
        </w:rPr>
        <w:t>Десна біля                          міста Новгород-Сіверського перевищив показники весняних повеней  1994 р. та 2013 р., коли відмітки максимумів складали 617 см над нулем поста.</w:t>
      </w:r>
    </w:p>
    <w:p w14:paraId="659FFC69" w14:textId="77777777"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 5-6 травня відбулося формування максимального рівня на р. Десна біля                          с. </w:t>
      </w:r>
      <w:r w:rsidRPr="003A25CF">
        <w:rPr>
          <w:rFonts w:ascii="Times New Roman" w:hAnsi="Times New Roman" w:cs="Times New Roman"/>
          <w:bCs/>
          <w:sz w:val="28"/>
          <w:szCs w:val="28"/>
        </w:rPr>
        <w:t>Розльоти в</w:t>
      </w:r>
      <w:r w:rsidRPr="003A25CF">
        <w:rPr>
          <w:rFonts w:ascii="Times New Roman" w:hAnsi="Times New Roman" w:cs="Times New Roman"/>
          <w:sz w:val="28"/>
          <w:szCs w:val="28"/>
        </w:rPr>
        <w:t xml:space="preserve">исотою 832 см над нулем поста  із загальною амплітудою підвищення рівня води на 4,4 м над рівнями зимової межіні та затопленням заплави шаром 1,9 м. </w:t>
      </w:r>
    </w:p>
    <w:p w14:paraId="45A336E3" w14:textId="77777777" w:rsidR="007B4964" w:rsidRPr="003A25CF" w:rsidRDefault="007B4964" w:rsidP="00DF4703">
      <w:pPr>
        <w:tabs>
          <w:tab w:val="left" w:pos="540"/>
          <w:tab w:val="left" w:pos="900"/>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Пік повені (паводку) поточного року</w:t>
      </w:r>
      <w:r w:rsidRPr="003A25CF">
        <w:rPr>
          <w:rFonts w:ascii="Times New Roman" w:hAnsi="Times New Roman" w:cs="Times New Roman"/>
          <w:spacing w:val="5"/>
          <w:sz w:val="28"/>
          <w:szCs w:val="28"/>
          <w:shd w:val="clear" w:color="auto" w:fill="FFFFFF"/>
        </w:rPr>
        <w:t xml:space="preserve"> на р. </w:t>
      </w:r>
      <w:r w:rsidRPr="003A25CF">
        <w:rPr>
          <w:rFonts w:ascii="Times New Roman" w:hAnsi="Times New Roman" w:cs="Times New Roman"/>
          <w:sz w:val="28"/>
          <w:szCs w:val="28"/>
        </w:rPr>
        <w:t>Десна біля с. Розльоти також перевищив максимальні рівні весняних повеней на цьому гідрологічному посту, які спостерігались у 1994 р. та 2013 р., коли відмітки максимумів складали відповідно 830 см та 811 см над нулем поста.</w:t>
      </w:r>
    </w:p>
    <w:p w14:paraId="217D8E24" w14:textId="77777777"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bCs/>
          <w:sz w:val="28"/>
          <w:szCs w:val="28"/>
        </w:rPr>
        <w:t>12 травня</w:t>
      </w:r>
      <w:r w:rsidRPr="003A25CF">
        <w:rPr>
          <w:rFonts w:ascii="Times New Roman" w:hAnsi="Times New Roman" w:cs="Times New Roman"/>
          <w:sz w:val="28"/>
          <w:szCs w:val="28"/>
        </w:rPr>
        <w:t xml:space="preserve"> пройшов пік водопілля  по посту Макошине висотою 753 см над нулем поста  із загальною  амплітудою  підвищення  рівня води на 4,2 м.</w:t>
      </w:r>
    </w:p>
    <w:p w14:paraId="68C2AF3A" w14:textId="77777777"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 Це був найвищий максимальний рівень від часу проходження повені                       1994 року, коли пік повені досягнув відмітки 780 см над нулем поста. Близьким до максимуму поточного року спостерігався рівень у 2013 р. висотою 737  см над нулем поста.  При проходженні паводкової хвилі спостерігалося   затоплення заплави шаром 1,80 м.</w:t>
      </w:r>
    </w:p>
    <w:p w14:paraId="0FC92E19" w14:textId="77777777" w:rsidR="007B4964" w:rsidRPr="003A25CF" w:rsidRDefault="007B4964" w:rsidP="00DF4703">
      <w:pPr>
        <w:tabs>
          <w:tab w:val="left" w:pos="540"/>
          <w:tab w:val="left" w:pos="900"/>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lastRenderedPageBreak/>
        <w:t xml:space="preserve">Пік другої хвилі повені (дощового паводку) </w:t>
      </w:r>
      <w:r w:rsidRPr="003A25CF">
        <w:rPr>
          <w:rFonts w:ascii="Times New Roman" w:hAnsi="Times New Roman" w:cs="Times New Roman"/>
          <w:spacing w:val="5"/>
          <w:sz w:val="28"/>
          <w:szCs w:val="28"/>
          <w:shd w:val="clear" w:color="auto" w:fill="FFFFFF"/>
        </w:rPr>
        <w:t xml:space="preserve">на р. </w:t>
      </w:r>
      <w:r w:rsidRPr="003A25CF">
        <w:rPr>
          <w:rFonts w:ascii="Times New Roman" w:hAnsi="Times New Roman" w:cs="Times New Roman"/>
          <w:sz w:val="28"/>
          <w:szCs w:val="28"/>
        </w:rPr>
        <w:t>Десна біля м. Чернігова відмічався 28 травня з відміткою 651 см над нулем поста із загальною амплітудою підвищення рівнів води на 3,7 м над рівнями зимової межіні.</w:t>
      </w:r>
    </w:p>
    <w:p w14:paraId="33FA2962" w14:textId="77777777" w:rsidR="007B4964" w:rsidRPr="003A25CF" w:rsidRDefault="007B4964" w:rsidP="00DF4703">
      <w:pPr>
        <w:tabs>
          <w:tab w:val="left" w:pos="540"/>
          <w:tab w:val="left" w:pos="900"/>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Максимальний рівень другої хвилі повені (дощового паводку) поточного року</w:t>
      </w:r>
      <w:r w:rsidRPr="003A25CF">
        <w:rPr>
          <w:rFonts w:ascii="Times New Roman" w:hAnsi="Times New Roman" w:cs="Times New Roman"/>
          <w:spacing w:val="5"/>
          <w:sz w:val="28"/>
          <w:szCs w:val="28"/>
          <w:shd w:val="clear" w:color="auto" w:fill="FFFFFF"/>
        </w:rPr>
        <w:t xml:space="preserve"> на р. </w:t>
      </w:r>
      <w:r w:rsidRPr="003A25CF">
        <w:rPr>
          <w:rFonts w:ascii="Times New Roman" w:hAnsi="Times New Roman" w:cs="Times New Roman"/>
          <w:sz w:val="28"/>
          <w:szCs w:val="28"/>
        </w:rPr>
        <w:t>Десна біля м. Чернігова був нижчим за максимальні рівні весняних повеней на цьому гідрологічному посту, які спостерігались у 1994 р. та 2013 р., коли відмітки максимумів складали відповідно 776 см та 662 см над нулем поста.</w:t>
      </w:r>
    </w:p>
    <w:p w14:paraId="1F126633" w14:textId="77777777"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Максимальні рівні другої хвилі водопілля (дощового паводку)  на ділянці                    р. Десна «Новгород-Сіверський – Макошине»  були вищими за </w:t>
      </w:r>
      <w:proofErr w:type="spellStart"/>
      <w:r w:rsidRPr="003A25CF">
        <w:rPr>
          <w:rFonts w:ascii="Times New Roman" w:hAnsi="Times New Roman" w:cs="Times New Roman"/>
          <w:sz w:val="28"/>
          <w:szCs w:val="28"/>
        </w:rPr>
        <w:t>середньобагаторічні</w:t>
      </w:r>
      <w:proofErr w:type="spellEnd"/>
      <w:r w:rsidRPr="003A25CF">
        <w:rPr>
          <w:rFonts w:ascii="Times New Roman" w:hAnsi="Times New Roman" w:cs="Times New Roman"/>
          <w:sz w:val="28"/>
          <w:szCs w:val="28"/>
        </w:rPr>
        <w:t xml:space="preserve"> показники; на ділянці  «Чернігів –  </w:t>
      </w:r>
      <w:proofErr w:type="spellStart"/>
      <w:r w:rsidRPr="003A25CF">
        <w:rPr>
          <w:rFonts w:ascii="Times New Roman" w:hAnsi="Times New Roman" w:cs="Times New Roman"/>
          <w:sz w:val="28"/>
          <w:szCs w:val="28"/>
        </w:rPr>
        <w:t>Морівськ</w:t>
      </w:r>
      <w:proofErr w:type="spellEnd"/>
      <w:r w:rsidRPr="003A25CF">
        <w:rPr>
          <w:rFonts w:ascii="Times New Roman" w:hAnsi="Times New Roman" w:cs="Times New Roman"/>
          <w:sz w:val="28"/>
          <w:szCs w:val="28"/>
        </w:rPr>
        <w:t>» близькими до них.</w:t>
      </w:r>
    </w:p>
    <w:p w14:paraId="1FE784F3" w14:textId="48A51670"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 14-15 травня</w:t>
      </w:r>
      <w:r w:rsidRPr="003A25CF">
        <w:rPr>
          <w:rFonts w:ascii="Times New Roman" w:hAnsi="Times New Roman" w:cs="Times New Roman"/>
          <w:b/>
          <w:sz w:val="28"/>
          <w:szCs w:val="28"/>
        </w:rPr>
        <w:t xml:space="preserve"> </w:t>
      </w:r>
      <w:r w:rsidRPr="003A25CF">
        <w:rPr>
          <w:rFonts w:ascii="Times New Roman" w:hAnsi="Times New Roman" w:cs="Times New Roman"/>
          <w:sz w:val="28"/>
          <w:szCs w:val="28"/>
        </w:rPr>
        <w:t>сформувався максимум водопілля</w:t>
      </w:r>
      <w:r w:rsidRPr="003A25CF">
        <w:rPr>
          <w:rFonts w:ascii="Times New Roman" w:hAnsi="Times New Roman" w:cs="Times New Roman"/>
          <w:b/>
          <w:sz w:val="28"/>
          <w:szCs w:val="28"/>
        </w:rPr>
        <w:t xml:space="preserve"> </w:t>
      </w:r>
      <w:r w:rsidRPr="003A25CF">
        <w:rPr>
          <w:rFonts w:ascii="Times New Roman" w:hAnsi="Times New Roman" w:cs="Times New Roman"/>
          <w:sz w:val="28"/>
          <w:szCs w:val="28"/>
        </w:rPr>
        <w:t xml:space="preserve">на р. Дніпро у створі гідрологічного поста </w:t>
      </w:r>
      <w:proofErr w:type="spellStart"/>
      <w:r w:rsidRPr="003A25CF">
        <w:rPr>
          <w:rFonts w:ascii="Times New Roman" w:hAnsi="Times New Roman" w:cs="Times New Roman"/>
          <w:sz w:val="28"/>
          <w:szCs w:val="28"/>
        </w:rPr>
        <w:t>Неданчичі</w:t>
      </w:r>
      <w:proofErr w:type="spellEnd"/>
      <w:r w:rsidRPr="003A25CF">
        <w:rPr>
          <w:rFonts w:ascii="Times New Roman" w:hAnsi="Times New Roman" w:cs="Times New Roman"/>
          <w:sz w:val="28"/>
          <w:szCs w:val="28"/>
        </w:rPr>
        <w:t xml:space="preserve"> з відміткою 636</w:t>
      </w:r>
      <w:r w:rsidRPr="003A25CF">
        <w:rPr>
          <w:rFonts w:ascii="Times New Roman" w:hAnsi="Times New Roman" w:cs="Times New Roman"/>
          <w:b/>
          <w:sz w:val="28"/>
          <w:szCs w:val="28"/>
        </w:rPr>
        <w:t xml:space="preserve"> </w:t>
      </w:r>
      <w:r w:rsidRPr="003A25CF">
        <w:rPr>
          <w:rFonts w:ascii="Times New Roman" w:hAnsi="Times New Roman" w:cs="Times New Roman"/>
          <w:sz w:val="28"/>
          <w:szCs w:val="28"/>
        </w:rPr>
        <w:t xml:space="preserve">см над нулем поста (на 42 см вище </w:t>
      </w:r>
      <w:proofErr w:type="spellStart"/>
      <w:r w:rsidRPr="003A25CF">
        <w:rPr>
          <w:rFonts w:ascii="Times New Roman" w:hAnsi="Times New Roman" w:cs="Times New Roman"/>
          <w:sz w:val="28"/>
          <w:szCs w:val="28"/>
        </w:rPr>
        <w:t>середьобагаторічних</w:t>
      </w:r>
      <w:proofErr w:type="spellEnd"/>
      <w:r w:rsidRPr="003A25CF">
        <w:rPr>
          <w:rFonts w:ascii="Times New Roman" w:hAnsi="Times New Roman" w:cs="Times New Roman"/>
          <w:sz w:val="28"/>
          <w:szCs w:val="28"/>
        </w:rPr>
        <w:t xml:space="preserve"> значень), що супроводжувалось затопленням заплав шаром  1,5-1,6 м. </w:t>
      </w:r>
    </w:p>
    <w:p w14:paraId="0FE430A0" w14:textId="1D3B294F" w:rsidR="007B4964" w:rsidRDefault="007B4964" w:rsidP="00DF4703">
      <w:pPr>
        <w:autoSpaceDE w:val="0"/>
        <w:autoSpaceDN w:val="0"/>
        <w:adjustRightInd w:val="0"/>
        <w:spacing w:after="0" w:line="240" w:lineRule="auto"/>
        <w:ind w:firstLine="709"/>
        <w:jc w:val="both"/>
        <w:rPr>
          <w:rFonts w:ascii="Times New Roman" w:hAnsi="Times New Roman" w:cs="Times New Roman"/>
          <w:sz w:val="12"/>
          <w:szCs w:val="12"/>
        </w:rPr>
      </w:pPr>
    </w:p>
    <w:p w14:paraId="402A3581" w14:textId="77777777" w:rsidR="007B4964" w:rsidRPr="003A25CF" w:rsidRDefault="007B4964"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Дані про значення максимальних рівнів води  повені 2022 року та строки їх проходження по гідрологічних постах Чернігівського ЦГМ наведені нижче у таблиці: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1701"/>
        <w:gridCol w:w="1700"/>
        <w:gridCol w:w="993"/>
        <w:gridCol w:w="708"/>
        <w:gridCol w:w="709"/>
        <w:gridCol w:w="709"/>
      </w:tblGrid>
      <w:tr w:rsidR="007B4964" w:rsidRPr="003A25CF" w14:paraId="1C0F9B83" w14:textId="77777777" w:rsidTr="00000F5A">
        <w:trPr>
          <w:tblHeader/>
        </w:trPr>
        <w:tc>
          <w:tcPr>
            <w:tcW w:w="993" w:type="dxa"/>
            <w:vMerge w:val="restart"/>
            <w:shd w:val="clear" w:color="auto" w:fill="D9D9D9" w:themeFill="background1" w:themeFillShade="D9"/>
            <w:vAlign w:val="center"/>
          </w:tcPr>
          <w:p w14:paraId="2E53655D" w14:textId="77777777" w:rsidR="007B4964" w:rsidRPr="003A25CF" w:rsidRDefault="007B4964" w:rsidP="00DF4703">
            <w:pPr>
              <w:spacing w:after="0" w:line="240" w:lineRule="auto"/>
              <w:ind w:left="-107" w:right="-105"/>
              <w:jc w:val="center"/>
              <w:rPr>
                <w:rFonts w:ascii="Times New Roman" w:hAnsi="Times New Roman" w:cs="Times New Roman"/>
              </w:rPr>
            </w:pPr>
            <w:r w:rsidRPr="003A25CF">
              <w:rPr>
                <w:rFonts w:ascii="Times New Roman" w:hAnsi="Times New Roman" w:cs="Times New Roman"/>
              </w:rPr>
              <w:t>Водний об’єкт</w:t>
            </w:r>
          </w:p>
        </w:tc>
        <w:tc>
          <w:tcPr>
            <w:tcW w:w="2126" w:type="dxa"/>
            <w:vMerge w:val="restart"/>
            <w:shd w:val="clear" w:color="auto" w:fill="D9D9D9" w:themeFill="background1" w:themeFillShade="D9"/>
            <w:vAlign w:val="center"/>
          </w:tcPr>
          <w:p w14:paraId="50646FE9"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Пост</w:t>
            </w:r>
          </w:p>
        </w:tc>
        <w:tc>
          <w:tcPr>
            <w:tcW w:w="1701" w:type="dxa"/>
            <w:vMerge w:val="restart"/>
            <w:shd w:val="clear" w:color="auto" w:fill="D9D9D9" w:themeFill="background1" w:themeFillShade="D9"/>
            <w:vAlign w:val="center"/>
          </w:tcPr>
          <w:p w14:paraId="3826104B" w14:textId="77777777" w:rsidR="007B4964" w:rsidRPr="003A25CF" w:rsidRDefault="007B4964" w:rsidP="00DF4703">
            <w:pPr>
              <w:spacing w:after="0" w:line="240" w:lineRule="auto"/>
              <w:ind w:left="-105" w:right="-110"/>
              <w:jc w:val="center"/>
              <w:rPr>
                <w:rFonts w:ascii="Times New Roman" w:hAnsi="Times New Roman" w:cs="Times New Roman"/>
              </w:rPr>
            </w:pPr>
            <w:r w:rsidRPr="003A25CF">
              <w:rPr>
                <w:rFonts w:ascii="Times New Roman" w:hAnsi="Times New Roman" w:cs="Times New Roman"/>
              </w:rPr>
              <w:t>Максимальний рівень води повені 2022 р., см над нулем поста</w:t>
            </w:r>
          </w:p>
        </w:tc>
        <w:tc>
          <w:tcPr>
            <w:tcW w:w="1700" w:type="dxa"/>
            <w:vMerge w:val="restart"/>
            <w:shd w:val="clear" w:color="auto" w:fill="D9D9D9" w:themeFill="background1" w:themeFillShade="D9"/>
            <w:vAlign w:val="center"/>
          </w:tcPr>
          <w:p w14:paraId="274BCE23" w14:textId="77777777" w:rsidR="007B4964" w:rsidRPr="003A25CF" w:rsidRDefault="007B4964" w:rsidP="00DF4703">
            <w:pPr>
              <w:spacing w:after="0" w:line="240" w:lineRule="auto"/>
              <w:ind w:left="-114" w:right="-116"/>
              <w:jc w:val="center"/>
              <w:rPr>
                <w:rFonts w:ascii="Times New Roman" w:hAnsi="Times New Roman" w:cs="Times New Roman"/>
              </w:rPr>
            </w:pPr>
            <w:r w:rsidRPr="003A25CF">
              <w:rPr>
                <w:rFonts w:ascii="Times New Roman" w:hAnsi="Times New Roman" w:cs="Times New Roman"/>
              </w:rPr>
              <w:t>Дата проходження максимального рівня води повені 2022 р.</w:t>
            </w:r>
          </w:p>
        </w:tc>
        <w:tc>
          <w:tcPr>
            <w:tcW w:w="3119" w:type="dxa"/>
            <w:gridSpan w:val="4"/>
            <w:shd w:val="clear" w:color="auto" w:fill="D9D9D9" w:themeFill="background1" w:themeFillShade="D9"/>
            <w:vAlign w:val="center"/>
          </w:tcPr>
          <w:p w14:paraId="222FD3BB"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Багаторічні характеристики максимальних рівнів води весняних повеней,</w:t>
            </w:r>
          </w:p>
          <w:p w14:paraId="1FDA7D8F"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см над нулем поста</w:t>
            </w:r>
          </w:p>
        </w:tc>
      </w:tr>
      <w:tr w:rsidR="007B4964" w:rsidRPr="003A25CF" w14:paraId="23B316A6" w14:textId="77777777" w:rsidTr="00000F5A">
        <w:trPr>
          <w:cantSplit/>
          <w:trHeight w:val="1874"/>
          <w:tblHeader/>
        </w:trPr>
        <w:tc>
          <w:tcPr>
            <w:tcW w:w="993" w:type="dxa"/>
            <w:vMerge/>
            <w:shd w:val="clear" w:color="auto" w:fill="D9D9D9" w:themeFill="background1" w:themeFillShade="D9"/>
            <w:vAlign w:val="center"/>
          </w:tcPr>
          <w:p w14:paraId="1DCDABC9" w14:textId="77777777" w:rsidR="007B4964" w:rsidRPr="003A25CF" w:rsidRDefault="007B4964" w:rsidP="00DF4703">
            <w:pPr>
              <w:spacing w:after="0" w:line="240" w:lineRule="auto"/>
              <w:ind w:firstLine="709"/>
              <w:jc w:val="center"/>
              <w:rPr>
                <w:rFonts w:ascii="Times New Roman" w:hAnsi="Times New Roman" w:cs="Times New Roman"/>
                <w:i/>
              </w:rPr>
            </w:pPr>
          </w:p>
        </w:tc>
        <w:tc>
          <w:tcPr>
            <w:tcW w:w="2126" w:type="dxa"/>
            <w:vMerge/>
            <w:shd w:val="clear" w:color="auto" w:fill="D9D9D9" w:themeFill="background1" w:themeFillShade="D9"/>
            <w:vAlign w:val="center"/>
          </w:tcPr>
          <w:p w14:paraId="76440486" w14:textId="77777777" w:rsidR="007B4964" w:rsidRPr="003A25CF" w:rsidRDefault="007B4964" w:rsidP="00DF4703">
            <w:pPr>
              <w:spacing w:after="0" w:line="240" w:lineRule="auto"/>
              <w:ind w:firstLine="709"/>
              <w:jc w:val="center"/>
              <w:rPr>
                <w:rFonts w:ascii="Times New Roman" w:hAnsi="Times New Roman" w:cs="Times New Roman"/>
                <w:i/>
              </w:rPr>
            </w:pPr>
          </w:p>
        </w:tc>
        <w:tc>
          <w:tcPr>
            <w:tcW w:w="1701" w:type="dxa"/>
            <w:vMerge/>
            <w:shd w:val="clear" w:color="auto" w:fill="D9D9D9" w:themeFill="background1" w:themeFillShade="D9"/>
            <w:vAlign w:val="center"/>
          </w:tcPr>
          <w:p w14:paraId="2A6E85F6" w14:textId="77777777" w:rsidR="007B4964" w:rsidRPr="003A25CF" w:rsidRDefault="007B4964" w:rsidP="00DF4703">
            <w:pPr>
              <w:spacing w:after="0" w:line="240" w:lineRule="auto"/>
              <w:ind w:firstLine="709"/>
              <w:jc w:val="center"/>
              <w:rPr>
                <w:rFonts w:ascii="Times New Roman" w:hAnsi="Times New Roman" w:cs="Times New Roman"/>
                <w:i/>
              </w:rPr>
            </w:pPr>
          </w:p>
        </w:tc>
        <w:tc>
          <w:tcPr>
            <w:tcW w:w="1700" w:type="dxa"/>
            <w:vMerge/>
            <w:shd w:val="clear" w:color="auto" w:fill="D9D9D9" w:themeFill="background1" w:themeFillShade="D9"/>
            <w:vAlign w:val="center"/>
          </w:tcPr>
          <w:p w14:paraId="6D15FCD1" w14:textId="77777777" w:rsidR="007B4964" w:rsidRPr="003A25CF" w:rsidRDefault="007B4964" w:rsidP="00DF4703">
            <w:pPr>
              <w:spacing w:after="0" w:line="240" w:lineRule="auto"/>
              <w:ind w:firstLine="709"/>
              <w:jc w:val="center"/>
              <w:rPr>
                <w:rFonts w:ascii="Times New Roman" w:hAnsi="Times New Roman" w:cs="Times New Roman"/>
                <w:i/>
              </w:rPr>
            </w:pPr>
          </w:p>
        </w:tc>
        <w:tc>
          <w:tcPr>
            <w:tcW w:w="993" w:type="dxa"/>
            <w:shd w:val="clear" w:color="auto" w:fill="D9D9D9" w:themeFill="background1" w:themeFillShade="D9"/>
            <w:textDirection w:val="btLr"/>
            <w:vAlign w:val="center"/>
          </w:tcPr>
          <w:p w14:paraId="7F90BE94" w14:textId="77777777" w:rsidR="007B4964" w:rsidRPr="003A25CF" w:rsidRDefault="007B4964" w:rsidP="00DF4703">
            <w:pPr>
              <w:spacing w:after="0" w:line="240" w:lineRule="auto"/>
              <w:ind w:left="113" w:right="113"/>
              <w:jc w:val="center"/>
              <w:rPr>
                <w:rFonts w:ascii="Times New Roman" w:hAnsi="Times New Roman" w:cs="Times New Roman"/>
              </w:rPr>
            </w:pPr>
            <w:r w:rsidRPr="003A25CF">
              <w:rPr>
                <w:rFonts w:ascii="Times New Roman" w:hAnsi="Times New Roman" w:cs="Times New Roman"/>
              </w:rPr>
              <w:t>Кількість років спостереження</w:t>
            </w:r>
          </w:p>
        </w:tc>
        <w:tc>
          <w:tcPr>
            <w:tcW w:w="708" w:type="dxa"/>
            <w:shd w:val="clear" w:color="auto" w:fill="D9D9D9" w:themeFill="background1" w:themeFillShade="D9"/>
            <w:textDirection w:val="btLr"/>
            <w:vAlign w:val="center"/>
          </w:tcPr>
          <w:p w14:paraId="6EEC4041"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найвищий</w:t>
            </w:r>
          </w:p>
          <w:p w14:paraId="7869EDA1" w14:textId="77777777" w:rsidR="007B4964" w:rsidRPr="003A25CF" w:rsidRDefault="007B4964" w:rsidP="00DF4703">
            <w:pPr>
              <w:spacing w:after="0" w:line="240" w:lineRule="auto"/>
              <w:jc w:val="center"/>
              <w:rPr>
                <w:rFonts w:ascii="Times New Roman" w:hAnsi="Times New Roman" w:cs="Times New Roman"/>
              </w:rPr>
            </w:pPr>
          </w:p>
        </w:tc>
        <w:tc>
          <w:tcPr>
            <w:tcW w:w="709" w:type="dxa"/>
            <w:shd w:val="clear" w:color="auto" w:fill="D9D9D9" w:themeFill="background1" w:themeFillShade="D9"/>
            <w:textDirection w:val="btLr"/>
            <w:vAlign w:val="center"/>
          </w:tcPr>
          <w:p w14:paraId="12CE289C"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середній</w:t>
            </w:r>
          </w:p>
        </w:tc>
        <w:tc>
          <w:tcPr>
            <w:tcW w:w="709" w:type="dxa"/>
            <w:shd w:val="clear" w:color="auto" w:fill="D9D9D9" w:themeFill="background1" w:themeFillShade="D9"/>
            <w:textDirection w:val="btLr"/>
            <w:vAlign w:val="center"/>
          </w:tcPr>
          <w:p w14:paraId="09F8AA8A"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найнижчий</w:t>
            </w:r>
          </w:p>
        </w:tc>
      </w:tr>
      <w:tr w:rsidR="007B4964" w:rsidRPr="003A25CF" w14:paraId="4427D857" w14:textId="77777777" w:rsidTr="00754675">
        <w:trPr>
          <w:trHeight w:val="397"/>
        </w:trPr>
        <w:tc>
          <w:tcPr>
            <w:tcW w:w="993" w:type="dxa"/>
            <w:vAlign w:val="center"/>
          </w:tcPr>
          <w:p w14:paraId="28789FB8" w14:textId="77777777" w:rsidR="007B4964" w:rsidRPr="003A25CF" w:rsidRDefault="007B4964" w:rsidP="00DF4703">
            <w:pPr>
              <w:spacing w:after="0" w:line="240" w:lineRule="auto"/>
              <w:rPr>
                <w:rFonts w:ascii="Times New Roman" w:hAnsi="Times New Roman" w:cs="Times New Roman"/>
              </w:rPr>
            </w:pPr>
            <w:r w:rsidRPr="003A25CF">
              <w:rPr>
                <w:rFonts w:ascii="Times New Roman" w:hAnsi="Times New Roman" w:cs="Times New Roman"/>
              </w:rPr>
              <w:t>Дніпро</w:t>
            </w:r>
          </w:p>
        </w:tc>
        <w:tc>
          <w:tcPr>
            <w:tcW w:w="2126" w:type="dxa"/>
            <w:vAlign w:val="center"/>
          </w:tcPr>
          <w:p w14:paraId="36941F46" w14:textId="77777777" w:rsidR="007B4964" w:rsidRPr="003A25CF" w:rsidRDefault="007B4964" w:rsidP="00DF4703">
            <w:pPr>
              <w:spacing w:after="0" w:line="240" w:lineRule="auto"/>
              <w:rPr>
                <w:rFonts w:ascii="Times New Roman" w:hAnsi="Times New Roman" w:cs="Times New Roman"/>
              </w:rPr>
            </w:pPr>
            <w:proofErr w:type="spellStart"/>
            <w:r w:rsidRPr="003A25CF">
              <w:rPr>
                <w:rFonts w:ascii="Times New Roman" w:hAnsi="Times New Roman" w:cs="Times New Roman"/>
              </w:rPr>
              <w:t>Неданчичі</w:t>
            </w:r>
            <w:proofErr w:type="spellEnd"/>
          </w:p>
        </w:tc>
        <w:tc>
          <w:tcPr>
            <w:tcW w:w="1701" w:type="dxa"/>
            <w:vAlign w:val="center"/>
          </w:tcPr>
          <w:p w14:paraId="6B809A91" w14:textId="77777777" w:rsidR="007B4964" w:rsidRPr="003A25CF" w:rsidRDefault="007B4964" w:rsidP="00DF4703">
            <w:pPr>
              <w:spacing w:after="0" w:line="240" w:lineRule="auto"/>
              <w:jc w:val="center"/>
              <w:rPr>
                <w:rFonts w:ascii="Times New Roman" w:hAnsi="Times New Roman" w:cs="Times New Roman"/>
                <w:b/>
              </w:rPr>
            </w:pPr>
            <w:r w:rsidRPr="003A25CF">
              <w:rPr>
                <w:rFonts w:ascii="Times New Roman" w:hAnsi="Times New Roman" w:cs="Times New Roman"/>
                <w:b/>
              </w:rPr>
              <w:t>636</w:t>
            </w:r>
          </w:p>
        </w:tc>
        <w:tc>
          <w:tcPr>
            <w:tcW w:w="1700" w:type="dxa"/>
            <w:vAlign w:val="center"/>
          </w:tcPr>
          <w:p w14:paraId="3FB69A39"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14-15.05</w:t>
            </w:r>
          </w:p>
        </w:tc>
        <w:tc>
          <w:tcPr>
            <w:tcW w:w="993" w:type="dxa"/>
            <w:vAlign w:val="center"/>
          </w:tcPr>
          <w:p w14:paraId="5B4745C3"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49</w:t>
            </w:r>
          </w:p>
        </w:tc>
        <w:tc>
          <w:tcPr>
            <w:tcW w:w="708" w:type="dxa"/>
            <w:vAlign w:val="center"/>
          </w:tcPr>
          <w:p w14:paraId="584C2780"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900</w:t>
            </w:r>
          </w:p>
        </w:tc>
        <w:tc>
          <w:tcPr>
            <w:tcW w:w="709" w:type="dxa"/>
            <w:vAlign w:val="center"/>
          </w:tcPr>
          <w:p w14:paraId="7C943549"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594</w:t>
            </w:r>
          </w:p>
        </w:tc>
        <w:tc>
          <w:tcPr>
            <w:tcW w:w="709" w:type="dxa"/>
            <w:vAlign w:val="center"/>
          </w:tcPr>
          <w:p w14:paraId="5CCD1EEA"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376</w:t>
            </w:r>
          </w:p>
        </w:tc>
      </w:tr>
      <w:tr w:rsidR="007B4964" w:rsidRPr="003A25CF" w14:paraId="087F062D" w14:textId="77777777" w:rsidTr="00754675">
        <w:trPr>
          <w:trHeight w:val="397"/>
        </w:trPr>
        <w:tc>
          <w:tcPr>
            <w:tcW w:w="993" w:type="dxa"/>
            <w:vAlign w:val="center"/>
          </w:tcPr>
          <w:p w14:paraId="47A35992" w14:textId="77777777" w:rsidR="007B4964" w:rsidRPr="003A25CF" w:rsidRDefault="007B4964" w:rsidP="00DF4703">
            <w:pPr>
              <w:spacing w:after="0" w:line="240" w:lineRule="auto"/>
              <w:rPr>
                <w:rFonts w:ascii="Times New Roman" w:hAnsi="Times New Roman" w:cs="Times New Roman"/>
              </w:rPr>
            </w:pPr>
            <w:r w:rsidRPr="003A25CF">
              <w:rPr>
                <w:rFonts w:ascii="Times New Roman" w:hAnsi="Times New Roman" w:cs="Times New Roman"/>
              </w:rPr>
              <w:t>Десна</w:t>
            </w:r>
          </w:p>
        </w:tc>
        <w:tc>
          <w:tcPr>
            <w:tcW w:w="2126" w:type="dxa"/>
            <w:vAlign w:val="center"/>
          </w:tcPr>
          <w:p w14:paraId="60B01951" w14:textId="77777777" w:rsidR="007B4964" w:rsidRPr="003A25CF" w:rsidRDefault="007B4964" w:rsidP="00DF4703">
            <w:pPr>
              <w:spacing w:after="0" w:line="240" w:lineRule="auto"/>
              <w:rPr>
                <w:rFonts w:ascii="Times New Roman" w:hAnsi="Times New Roman" w:cs="Times New Roman"/>
              </w:rPr>
            </w:pPr>
            <w:r w:rsidRPr="003A25CF">
              <w:rPr>
                <w:rFonts w:ascii="Times New Roman" w:hAnsi="Times New Roman" w:cs="Times New Roman"/>
              </w:rPr>
              <w:t>Н. Сіверський</w:t>
            </w:r>
          </w:p>
        </w:tc>
        <w:tc>
          <w:tcPr>
            <w:tcW w:w="1701" w:type="dxa"/>
            <w:vAlign w:val="center"/>
          </w:tcPr>
          <w:p w14:paraId="5EC82C1D" w14:textId="77777777" w:rsidR="007B4964" w:rsidRPr="003A25CF" w:rsidRDefault="007B4964" w:rsidP="00DF4703">
            <w:pPr>
              <w:spacing w:after="0" w:line="240" w:lineRule="auto"/>
              <w:jc w:val="center"/>
              <w:rPr>
                <w:rFonts w:ascii="Times New Roman" w:hAnsi="Times New Roman" w:cs="Times New Roman"/>
                <w:b/>
              </w:rPr>
            </w:pPr>
            <w:r w:rsidRPr="003A25CF">
              <w:rPr>
                <w:rFonts w:ascii="Times New Roman" w:hAnsi="Times New Roman" w:cs="Times New Roman"/>
                <w:b/>
              </w:rPr>
              <w:t>709</w:t>
            </w:r>
          </w:p>
        </w:tc>
        <w:tc>
          <w:tcPr>
            <w:tcW w:w="1700" w:type="dxa"/>
            <w:vAlign w:val="center"/>
          </w:tcPr>
          <w:p w14:paraId="40513FC2"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02.05</w:t>
            </w:r>
          </w:p>
        </w:tc>
        <w:tc>
          <w:tcPr>
            <w:tcW w:w="993" w:type="dxa"/>
            <w:vAlign w:val="center"/>
          </w:tcPr>
          <w:p w14:paraId="0807CC8C"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128</w:t>
            </w:r>
          </w:p>
        </w:tc>
        <w:tc>
          <w:tcPr>
            <w:tcW w:w="708" w:type="dxa"/>
            <w:vAlign w:val="center"/>
          </w:tcPr>
          <w:p w14:paraId="2E3ECCE2"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842</w:t>
            </w:r>
          </w:p>
        </w:tc>
        <w:tc>
          <w:tcPr>
            <w:tcW w:w="709" w:type="dxa"/>
            <w:vAlign w:val="center"/>
          </w:tcPr>
          <w:p w14:paraId="3A46D285"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550</w:t>
            </w:r>
          </w:p>
        </w:tc>
        <w:tc>
          <w:tcPr>
            <w:tcW w:w="709" w:type="dxa"/>
            <w:vAlign w:val="center"/>
          </w:tcPr>
          <w:p w14:paraId="4A06F8AE"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253</w:t>
            </w:r>
          </w:p>
        </w:tc>
      </w:tr>
      <w:tr w:rsidR="007B4964" w:rsidRPr="003A25CF" w14:paraId="30E63940" w14:textId="77777777" w:rsidTr="00754675">
        <w:trPr>
          <w:trHeight w:val="397"/>
        </w:trPr>
        <w:tc>
          <w:tcPr>
            <w:tcW w:w="993" w:type="dxa"/>
            <w:vAlign w:val="center"/>
          </w:tcPr>
          <w:p w14:paraId="0C1CB375" w14:textId="77777777" w:rsidR="007B4964" w:rsidRPr="003A25CF" w:rsidRDefault="007B4964" w:rsidP="00DF4703">
            <w:pPr>
              <w:spacing w:after="0" w:line="240" w:lineRule="auto"/>
              <w:rPr>
                <w:rFonts w:ascii="Times New Roman" w:hAnsi="Times New Roman" w:cs="Times New Roman"/>
              </w:rPr>
            </w:pPr>
            <w:r w:rsidRPr="003A25CF">
              <w:rPr>
                <w:rFonts w:ascii="Times New Roman" w:hAnsi="Times New Roman" w:cs="Times New Roman"/>
              </w:rPr>
              <w:t>Десна</w:t>
            </w:r>
          </w:p>
        </w:tc>
        <w:tc>
          <w:tcPr>
            <w:tcW w:w="2126" w:type="dxa"/>
            <w:vAlign w:val="center"/>
          </w:tcPr>
          <w:p w14:paraId="441D5171" w14:textId="77777777" w:rsidR="007B4964" w:rsidRPr="003A25CF" w:rsidRDefault="007B4964" w:rsidP="00DF4703">
            <w:pPr>
              <w:spacing w:after="0" w:line="240" w:lineRule="auto"/>
              <w:rPr>
                <w:rFonts w:ascii="Times New Roman" w:hAnsi="Times New Roman" w:cs="Times New Roman"/>
              </w:rPr>
            </w:pPr>
            <w:r w:rsidRPr="003A25CF">
              <w:rPr>
                <w:rFonts w:ascii="Times New Roman" w:hAnsi="Times New Roman" w:cs="Times New Roman"/>
              </w:rPr>
              <w:t>Розльоти</w:t>
            </w:r>
          </w:p>
        </w:tc>
        <w:tc>
          <w:tcPr>
            <w:tcW w:w="1701" w:type="dxa"/>
            <w:vAlign w:val="center"/>
          </w:tcPr>
          <w:p w14:paraId="33CA2FE6" w14:textId="77777777" w:rsidR="007B4964" w:rsidRPr="003A25CF" w:rsidRDefault="007B4964" w:rsidP="00DF4703">
            <w:pPr>
              <w:spacing w:after="0" w:line="240" w:lineRule="auto"/>
              <w:jc w:val="center"/>
              <w:rPr>
                <w:rFonts w:ascii="Times New Roman" w:hAnsi="Times New Roman" w:cs="Times New Roman"/>
                <w:b/>
              </w:rPr>
            </w:pPr>
            <w:r w:rsidRPr="003A25CF">
              <w:rPr>
                <w:rFonts w:ascii="Times New Roman" w:hAnsi="Times New Roman" w:cs="Times New Roman"/>
                <w:b/>
              </w:rPr>
              <w:t>832</w:t>
            </w:r>
          </w:p>
        </w:tc>
        <w:tc>
          <w:tcPr>
            <w:tcW w:w="1700" w:type="dxa"/>
            <w:vAlign w:val="center"/>
          </w:tcPr>
          <w:p w14:paraId="6E9C47D8"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05-06.05</w:t>
            </w:r>
          </w:p>
        </w:tc>
        <w:tc>
          <w:tcPr>
            <w:tcW w:w="993" w:type="dxa"/>
            <w:vAlign w:val="center"/>
          </w:tcPr>
          <w:p w14:paraId="7C7D19A2"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89</w:t>
            </w:r>
          </w:p>
        </w:tc>
        <w:tc>
          <w:tcPr>
            <w:tcW w:w="708" w:type="dxa"/>
            <w:vAlign w:val="center"/>
          </w:tcPr>
          <w:p w14:paraId="664D58E8"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1045</w:t>
            </w:r>
          </w:p>
        </w:tc>
        <w:tc>
          <w:tcPr>
            <w:tcW w:w="709" w:type="dxa"/>
            <w:vAlign w:val="center"/>
          </w:tcPr>
          <w:p w14:paraId="40589C44"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728</w:t>
            </w:r>
          </w:p>
        </w:tc>
        <w:tc>
          <w:tcPr>
            <w:tcW w:w="709" w:type="dxa"/>
            <w:vAlign w:val="center"/>
          </w:tcPr>
          <w:p w14:paraId="226FAA55"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323</w:t>
            </w:r>
          </w:p>
        </w:tc>
      </w:tr>
      <w:tr w:rsidR="007B4964" w:rsidRPr="003A25CF" w14:paraId="50916ED9" w14:textId="77777777" w:rsidTr="00754675">
        <w:trPr>
          <w:trHeight w:val="397"/>
        </w:trPr>
        <w:tc>
          <w:tcPr>
            <w:tcW w:w="993" w:type="dxa"/>
            <w:vAlign w:val="center"/>
          </w:tcPr>
          <w:p w14:paraId="0B2F12D6" w14:textId="77777777" w:rsidR="007B4964" w:rsidRPr="003A25CF" w:rsidRDefault="007B4964" w:rsidP="00DF4703">
            <w:pPr>
              <w:spacing w:after="0" w:line="240" w:lineRule="auto"/>
              <w:rPr>
                <w:rFonts w:ascii="Times New Roman" w:hAnsi="Times New Roman" w:cs="Times New Roman"/>
              </w:rPr>
            </w:pPr>
            <w:r w:rsidRPr="003A25CF">
              <w:rPr>
                <w:rFonts w:ascii="Times New Roman" w:hAnsi="Times New Roman" w:cs="Times New Roman"/>
              </w:rPr>
              <w:t>Десна</w:t>
            </w:r>
          </w:p>
        </w:tc>
        <w:tc>
          <w:tcPr>
            <w:tcW w:w="2126" w:type="dxa"/>
            <w:vAlign w:val="center"/>
          </w:tcPr>
          <w:p w14:paraId="27F25344" w14:textId="77777777" w:rsidR="007B4964" w:rsidRPr="003A25CF" w:rsidRDefault="007B4964" w:rsidP="00DF4703">
            <w:pPr>
              <w:spacing w:after="0" w:line="240" w:lineRule="auto"/>
              <w:rPr>
                <w:rFonts w:ascii="Times New Roman" w:hAnsi="Times New Roman" w:cs="Times New Roman"/>
              </w:rPr>
            </w:pPr>
            <w:r w:rsidRPr="003A25CF">
              <w:rPr>
                <w:rFonts w:ascii="Times New Roman" w:hAnsi="Times New Roman" w:cs="Times New Roman"/>
              </w:rPr>
              <w:t>Макошине</w:t>
            </w:r>
          </w:p>
        </w:tc>
        <w:tc>
          <w:tcPr>
            <w:tcW w:w="1701" w:type="dxa"/>
            <w:vAlign w:val="center"/>
          </w:tcPr>
          <w:p w14:paraId="16712209" w14:textId="77777777" w:rsidR="007B4964" w:rsidRPr="003A25CF" w:rsidRDefault="007B4964" w:rsidP="00DF4703">
            <w:pPr>
              <w:spacing w:after="0" w:line="240" w:lineRule="auto"/>
              <w:jc w:val="center"/>
              <w:rPr>
                <w:rFonts w:ascii="Times New Roman" w:hAnsi="Times New Roman" w:cs="Times New Roman"/>
                <w:b/>
              </w:rPr>
            </w:pPr>
            <w:r w:rsidRPr="003A25CF">
              <w:rPr>
                <w:rFonts w:ascii="Times New Roman" w:hAnsi="Times New Roman" w:cs="Times New Roman"/>
                <w:b/>
              </w:rPr>
              <w:t>753</w:t>
            </w:r>
          </w:p>
        </w:tc>
        <w:tc>
          <w:tcPr>
            <w:tcW w:w="1700" w:type="dxa"/>
            <w:vAlign w:val="center"/>
          </w:tcPr>
          <w:p w14:paraId="0D336DF1"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12.05</w:t>
            </w:r>
          </w:p>
        </w:tc>
        <w:tc>
          <w:tcPr>
            <w:tcW w:w="993" w:type="dxa"/>
            <w:vAlign w:val="center"/>
          </w:tcPr>
          <w:p w14:paraId="090D72A6"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141</w:t>
            </w:r>
          </w:p>
        </w:tc>
        <w:tc>
          <w:tcPr>
            <w:tcW w:w="708" w:type="dxa"/>
            <w:vAlign w:val="center"/>
          </w:tcPr>
          <w:p w14:paraId="63F3F157"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876</w:t>
            </w:r>
          </w:p>
        </w:tc>
        <w:tc>
          <w:tcPr>
            <w:tcW w:w="709" w:type="dxa"/>
            <w:vAlign w:val="center"/>
          </w:tcPr>
          <w:p w14:paraId="207E88CC"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679</w:t>
            </w:r>
          </w:p>
        </w:tc>
        <w:tc>
          <w:tcPr>
            <w:tcW w:w="709" w:type="dxa"/>
            <w:vAlign w:val="center"/>
          </w:tcPr>
          <w:p w14:paraId="3152CD0E"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259</w:t>
            </w:r>
          </w:p>
        </w:tc>
      </w:tr>
      <w:tr w:rsidR="007B4964" w:rsidRPr="003A25CF" w14:paraId="2D9FE5F1" w14:textId="77777777" w:rsidTr="00754675">
        <w:trPr>
          <w:trHeight w:val="397"/>
        </w:trPr>
        <w:tc>
          <w:tcPr>
            <w:tcW w:w="993" w:type="dxa"/>
            <w:vAlign w:val="center"/>
          </w:tcPr>
          <w:p w14:paraId="76564FB9" w14:textId="77777777" w:rsidR="007B4964" w:rsidRPr="003A25CF" w:rsidRDefault="007B4964" w:rsidP="00DF4703">
            <w:pPr>
              <w:spacing w:after="0" w:line="240" w:lineRule="auto"/>
              <w:rPr>
                <w:rFonts w:ascii="Times New Roman" w:hAnsi="Times New Roman" w:cs="Times New Roman"/>
              </w:rPr>
            </w:pPr>
            <w:r w:rsidRPr="003A25CF">
              <w:rPr>
                <w:rFonts w:ascii="Times New Roman" w:hAnsi="Times New Roman" w:cs="Times New Roman"/>
              </w:rPr>
              <w:t>Десна</w:t>
            </w:r>
          </w:p>
        </w:tc>
        <w:tc>
          <w:tcPr>
            <w:tcW w:w="2126" w:type="dxa"/>
            <w:vAlign w:val="center"/>
          </w:tcPr>
          <w:p w14:paraId="683D64B1" w14:textId="77777777" w:rsidR="007B4964" w:rsidRPr="003A25CF" w:rsidRDefault="007B4964" w:rsidP="00DF4703">
            <w:pPr>
              <w:spacing w:after="0" w:line="240" w:lineRule="auto"/>
              <w:rPr>
                <w:rFonts w:ascii="Times New Roman" w:hAnsi="Times New Roman" w:cs="Times New Roman"/>
              </w:rPr>
            </w:pPr>
            <w:r w:rsidRPr="003A25CF">
              <w:rPr>
                <w:rFonts w:ascii="Times New Roman" w:hAnsi="Times New Roman" w:cs="Times New Roman"/>
              </w:rPr>
              <w:t>Чернігів</w:t>
            </w:r>
          </w:p>
        </w:tc>
        <w:tc>
          <w:tcPr>
            <w:tcW w:w="1701" w:type="dxa"/>
            <w:vAlign w:val="center"/>
          </w:tcPr>
          <w:p w14:paraId="164CB724" w14:textId="77777777" w:rsidR="007B4964" w:rsidRPr="003A25CF" w:rsidRDefault="007B4964" w:rsidP="00DF4703">
            <w:pPr>
              <w:spacing w:after="0" w:line="240" w:lineRule="auto"/>
              <w:jc w:val="center"/>
              <w:rPr>
                <w:rFonts w:ascii="Times New Roman" w:hAnsi="Times New Roman" w:cs="Times New Roman"/>
                <w:b/>
              </w:rPr>
            </w:pPr>
            <w:r w:rsidRPr="003A25CF">
              <w:rPr>
                <w:rFonts w:ascii="Times New Roman" w:hAnsi="Times New Roman" w:cs="Times New Roman"/>
                <w:b/>
              </w:rPr>
              <w:t>651</w:t>
            </w:r>
          </w:p>
        </w:tc>
        <w:tc>
          <w:tcPr>
            <w:tcW w:w="1700" w:type="dxa"/>
            <w:vAlign w:val="center"/>
          </w:tcPr>
          <w:p w14:paraId="181A9594"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28.05</w:t>
            </w:r>
          </w:p>
        </w:tc>
        <w:tc>
          <w:tcPr>
            <w:tcW w:w="993" w:type="dxa"/>
            <w:vAlign w:val="center"/>
          </w:tcPr>
          <w:p w14:paraId="4EE91CC4"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138</w:t>
            </w:r>
          </w:p>
        </w:tc>
        <w:tc>
          <w:tcPr>
            <w:tcW w:w="708" w:type="dxa"/>
            <w:vAlign w:val="center"/>
          </w:tcPr>
          <w:p w14:paraId="6001686A"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985</w:t>
            </w:r>
          </w:p>
        </w:tc>
        <w:tc>
          <w:tcPr>
            <w:tcW w:w="709" w:type="dxa"/>
            <w:vAlign w:val="center"/>
          </w:tcPr>
          <w:p w14:paraId="310F82D9"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683</w:t>
            </w:r>
          </w:p>
        </w:tc>
        <w:tc>
          <w:tcPr>
            <w:tcW w:w="709" w:type="dxa"/>
            <w:vAlign w:val="center"/>
          </w:tcPr>
          <w:p w14:paraId="3B1B9E97"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215</w:t>
            </w:r>
          </w:p>
        </w:tc>
      </w:tr>
      <w:tr w:rsidR="007B4964" w:rsidRPr="003A25CF" w14:paraId="10A52AAF" w14:textId="77777777" w:rsidTr="00754675">
        <w:trPr>
          <w:trHeight w:val="397"/>
        </w:trPr>
        <w:tc>
          <w:tcPr>
            <w:tcW w:w="993" w:type="dxa"/>
            <w:vAlign w:val="center"/>
          </w:tcPr>
          <w:p w14:paraId="6A451548" w14:textId="77777777" w:rsidR="007B4964" w:rsidRPr="003A25CF" w:rsidRDefault="007B4964" w:rsidP="00DF4703">
            <w:pPr>
              <w:spacing w:after="0" w:line="240" w:lineRule="auto"/>
              <w:rPr>
                <w:rFonts w:ascii="Times New Roman" w:hAnsi="Times New Roman" w:cs="Times New Roman"/>
              </w:rPr>
            </w:pPr>
            <w:r w:rsidRPr="003A25CF">
              <w:rPr>
                <w:rFonts w:ascii="Times New Roman" w:hAnsi="Times New Roman" w:cs="Times New Roman"/>
              </w:rPr>
              <w:t>Десна</w:t>
            </w:r>
          </w:p>
        </w:tc>
        <w:tc>
          <w:tcPr>
            <w:tcW w:w="2126" w:type="dxa"/>
            <w:vAlign w:val="center"/>
          </w:tcPr>
          <w:p w14:paraId="774E56FA" w14:textId="77777777" w:rsidR="007B4964" w:rsidRPr="003A25CF" w:rsidRDefault="007B4964" w:rsidP="00DF4703">
            <w:pPr>
              <w:spacing w:after="0" w:line="240" w:lineRule="auto"/>
              <w:rPr>
                <w:rFonts w:ascii="Times New Roman" w:hAnsi="Times New Roman" w:cs="Times New Roman"/>
              </w:rPr>
            </w:pPr>
            <w:proofErr w:type="spellStart"/>
            <w:r w:rsidRPr="003A25CF">
              <w:rPr>
                <w:rFonts w:ascii="Times New Roman" w:hAnsi="Times New Roman" w:cs="Times New Roman"/>
              </w:rPr>
              <w:t>Морівськ</w:t>
            </w:r>
            <w:proofErr w:type="spellEnd"/>
          </w:p>
        </w:tc>
        <w:tc>
          <w:tcPr>
            <w:tcW w:w="1701" w:type="dxa"/>
            <w:vAlign w:val="center"/>
          </w:tcPr>
          <w:p w14:paraId="136B9D46" w14:textId="77777777" w:rsidR="007B4964" w:rsidRPr="003A25CF" w:rsidRDefault="007B4964" w:rsidP="00DF4703">
            <w:pPr>
              <w:spacing w:after="0" w:line="240" w:lineRule="auto"/>
              <w:jc w:val="center"/>
              <w:rPr>
                <w:rFonts w:ascii="Times New Roman" w:hAnsi="Times New Roman" w:cs="Times New Roman"/>
                <w:b/>
              </w:rPr>
            </w:pPr>
            <w:r w:rsidRPr="003A25CF">
              <w:rPr>
                <w:rFonts w:ascii="Times New Roman" w:hAnsi="Times New Roman" w:cs="Times New Roman"/>
                <w:b/>
              </w:rPr>
              <w:t>500</w:t>
            </w:r>
          </w:p>
        </w:tc>
        <w:tc>
          <w:tcPr>
            <w:tcW w:w="1700" w:type="dxa"/>
            <w:vAlign w:val="center"/>
          </w:tcPr>
          <w:p w14:paraId="227D4200" w14:textId="77777777" w:rsidR="007B4964" w:rsidRPr="003A25CF" w:rsidRDefault="007B4964" w:rsidP="00DF4703">
            <w:pPr>
              <w:spacing w:after="0" w:line="240" w:lineRule="auto"/>
              <w:jc w:val="center"/>
              <w:rPr>
                <w:rFonts w:ascii="Times New Roman" w:hAnsi="Times New Roman" w:cs="Times New Roman"/>
                <w:color w:val="FF0000"/>
              </w:rPr>
            </w:pPr>
            <w:r w:rsidRPr="003A25CF">
              <w:rPr>
                <w:rFonts w:ascii="Times New Roman" w:hAnsi="Times New Roman" w:cs="Times New Roman"/>
              </w:rPr>
              <w:t>02-05.06</w:t>
            </w:r>
          </w:p>
        </w:tc>
        <w:tc>
          <w:tcPr>
            <w:tcW w:w="993" w:type="dxa"/>
            <w:vAlign w:val="center"/>
          </w:tcPr>
          <w:p w14:paraId="3A59BCFD"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135</w:t>
            </w:r>
          </w:p>
        </w:tc>
        <w:tc>
          <w:tcPr>
            <w:tcW w:w="708" w:type="dxa"/>
            <w:vAlign w:val="center"/>
          </w:tcPr>
          <w:p w14:paraId="1FB3F839"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648</w:t>
            </w:r>
          </w:p>
        </w:tc>
        <w:tc>
          <w:tcPr>
            <w:tcW w:w="709" w:type="dxa"/>
            <w:vAlign w:val="center"/>
          </w:tcPr>
          <w:p w14:paraId="56467307"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483</w:t>
            </w:r>
          </w:p>
        </w:tc>
        <w:tc>
          <w:tcPr>
            <w:tcW w:w="709" w:type="dxa"/>
            <w:vAlign w:val="center"/>
          </w:tcPr>
          <w:p w14:paraId="67B7C8F4"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175</w:t>
            </w:r>
          </w:p>
        </w:tc>
      </w:tr>
      <w:tr w:rsidR="007B4964" w:rsidRPr="003A25CF" w14:paraId="1A8D604B" w14:textId="77777777" w:rsidTr="00754675">
        <w:trPr>
          <w:trHeight w:val="397"/>
        </w:trPr>
        <w:tc>
          <w:tcPr>
            <w:tcW w:w="993" w:type="dxa"/>
            <w:vAlign w:val="center"/>
          </w:tcPr>
          <w:p w14:paraId="2B634096" w14:textId="77777777" w:rsidR="007B4964" w:rsidRPr="003A25CF" w:rsidRDefault="007B4964" w:rsidP="00DF4703">
            <w:pPr>
              <w:spacing w:after="0" w:line="240" w:lineRule="auto"/>
              <w:rPr>
                <w:rFonts w:ascii="Times New Roman" w:hAnsi="Times New Roman" w:cs="Times New Roman"/>
              </w:rPr>
            </w:pPr>
            <w:r w:rsidRPr="003A25CF">
              <w:rPr>
                <w:rFonts w:ascii="Times New Roman" w:hAnsi="Times New Roman" w:cs="Times New Roman"/>
              </w:rPr>
              <w:t>Снов</w:t>
            </w:r>
          </w:p>
        </w:tc>
        <w:tc>
          <w:tcPr>
            <w:tcW w:w="2126" w:type="dxa"/>
            <w:vAlign w:val="center"/>
          </w:tcPr>
          <w:p w14:paraId="19B17923" w14:textId="77777777" w:rsidR="007B4964" w:rsidRPr="003A25CF" w:rsidRDefault="007B4964" w:rsidP="00DF4703">
            <w:pPr>
              <w:spacing w:after="0" w:line="240" w:lineRule="auto"/>
              <w:rPr>
                <w:rFonts w:ascii="Times New Roman" w:hAnsi="Times New Roman" w:cs="Times New Roman"/>
              </w:rPr>
            </w:pPr>
            <w:proofErr w:type="spellStart"/>
            <w:r w:rsidRPr="003A25CF">
              <w:rPr>
                <w:rFonts w:ascii="Times New Roman" w:hAnsi="Times New Roman" w:cs="Times New Roman"/>
              </w:rPr>
              <w:t>Сновськ</w:t>
            </w:r>
            <w:proofErr w:type="spellEnd"/>
          </w:p>
        </w:tc>
        <w:tc>
          <w:tcPr>
            <w:tcW w:w="1701" w:type="dxa"/>
            <w:vAlign w:val="center"/>
          </w:tcPr>
          <w:p w14:paraId="4880E17F" w14:textId="77777777" w:rsidR="007B4964" w:rsidRPr="003A25CF" w:rsidRDefault="007B4964" w:rsidP="00DF4703">
            <w:pPr>
              <w:spacing w:after="0" w:line="240" w:lineRule="auto"/>
              <w:jc w:val="center"/>
              <w:rPr>
                <w:rFonts w:ascii="Times New Roman" w:hAnsi="Times New Roman" w:cs="Times New Roman"/>
                <w:b/>
              </w:rPr>
            </w:pPr>
            <w:r w:rsidRPr="003A25CF">
              <w:rPr>
                <w:rFonts w:ascii="Times New Roman" w:hAnsi="Times New Roman" w:cs="Times New Roman"/>
                <w:b/>
              </w:rPr>
              <w:t>271</w:t>
            </w:r>
          </w:p>
        </w:tc>
        <w:tc>
          <w:tcPr>
            <w:tcW w:w="1700" w:type="dxa"/>
            <w:vAlign w:val="center"/>
          </w:tcPr>
          <w:p w14:paraId="13579E4E"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01-02.05</w:t>
            </w:r>
          </w:p>
        </w:tc>
        <w:tc>
          <w:tcPr>
            <w:tcW w:w="993" w:type="dxa"/>
            <w:vAlign w:val="center"/>
          </w:tcPr>
          <w:p w14:paraId="2360CFA8"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88</w:t>
            </w:r>
          </w:p>
        </w:tc>
        <w:tc>
          <w:tcPr>
            <w:tcW w:w="708" w:type="dxa"/>
            <w:vAlign w:val="center"/>
          </w:tcPr>
          <w:p w14:paraId="540B3825"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400</w:t>
            </w:r>
          </w:p>
        </w:tc>
        <w:tc>
          <w:tcPr>
            <w:tcW w:w="709" w:type="dxa"/>
            <w:vAlign w:val="center"/>
          </w:tcPr>
          <w:p w14:paraId="4D75D4A8"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283</w:t>
            </w:r>
          </w:p>
        </w:tc>
        <w:tc>
          <w:tcPr>
            <w:tcW w:w="709" w:type="dxa"/>
            <w:vAlign w:val="center"/>
          </w:tcPr>
          <w:p w14:paraId="3C6C1C7B"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75</w:t>
            </w:r>
          </w:p>
        </w:tc>
      </w:tr>
      <w:tr w:rsidR="007B4964" w:rsidRPr="003A25CF" w14:paraId="0CD021C0" w14:textId="77777777" w:rsidTr="00754675">
        <w:trPr>
          <w:trHeight w:val="397"/>
        </w:trPr>
        <w:tc>
          <w:tcPr>
            <w:tcW w:w="993" w:type="dxa"/>
            <w:vAlign w:val="center"/>
          </w:tcPr>
          <w:p w14:paraId="3CB3ED45" w14:textId="77777777" w:rsidR="007B4964" w:rsidRPr="003A25CF" w:rsidRDefault="007B4964" w:rsidP="00DF4703">
            <w:pPr>
              <w:spacing w:after="0" w:line="240" w:lineRule="auto"/>
              <w:rPr>
                <w:rFonts w:ascii="Times New Roman" w:hAnsi="Times New Roman" w:cs="Times New Roman"/>
              </w:rPr>
            </w:pPr>
            <w:r w:rsidRPr="003A25CF">
              <w:rPr>
                <w:rFonts w:ascii="Times New Roman" w:hAnsi="Times New Roman" w:cs="Times New Roman"/>
              </w:rPr>
              <w:t>Сейм</w:t>
            </w:r>
          </w:p>
        </w:tc>
        <w:tc>
          <w:tcPr>
            <w:tcW w:w="2126" w:type="dxa"/>
            <w:vAlign w:val="center"/>
          </w:tcPr>
          <w:p w14:paraId="5DA2499B" w14:textId="77777777" w:rsidR="007B4964" w:rsidRPr="003A25CF" w:rsidRDefault="007B4964" w:rsidP="00DF4703">
            <w:pPr>
              <w:spacing w:after="0" w:line="240" w:lineRule="auto"/>
              <w:rPr>
                <w:rFonts w:ascii="Times New Roman" w:hAnsi="Times New Roman" w:cs="Times New Roman"/>
              </w:rPr>
            </w:pPr>
            <w:proofErr w:type="spellStart"/>
            <w:r w:rsidRPr="003A25CF">
              <w:rPr>
                <w:rFonts w:ascii="Times New Roman" w:hAnsi="Times New Roman" w:cs="Times New Roman"/>
              </w:rPr>
              <w:t>Мутин</w:t>
            </w:r>
            <w:proofErr w:type="spellEnd"/>
          </w:p>
        </w:tc>
        <w:tc>
          <w:tcPr>
            <w:tcW w:w="1701" w:type="dxa"/>
            <w:vAlign w:val="center"/>
          </w:tcPr>
          <w:p w14:paraId="35EE9B79" w14:textId="77777777" w:rsidR="007B4964" w:rsidRPr="003A25CF" w:rsidRDefault="007B4964" w:rsidP="00DF4703">
            <w:pPr>
              <w:spacing w:after="0" w:line="240" w:lineRule="auto"/>
              <w:jc w:val="center"/>
              <w:rPr>
                <w:rFonts w:ascii="Times New Roman" w:hAnsi="Times New Roman" w:cs="Times New Roman"/>
                <w:b/>
              </w:rPr>
            </w:pPr>
            <w:r w:rsidRPr="003A25CF">
              <w:rPr>
                <w:rFonts w:ascii="Times New Roman" w:hAnsi="Times New Roman" w:cs="Times New Roman"/>
                <w:b/>
              </w:rPr>
              <w:t>612</w:t>
            </w:r>
          </w:p>
        </w:tc>
        <w:tc>
          <w:tcPr>
            <w:tcW w:w="1700" w:type="dxa"/>
            <w:vAlign w:val="center"/>
          </w:tcPr>
          <w:p w14:paraId="1DCF3478"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26-27.04</w:t>
            </w:r>
          </w:p>
        </w:tc>
        <w:tc>
          <w:tcPr>
            <w:tcW w:w="993" w:type="dxa"/>
            <w:vAlign w:val="center"/>
          </w:tcPr>
          <w:p w14:paraId="311CAC52"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99</w:t>
            </w:r>
          </w:p>
        </w:tc>
        <w:tc>
          <w:tcPr>
            <w:tcW w:w="708" w:type="dxa"/>
            <w:vAlign w:val="center"/>
          </w:tcPr>
          <w:p w14:paraId="340B9FA1"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855</w:t>
            </w:r>
          </w:p>
        </w:tc>
        <w:tc>
          <w:tcPr>
            <w:tcW w:w="709" w:type="dxa"/>
            <w:vAlign w:val="center"/>
          </w:tcPr>
          <w:p w14:paraId="3CF7B529"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720</w:t>
            </w:r>
          </w:p>
        </w:tc>
        <w:tc>
          <w:tcPr>
            <w:tcW w:w="709" w:type="dxa"/>
            <w:vAlign w:val="center"/>
          </w:tcPr>
          <w:p w14:paraId="05EDBF4A" w14:textId="77777777" w:rsidR="007B4964" w:rsidRPr="003A25CF" w:rsidRDefault="007B4964" w:rsidP="00DF4703">
            <w:pPr>
              <w:spacing w:after="0" w:line="240" w:lineRule="auto"/>
              <w:jc w:val="center"/>
              <w:rPr>
                <w:rFonts w:ascii="Times New Roman" w:hAnsi="Times New Roman" w:cs="Times New Roman"/>
              </w:rPr>
            </w:pPr>
            <w:r w:rsidRPr="003A25CF">
              <w:rPr>
                <w:rFonts w:ascii="Times New Roman" w:hAnsi="Times New Roman" w:cs="Times New Roman"/>
              </w:rPr>
              <w:t>462</w:t>
            </w:r>
          </w:p>
        </w:tc>
      </w:tr>
    </w:tbl>
    <w:p w14:paraId="27AB6824" w14:textId="77777777" w:rsidR="007B4964" w:rsidRPr="003A25CF" w:rsidRDefault="007B4964"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Максимальні рівні другої хвилі водопілля на р. Дніпро та  на ділянці                  р. Десна «Новгород-Сіверський – Макошине»  були вищими за </w:t>
      </w:r>
      <w:proofErr w:type="spellStart"/>
      <w:r w:rsidRPr="003A25CF">
        <w:rPr>
          <w:rFonts w:ascii="Times New Roman" w:hAnsi="Times New Roman" w:cs="Times New Roman"/>
          <w:sz w:val="28"/>
          <w:szCs w:val="28"/>
        </w:rPr>
        <w:t>середньобагаторічні</w:t>
      </w:r>
      <w:proofErr w:type="spellEnd"/>
      <w:r w:rsidRPr="003A25CF">
        <w:rPr>
          <w:rFonts w:ascii="Times New Roman" w:hAnsi="Times New Roman" w:cs="Times New Roman"/>
          <w:sz w:val="28"/>
          <w:szCs w:val="28"/>
        </w:rPr>
        <w:t xml:space="preserve"> показники на 0,7-1,6 м; на ділянці р. Десна «Чернігів –  </w:t>
      </w:r>
      <w:proofErr w:type="spellStart"/>
      <w:r w:rsidRPr="003A25CF">
        <w:rPr>
          <w:rFonts w:ascii="Times New Roman" w:hAnsi="Times New Roman" w:cs="Times New Roman"/>
          <w:sz w:val="28"/>
          <w:szCs w:val="28"/>
        </w:rPr>
        <w:t>Морівськ</w:t>
      </w:r>
      <w:proofErr w:type="spellEnd"/>
      <w:r w:rsidRPr="003A25CF">
        <w:rPr>
          <w:rFonts w:ascii="Times New Roman" w:hAnsi="Times New Roman" w:cs="Times New Roman"/>
          <w:sz w:val="28"/>
          <w:szCs w:val="28"/>
        </w:rPr>
        <w:t>» близькими до них.</w:t>
      </w:r>
    </w:p>
    <w:p w14:paraId="75C6F90D" w14:textId="77777777"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lang w:eastAsia="uk-UA"/>
        </w:rPr>
      </w:pPr>
      <w:r w:rsidRPr="003A25CF">
        <w:rPr>
          <w:rFonts w:ascii="Times New Roman" w:hAnsi="Times New Roman" w:cs="Times New Roman"/>
          <w:sz w:val="28"/>
          <w:szCs w:val="28"/>
        </w:rPr>
        <w:t>В цілому на р. Десна при проходженні паводкової хвилі протягом травня відбулося значне затоплення заплав та</w:t>
      </w:r>
      <w:r w:rsidRPr="003A25CF">
        <w:rPr>
          <w:rFonts w:ascii="Times New Roman" w:hAnsi="Times New Roman" w:cs="Times New Roman"/>
          <w:bCs/>
          <w:sz w:val="28"/>
          <w:szCs w:val="28"/>
        </w:rPr>
        <w:t xml:space="preserve"> перевищення небезпечних відміток часткового затоплення господарських об’єктів та окремих житлових будинків, </w:t>
      </w:r>
      <w:r w:rsidRPr="003A25CF">
        <w:rPr>
          <w:rFonts w:ascii="Times New Roman" w:hAnsi="Times New Roman" w:cs="Times New Roman"/>
          <w:bCs/>
          <w:sz w:val="28"/>
          <w:szCs w:val="28"/>
        </w:rPr>
        <w:lastRenderedPageBreak/>
        <w:t xml:space="preserve">порушення транспортного сполучення </w:t>
      </w:r>
      <w:r w:rsidRPr="003A25CF">
        <w:rPr>
          <w:rFonts w:ascii="Times New Roman" w:hAnsi="Times New Roman" w:cs="Times New Roman"/>
          <w:sz w:val="28"/>
          <w:szCs w:val="28"/>
        </w:rPr>
        <w:t>та оточення (</w:t>
      </w:r>
      <w:proofErr w:type="spellStart"/>
      <w:r w:rsidRPr="003A25CF">
        <w:rPr>
          <w:rFonts w:ascii="Times New Roman" w:hAnsi="Times New Roman" w:cs="Times New Roman"/>
          <w:sz w:val="28"/>
          <w:szCs w:val="28"/>
        </w:rPr>
        <w:t>обтоплення</w:t>
      </w:r>
      <w:proofErr w:type="spellEnd"/>
      <w:r w:rsidRPr="003A25CF">
        <w:rPr>
          <w:rFonts w:ascii="Times New Roman" w:hAnsi="Times New Roman" w:cs="Times New Roman"/>
          <w:sz w:val="28"/>
          <w:szCs w:val="28"/>
        </w:rPr>
        <w:t>) водою</w:t>
      </w:r>
      <w:r w:rsidRPr="003A25CF">
        <w:rPr>
          <w:rFonts w:ascii="Times New Roman" w:hAnsi="Times New Roman" w:cs="Times New Roman"/>
          <w:bCs/>
          <w:sz w:val="28"/>
          <w:szCs w:val="28"/>
        </w:rPr>
        <w:t xml:space="preserve"> ряду сіл</w:t>
      </w:r>
      <w:r w:rsidRPr="003A25CF">
        <w:rPr>
          <w:rFonts w:ascii="Times New Roman" w:hAnsi="Times New Roman" w:cs="Times New Roman"/>
          <w:sz w:val="28"/>
          <w:szCs w:val="28"/>
        </w:rPr>
        <w:t xml:space="preserve">  </w:t>
      </w:r>
      <w:r w:rsidRPr="003A25CF">
        <w:rPr>
          <w:rFonts w:ascii="Times New Roman" w:hAnsi="Times New Roman" w:cs="Times New Roman"/>
          <w:sz w:val="28"/>
          <w:szCs w:val="28"/>
          <w:lang w:eastAsia="uk-UA"/>
        </w:rPr>
        <w:t xml:space="preserve">у Новгород-Сіверському, </w:t>
      </w:r>
      <w:proofErr w:type="spellStart"/>
      <w:r w:rsidRPr="003A25CF">
        <w:rPr>
          <w:rFonts w:ascii="Times New Roman" w:hAnsi="Times New Roman" w:cs="Times New Roman"/>
          <w:sz w:val="28"/>
          <w:szCs w:val="28"/>
          <w:lang w:eastAsia="uk-UA"/>
        </w:rPr>
        <w:t>Корюківському</w:t>
      </w:r>
      <w:proofErr w:type="spellEnd"/>
      <w:r w:rsidRPr="003A25CF">
        <w:rPr>
          <w:rFonts w:ascii="Times New Roman" w:hAnsi="Times New Roman" w:cs="Times New Roman"/>
          <w:sz w:val="28"/>
          <w:szCs w:val="28"/>
          <w:lang w:eastAsia="uk-UA"/>
        </w:rPr>
        <w:t>, Чернігівському та Ніжинському районах.</w:t>
      </w:r>
    </w:p>
    <w:p w14:paraId="6D4D6EF7" w14:textId="77777777" w:rsidR="007B4964" w:rsidRPr="003A25CF" w:rsidRDefault="007B4964" w:rsidP="00DF4703">
      <w:pPr>
        <w:autoSpaceDE w:val="0"/>
        <w:autoSpaceDN w:val="0"/>
        <w:adjustRightInd w:val="0"/>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 На р. Дніпро у межах області  повінь супроводжувалась затопленням заплав і перевищенням та утриманням небезпечних відміток затоплення паводковими водами річок Дніпра і Сожу територій, господарських об'єктів, будинків та ділянок доріг місцевого значення, </w:t>
      </w:r>
      <w:proofErr w:type="spellStart"/>
      <w:r w:rsidRPr="003A25CF">
        <w:rPr>
          <w:rFonts w:ascii="Times New Roman" w:hAnsi="Times New Roman" w:cs="Times New Roman"/>
          <w:sz w:val="28"/>
          <w:szCs w:val="28"/>
        </w:rPr>
        <w:t>обтопленням</w:t>
      </w:r>
      <w:proofErr w:type="spellEnd"/>
      <w:r w:rsidRPr="003A25CF">
        <w:rPr>
          <w:rFonts w:ascii="Times New Roman" w:hAnsi="Times New Roman" w:cs="Times New Roman"/>
          <w:sz w:val="28"/>
          <w:szCs w:val="28"/>
        </w:rPr>
        <w:t xml:space="preserve">  та відрізанням від основних шляхів ряду населених пунктів у Чернігівському районі.  </w:t>
      </w:r>
    </w:p>
    <w:p w14:paraId="4EA6F4B0" w14:textId="77777777" w:rsidR="007B4964" w:rsidRPr="003A25CF" w:rsidRDefault="007B4964" w:rsidP="00DF4703">
      <w:pPr>
        <w:autoSpaceDE w:val="0"/>
        <w:autoSpaceDN w:val="0"/>
        <w:adjustRightInd w:val="0"/>
        <w:spacing w:after="0" w:line="240" w:lineRule="auto"/>
        <w:ind w:left="-142" w:firstLine="709"/>
        <w:jc w:val="both"/>
        <w:rPr>
          <w:rFonts w:ascii="Times New Roman" w:hAnsi="Times New Roman" w:cs="Times New Roman"/>
          <w:sz w:val="28"/>
          <w:szCs w:val="28"/>
          <w:lang w:eastAsia="uk-UA"/>
        </w:rPr>
      </w:pPr>
      <w:r w:rsidRPr="003A25CF">
        <w:rPr>
          <w:rFonts w:ascii="Times New Roman" w:hAnsi="Times New Roman" w:cs="Times New Roman"/>
          <w:sz w:val="28"/>
          <w:szCs w:val="28"/>
          <w:lang w:eastAsia="uk-UA"/>
        </w:rPr>
        <w:t xml:space="preserve">Аналіз гідрологічних показників  весняних повеней за період 2000-2022 </w:t>
      </w:r>
      <w:proofErr w:type="spellStart"/>
      <w:r w:rsidRPr="003A25CF">
        <w:rPr>
          <w:rFonts w:ascii="Times New Roman" w:hAnsi="Times New Roman" w:cs="Times New Roman"/>
          <w:sz w:val="28"/>
          <w:szCs w:val="28"/>
          <w:lang w:eastAsia="uk-UA"/>
        </w:rPr>
        <w:t>р.р</w:t>
      </w:r>
      <w:proofErr w:type="spellEnd"/>
      <w:r w:rsidRPr="003A25CF">
        <w:rPr>
          <w:rFonts w:ascii="Times New Roman" w:hAnsi="Times New Roman" w:cs="Times New Roman"/>
          <w:sz w:val="28"/>
          <w:szCs w:val="28"/>
          <w:lang w:eastAsia="uk-UA"/>
        </w:rPr>
        <w:t>.  показав, що  під час формування максимальних рівнів води вихід води на заплави та перевищення небезпечних відміток затоплення (</w:t>
      </w:r>
      <w:proofErr w:type="spellStart"/>
      <w:r w:rsidRPr="003A25CF">
        <w:rPr>
          <w:rFonts w:ascii="Times New Roman" w:hAnsi="Times New Roman" w:cs="Times New Roman"/>
          <w:sz w:val="28"/>
          <w:szCs w:val="28"/>
          <w:lang w:eastAsia="uk-UA"/>
        </w:rPr>
        <w:t>обтоплення</w:t>
      </w:r>
      <w:proofErr w:type="spellEnd"/>
      <w:r w:rsidRPr="003A25CF">
        <w:rPr>
          <w:rFonts w:ascii="Times New Roman" w:hAnsi="Times New Roman" w:cs="Times New Roman"/>
          <w:sz w:val="28"/>
          <w:szCs w:val="28"/>
          <w:lang w:eastAsia="uk-UA"/>
        </w:rPr>
        <w:t xml:space="preserve">) водами річок Дніпра, Десни, Сожу (різного рівня небезпеки) у Чернігівській області спостерігалось майже щороку у період 2000-2013 рр. та у 2018 р. </w:t>
      </w:r>
    </w:p>
    <w:p w14:paraId="7605E09F" w14:textId="73B432ED" w:rsidR="007B4964" w:rsidRPr="003A25CF" w:rsidRDefault="007B4964" w:rsidP="00DF4703">
      <w:pPr>
        <w:autoSpaceDE w:val="0"/>
        <w:autoSpaceDN w:val="0"/>
        <w:adjustRightInd w:val="0"/>
        <w:spacing w:after="0" w:line="240" w:lineRule="auto"/>
        <w:ind w:left="-142" w:firstLine="709"/>
        <w:jc w:val="both"/>
        <w:rPr>
          <w:rFonts w:ascii="Times New Roman" w:hAnsi="Times New Roman" w:cs="Times New Roman"/>
          <w:sz w:val="28"/>
          <w:szCs w:val="28"/>
          <w:lang w:eastAsia="uk-UA"/>
        </w:rPr>
      </w:pPr>
      <w:r w:rsidRPr="003A25CF">
        <w:rPr>
          <w:rFonts w:ascii="Times New Roman" w:hAnsi="Times New Roman" w:cs="Times New Roman"/>
          <w:sz w:val="28"/>
          <w:szCs w:val="28"/>
          <w:lang w:eastAsia="uk-UA"/>
        </w:rPr>
        <w:t>При цьому у 2004, 2010, 2013 роках максимуми весняних повеней на                        р. Дніпро у межах області були вищими за максимальні рівні води весняного водопілля 2022 року.</w:t>
      </w:r>
    </w:p>
    <w:p w14:paraId="6312A874" w14:textId="77777777" w:rsidR="00870F5C" w:rsidRPr="003A25CF" w:rsidRDefault="00870F5C" w:rsidP="00DF4703">
      <w:pPr>
        <w:autoSpaceDE w:val="0"/>
        <w:autoSpaceDN w:val="0"/>
        <w:adjustRightInd w:val="0"/>
        <w:spacing w:after="0" w:line="240" w:lineRule="auto"/>
        <w:ind w:left="-142" w:firstLine="709"/>
        <w:jc w:val="both"/>
        <w:rPr>
          <w:rFonts w:ascii="Times New Roman" w:hAnsi="Times New Roman" w:cs="Times New Roman"/>
          <w:sz w:val="12"/>
          <w:szCs w:val="12"/>
          <w:lang w:eastAsia="uk-UA"/>
        </w:rPr>
      </w:pPr>
    </w:p>
    <w:p w14:paraId="0E1850F8" w14:textId="77777777" w:rsidR="007B4964" w:rsidRPr="003A25CF" w:rsidRDefault="007B4964" w:rsidP="00DF4703">
      <w:pPr>
        <w:spacing w:after="0" w:line="240" w:lineRule="auto"/>
        <w:ind w:firstLine="540"/>
        <w:jc w:val="both"/>
        <w:rPr>
          <w:rFonts w:ascii="Times New Roman" w:hAnsi="Times New Roman" w:cs="Times New Roman"/>
          <w:b/>
          <w:bCs/>
          <w:i/>
          <w:iCs/>
          <w:sz w:val="28"/>
          <w:szCs w:val="28"/>
        </w:rPr>
      </w:pPr>
      <w:r w:rsidRPr="003A25CF">
        <w:rPr>
          <w:rFonts w:ascii="Times New Roman" w:hAnsi="Times New Roman" w:cs="Times New Roman"/>
          <w:b/>
          <w:bCs/>
          <w:i/>
          <w:iCs/>
          <w:sz w:val="28"/>
          <w:szCs w:val="28"/>
        </w:rPr>
        <w:t>Негативні наслідки весняної повені</w:t>
      </w:r>
    </w:p>
    <w:p w14:paraId="55E6F031" w14:textId="77777777" w:rsidR="007B4964" w:rsidRPr="003A25CF" w:rsidRDefault="007B4964" w:rsidP="00DF4703">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Через підйом рівня води в р. Десна, спостерігалося перевищення небезпечних відміток затоплення та порушення транспортного сполучення:</w:t>
      </w:r>
    </w:p>
    <w:p w14:paraId="17996730" w14:textId="77777777" w:rsidR="007B4964" w:rsidRPr="003A25CF" w:rsidRDefault="007B4964" w:rsidP="00DF4703">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порушене пряме сполучення з с. </w:t>
      </w:r>
      <w:proofErr w:type="spellStart"/>
      <w:r w:rsidRPr="003A25CF">
        <w:rPr>
          <w:rFonts w:ascii="Times New Roman" w:hAnsi="Times New Roman" w:cs="Times New Roman"/>
          <w:sz w:val="28"/>
          <w:szCs w:val="28"/>
        </w:rPr>
        <w:t>Бирине</w:t>
      </w:r>
      <w:proofErr w:type="spellEnd"/>
      <w:r w:rsidRPr="003A25CF">
        <w:rPr>
          <w:rFonts w:ascii="Times New Roman" w:hAnsi="Times New Roman" w:cs="Times New Roman"/>
          <w:sz w:val="28"/>
          <w:szCs w:val="28"/>
        </w:rPr>
        <w:t>, с. Підгірне, с. Прокопівка (Новгород-Сіверська ТГ) Новгород-Сіверського району, рух транспорту здійснюється через Сумську область. Перевезення населення здійснювалося за допомогою човна</w:t>
      </w:r>
      <w:r w:rsidRPr="003A25CF">
        <w:rPr>
          <w:rFonts w:ascii="Times New Roman" w:hAnsi="Times New Roman" w:cs="Times New Roman"/>
          <w:i/>
          <w:iCs/>
          <w:sz w:val="28"/>
          <w:szCs w:val="28"/>
        </w:rPr>
        <w:t xml:space="preserve"> Станом на 06 червня пряме транспортне сполучення відновлене;</w:t>
      </w:r>
    </w:p>
    <w:p w14:paraId="731858AD" w14:textId="77777777" w:rsidR="007B4964" w:rsidRPr="003A25CF" w:rsidRDefault="007B4964" w:rsidP="00DF4703">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перелито проїжджу частину дороги по вул. 8 Березня в м. Новгород-Сіверський, перевезення населення здійснювалося човнами. </w:t>
      </w:r>
      <w:r w:rsidRPr="003A25CF">
        <w:rPr>
          <w:rFonts w:ascii="Times New Roman" w:hAnsi="Times New Roman" w:cs="Times New Roman"/>
          <w:i/>
          <w:iCs/>
          <w:sz w:val="28"/>
          <w:szCs w:val="28"/>
        </w:rPr>
        <w:t>Станом на                        31 травня пряме транспортне сполучення відновлене</w:t>
      </w:r>
      <w:r w:rsidRPr="003A25CF">
        <w:rPr>
          <w:rFonts w:ascii="Times New Roman" w:hAnsi="Times New Roman" w:cs="Times New Roman"/>
          <w:sz w:val="28"/>
          <w:szCs w:val="28"/>
        </w:rPr>
        <w:t>;</w:t>
      </w:r>
    </w:p>
    <w:p w14:paraId="080EE68D" w14:textId="77777777" w:rsidR="007B4964" w:rsidRPr="003A25CF" w:rsidRDefault="007B4964" w:rsidP="00DF4703">
      <w:pPr>
        <w:spacing w:after="0" w:line="240" w:lineRule="auto"/>
        <w:ind w:firstLine="540"/>
        <w:jc w:val="both"/>
        <w:rPr>
          <w:rFonts w:ascii="Times New Roman" w:hAnsi="Times New Roman" w:cs="Times New Roman"/>
          <w:i/>
          <w:iCs/>
          <w:sz w:val="28"/>
          <w:szCs w:val="28"/>
        </w:rPr>
      </w:pPr>
      <w:r w:rsidRPr="003A25CF">
        <w:rPr>
          <w:rFonts w:ascii="Times New Roman" w:hAnsi="Times New Roman" w:cs="Times New Roman"/>
          <w:sz w:val="28"/>
          <w:szCs w:val="28"/>
        </w:rPr>
        <w:t>- порушене пряме сполучення з с-щем Лиса Гора (мешканці - відсутні) Новгород-Сіверського району (</w:t>
      </w:r>
      <w:proofErr w:type="spellStart"/>
      <w:r w:rsidRPr="003A25CF">
        <w:rPr>
          <w:rFonts w:ascii="Times New Roman" w:hAnsi="Times New Roman" w:cs="Times New Roman"/>
          <w:sz w:val="28"/>
          <w:szCs w:val="28"/>
        </w:rPr>
        <w:t>Коропська</w:t>
      </w:r>
      <w:proofErr w:type="spellEnd"/>
      <w:r w:rsidRPr="003A25CF">
        <w:rPr>
          <w:rFonts w:ascii="Times New Roman" w:hAnsi="Times New Roman" w:cs="Times New Roman"/>
          <w:sz w:val="28"/>
          <w:szCs w:val="28"/>
        </w:rPr>
        <w:t xml:space="preserve"> ТГ). </w:t>
      </w:r>
      <w:r w:rsidRPr="003A25CF">
        <w:rPr>
          <w:rFonts w:ascii="Times New Roman" w:hAnsi="Times New Roman" w:cs="Times New Roman"/>
          <w:i/>
          <w:iCs/>
          <w:sz w:val="28"/>
          <w:szCs w:val="28"/>
        </w:rPr>
        <w:t>Станом на 30 травня пряме транспортне сполучення відновлене;</w:t>
      </w:r>
    </w:p>
    <w:p w14:paraId="3EAF72E2" w14:textId="77777777" w:rsidR="007B4964" w:rsidRPr="003A25CF" w:rsidRDefault="007B4964" w:rsidP="00DF4703">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перелито проїжджу частину дороги по вул. Лугова в смт Короп Новгород-Сіверського район. перевезення населення здійснювалося за допомогою човна.</w:t>
      </w:r>
      <w:r w:rsidRPr="003A25CF">
        <w:rPr>
          <w:rFonts w:ascii="Times New Roman" w:hAnsi="Times New Roman" w:cs="Times New Roman"/>
          <w:i/>
          <w:iCs/>
          <w:sz w:val="28"/>
          <w:szCs w:val="28"/>
        </w:rPr>
        <w:t xml:space="preserve"> Станом на 30 травня пряме транспортне сполучення відновлене;</w:t>
      </w:r>
    </w:p>
    <w:p w14:paraId="6BD722C3" w14:textId="77777777" w:rsidR="007B4964" w:rsidRPr="003A25CF" w:rsidRDefault="007B4964" w:rsidP="00DF4703">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призупинено функціонування поромної переправи у напрямку с. Пекарів,                с. </w:t>
      </w:r>
      <w:proofErr w:type="spellStart"/>
      <w:r w:rsidRPr="003A25CF">
        <w:rPr>
          <w:rFonts w:ascii="Times New Roman" w:hAnsi="Times New Roman" w:cs="Times New Roman"/>
          <w:sz w:val="28"/>
          <w:szCs w:val="28"/>
        </w:rPr>
        <w:t>Кнути</w:t>
      </w:r>
      <w:proofErr w:type="spellEnd"/>
      <w:r w:rsidRPr="003A25CF">
        <w:rPr>
          <w:rFonts w:ascii="Times New Roman" w:hAnsi="Times New Roman" w:cs="Times New Roman"/>
          <w:sz w:val="28"/>
          <w:szCs w:val="28"/>
        </w:rPr>
        <w:t xml:space="preserve">, с. </w:t>
      </w:r>
      <w:proofErr w:type="spellStart"/>
      <w:r w:rsidRPr="003A25CF">
        <w:rPr>
          <w:rFonts w:ascii="Times New Roman" w:hAnsi="Times New Roman" w:cs="Times New Roman"/>
          <w:sz w:val="28"/>
          <w:szCs w:val="28"/>
        </w:rPr>
        <w:t>Костирів</w:t>
      </w:r>
      <w:proofErr w:type="spellEnd"/>
      <w:r w:rsidRPr="003A25CF">
        <w:rPr>
          <w:rFonts w:ascii="Times New Roman" w:hAnsi="Times New Roman" w:cs="Times New Roman"/>
          <w:sz w:val="28"/>
          <w:szCs w:val="28"/>
        </w:rPr>
        <w:t xml:space="preserve">, с. </w:t>
      </w:r>
      <w:proofErr w:type="spellStart"/>
      <w:r w:rsidRPr="003A25CF">
        <w:rPr>
          <w:rFonts w:ascii="Times New Roman" w:hAnsi="Times New Roman" w:cs="Times New Roman"/>
          <w:sz w:val="28"/>
          <w:szCs w:val="28"/>
        </w:rPr>
        <w:t>Синютин</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Корюківського</w:t>
      </w:r>
      <w:proofErr w:type="spellEnd"/>
      <w:r w:rsidRPr="003A25CF">
        <w:rPr>
          <w:rFonts w:ascii="Times New Roman" w:hAnsi="Times New Roman" w:cs="Times New Roman"/>
          <w:sz w:val="28"/>
          <w:szCs w:val="28"/>
        </w:rPr>
        <w:t xml:space="preserve"> району (Сосницька ТГ), рух транспорту здійснювався через смт Короп Новгород-Сіверського району.</w:t>
      </w:r>
      <w:r w:rsidRPr="003A25CF">
        <w:rPr>
          <w:rFonts w:ascii="Times New Roman" w:hAnsi="Times New Roman" w:cs="Times New Roman"/>
          <w:i/>
          <w:iCs/>
          <w:sz w:val="28"/>
          <w:szCs w:val="28"/>
        </w:rPr>
        <w:t xml:space="preserve"> Станом на 29 червня функціонування поромної переправи відновлене</w:t>
      </w:r>
      <w:r w:rsidRPr="003A25CF">
        <w:rPr>
          <w:rFonts w:ascii="Times New Roman" w:hAnsi="Times New Roman" w:cs="Times New Roman"/>
          <w:sz w:val="28"/>
          <w:szCs w:val="28"/>
        </w:rPr>
        <w:t>;</w:t>
      </w:r>
    </w:p>
    <w:p w14:paraId="375D8ACD" w14:textId="77777777" w:rsidR="007B4964" w:rsidRPr="003A25CF" w:rsidRDefault="007B4964" w:rsidP="00DF4703">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підтоплено 9 домогосподарств в смт Макошине </w:t>
      </w:r>
      <w:proofErr w:type="spellStart"/>
      <w:r w:rsidRPr="003A25CF">
        <w:rPr>
          <w:rFonts w:ascii="Times New Roman" w:hAnsi="Times New Roman" w:cs="Times New Roman"/>
          <w:sz w:val="28"/>
          <w:szCs w:val="28"/>
        </w:rPr>
        <w:t>Корюківського</w:t>
      </w:r>
      <w:proofErr w:type="spellEnd"/>
      <w:r w:rsidRPr="003A25CF">
        <w:rPr>
          <w:rFonts w:ascii="Times New Roman" w:hAnsi="Times New Roman" w:cs="Times New Roman"/>
          <w:sz w:val="28"/>
          <w:szCs w:val="28"/>
        </w:rPr>
        <w:t xml:space="preserve"> району (Менська ТГ), дорожнє сполучення з населеним пунктом не порушено.</w:t>
      </w:r>
      <w:r w:rsidRPr="003A25CF">
        <w:rPr>
          <w:rFonts w:ascii="Times New Roman" w:hAnsi="Times New Roman" w:cs="Times New Roman"/>
          <w:i/>
          <w:iCs/>
          <w:sz w:val="28"/>
          <w:szCs w:val="28"/>
        </w:rPr>
        <w:t xml:space="preserve"> Станом на 03 червня пряме транспортне сполучення відновлене;</w:t>
      </w:r>
    </w:p>
    <w:p w14:paraId="1AA2ACF9" w14:textId="75B70052" w:rsidR="007B4964" w:rsidRPr="003A25CF" w:rsidRDefault="007B4964" w:rsidP="00DF4703">
      <w:pPr>
        <w:spacing w:after="0" w:line="240" w:lineRule="auto"/>
        <w:ind w:firstLine="540"/>
        <w:jc w:val="both"/>
        <w:rPr>
          <w:rFonts w:ascii="Times New Roman" w:hAnsi="Times New Roman" w:cs="Times New Roman"/>
          <w:i/>
          <w:iCs/>
          <w:noProof/>
          <w:sz w:val="28"/>
          <w:szCs w:val="28"/>
        </w:rPr>
      </w:pPr>
      <w:r w:rsidRPr="003A25CF">
        <w:rPr>
          <w:rFonts w:ascii="Times New Roman" w:hAnsi="Times New Roman" w:cs="Times New Roman"/>
          <w:sz w:val="28"/>
          <w:szCs w:val="28"/>
        </w:rPr>
        <w:t xml:space="preserve"> </w:t>
      </w:r>
      <w:r w:rsidRPr="003A25CF">
        <w:rPr>
          <w:rFonts w:ascii="Times New Roman" w:hAnsi="Times New Roman" w:cs="Times New Roman"/>
          <w:noProof/>
          <w:sz w:val="28"/>
          <w:szCs w:val="28"/>
        </w:rPr>
        <w:tab/>
        <w:t xml:space="preserve">- перелито ділянку дороги Т-25-21 Сосниця-Шаповалівка - /М-02/ у напрямку смт Сосниця-с. Мале Устя. Перелита ця ж дорога у напрямку від </w:t>
      </w:r>
      <w:r w:rsidR="005A6131" w:rsidRPr="003A25CF">
        <w:rPr>
          <w:rFonts w:ascii="Times New Roman" w:hAnsi="Times New Roman" w:cs="Times New Roman"/>
          <w:noProof/>
          <w:sz w:val="28"/>
          <w:szCs w:val="28"/>
        </w:rPr>
        <w:t xml:space="preserve">                       </w:t>
      </w:r>
      <w:r w:rsidRPr="003A25CF">
        <w:rPr>
          <w:rFonts w:ascii="Times New Roman" w:hAnsi="Times New Roman" w:cs="Times New Roman"/>
          <w:noProof/>
          <w:sz w:val="28"/>
          <w:szCs w:val="28"/>
        </w:rPr>
        <w:t xml:space="preserve">с. Мале Устя до мосту через р. Десна та від мосту до с. Велике Устя. Для перевезення людей в напрямку сіл Мале Устя - Велике Устя та в зворотньому </w:t>
      </w:r>
      <w:r w:rsidRPr="003A25CF">
        <w:rPr>
          <w:rFonts w:ascii="Times New Roman" w:hAnsi="Times New Roman" w:cs="Times New Roman"/>
          <w:noProof/>
          <w:sz w:val="28"/>
          <w:szCs w:val="28"/>
        </w:rPr>
        <w:lastRenderedPageBreak/>
        <w:t xml:space="preserve">напрямку залучався моторний човен. </w:t>
      </w:r>
      <w:r w:rsidRPr="003A25CF">
        <w:rPr>
          <w:rFonts w:ascii="Times New Roman" w:hAnsi="Times New Roman" w:cs="Times New Roman"/>
          <w:i/>
          <w:iCs/>
          <w:noProof/>
          <w:sz w:val="28"/>
          <w:szCs w:val="28"/>
        </w:rPr>
        <w:t>Станом на 25 травня по ділянці дороги від мосту через р. Десна до с. Велике Устя та станом на 02 червня по ділянці дороги від с. Мале Устя до мосту через р. Десна відновлено пряме транспортне сполучення;</w:t>
      </w:r>
    </w:p>
    <w:p w14:paraId="6DD27F68" w14:textId="77777777" w:rsidR="007B4964" w:rsidRPr="003A25CF" w:rsidRDefault="007B4964" w:rsidP="00DF4703">
      <w:pPr>
        <w:tabs>
          <w:tab w:val="left" w:pos="851"/>
        </w:tabs>
        <w:spacing w:after="0" w:line="240" w:lineRule="auto"/>
        <w:ind w:firstLine="567"/>
        <w:jc w:val="both"/>
        <w:rPr>
          <w:rFonts w:ascii="Times New Roman" w:hAnsi="Times New Roman" w:cs="Times New Roman"/>
          <w:i/>
          <w:iCs/>
          <w:sz w:val="28"/>
          <w:szCs w:val="28"/>
        </w:rPr>
      </w:pPr>
      <w:r w:rsidRPr="003A25CF">
        <w:rPr>
          <w:rFonts w:ascii="Times New Roman" w:hAnsi="Times New Roman" w:cs="Times New Roman"/>
          <w:noProof/>
          <w:sz w:val="28"/>
          <w:szCs w:val="28"/>
        </w:rPr>
        <w:t xml:space="preserve">- перелита частина дороги по вул. Лугова в с. М. Устя </w:t>
      </w:r>
      <w:proofErr w:type="spellStart"/>
      <w:r w:rsidRPr="003A25CF">
        <w:rPr>
          <w:rFonts w:ascii="Times New Roman" w:hAnsi="Times New Roman" w:cs="Times New Roman"/>
          <w:sz w:val="28"/>
          <w:szCs w:val="28"/>
        </w:rPr>
        <w:t>Корюківського</w:t>
      </w:r>
      <w:proofErr w:type="spellEnd"/>
      <w:r w:rsidRPr="003A25CF">
        <w:rPr>
          <w:rFonts w:ascii="Times New Roman" w:hAnsi="Times New Roman" w:cs="Times New Roman"/>
          <w:sz w:val="28"/>
          <w:szCs w:val="28"/>
        </w:rPr>
        <w:t xml:space="preserve"> району (Сосницької ТГ)</w:t>
      </w:r>
      <w:r w:rsidRPr="003A25CF">
        <w:rPr>
          <w:rFonts w:ascii="Times New Roman" w:hAnsi="Times New Roman" w:cs="Times New Roman"/>
          <w:noProof/>
          <w:sz w:val="28"/>
          <w:szCs w:val="28"/>
        </w:rPr>
        <w:t>, населення переправлялося власними човнами.</w:t>
      </w:r>
      <w:r w:rsidRPr="003A25CF">
        <w:rPr>
          <w:rFonts w:ascii="Times New Roman" w:hAnsi="Times New Roman" w:cs="Times New Roman"/>
          <w:i/>
          <w:iCs/>
          <w:sz w:val="28"/>
          <w:szCs w:val="28"/>
        </w:rPr>
        <w:t xml:space="preserve"> Станом на                             30 травня пряме транспортне сполучення відновлене;</w:t>
      </w:r>
    </w:p>
    <w:p w14:paraId="3F6EA667" w14:textId="77777777" w:rsidR="007B4964" w:rsidRPr="003A25CF" w:rsidRDefault="007B4964" w:rsidP="00DF4703">
      <w:pPr>
        <w:tabs>
          <w:tab w:val="left" w:pos="567"/>
        </w:tabs>
        <w:spacing w:after="0" w:line="240" w:lineRule="auto"/>
        <w:jc w:val="both"/>
        <w:rPr>
          <w:rFonts w:ascii="Times New Roman" w:hAnsi="Times New Roman" w:cs="Times New Roman"/>
          <w:noProof/>
          <w:sz w:val="28"/>
          <w:szCs w:val="28"/>
        </w:rPr>
      </w:pPr>
      <w:r w:rsidRPr="003A25CF">
        <w:rPr>
          <w:rFonts w:ascii="Times New Roman" w:hAnsi="Times New Roman" w:cs="Times New Roman"/>
          <w:noProof/>
          <w:sz w:val="28"/>
          <w:szCs w:val="28"/>
        </w:rPr>
        <w:tab/>
        <w:t>- перелиті ділянки дороги О 251810 Сосниця-Пекарів-Шабалинів                                  за смт Сосниця в напрямку поромної переправи через р. Десна до Пекарівського старостинського округу та за поромною переправою. Доставка продуктів харчування та товарів першої необхідності до Пекарівського старостинського округу здійснювалась в об’їзд через смт Короп. Станом на 07 червня сполучення автодорогою Сосниця-Пекарів-Шабалинів відновлено;</w:t>
      </w:r>
    </w:p>
    <w:p w14:paraId="12F28D5F" w14:textId="77777777" w:rsidR="007B4964" w:rsidRPr="003A25CF" w:rsidRDefault="007B4964" w:rsidP="00DF4703">
      <w:pPr>
        <w:tabs>
          <w:tab w:val="left" w:pos="851"/>
        </w:tabs>
        <w:spacing w:after="0" w:line="240" w:lineRule="auto"/>
        <w:ind w:firstLine="567"/>
        <w:jc w:val="both"/>
        <w:rPr>
          <w:rFonts w:ascii="Times New Roman" w:hAnsi="Times New Roman" w:cs="Times New Roman"/>
          <w:noProof/>
          <w:sz w:val="28"/>
          <w:szCs w:val="28"/>
        </w:rPr>
      </w:pPr>
      <w:r w:rsidRPr="003A25CF">
        <w:rPr>
          <w:rFonts w:ascii="Times New Roman" w:hAnsi="Times New Roman" w:cs="Times New Roman"/>
          <w:noProof/>
          <w:sz w:val="28"/>
          <w:szCs w:val="28"/>
        </w:rPr>
        <w:t xml:space="preserve">- перелита дорога С251809 /О251810/- Синютин до с. Синютин </w:t>
      </w:r>
      <w:proofErr w:type="spellStart"/>
      <w:r w:rsidRPr="003A25CF">
        <w:rPr>
          <w:rFonts w:ascii="Times New Roman" w:hAnsi="Times New Roman" w:cs="Times New Roman"/>
          <w:sz w:val="28"/>
          <w:szCs w:val="28"/>
        </w:rPr>
        <w:t>Корюківського</w:t>
      </w:r>
      <w:proofErr w:type="spellEnd"/>
      <w:r w:rsidRPr="003A25CF">
        <w:rPr>
          <w:rFonts w:ascii="Times New Roman" w:hAnsi="Times New Roman" w:cs="Times New Roman"/>
          <w:sz w:val="28"/>
          <w:szCs w:val="28"/>
        </w:rPr>
        <w:t xml:space="preserve"> району (Сосницької ТГ).</w:t>
      </w:r>
      <w:r w:rsidRPr="003A25CF">
        <w:rPr>
          <w:rFonts w:ascii="Times New Roman" w:hAnsi="Times New Roman" w:cs="Times New Roman"/>
          <w:i/>
          <w:iCs/>
          <w:sz w:val="28"/>
          <w:szCs w:val="28"/>
        </w:rPr>
        <w:t xml:space="preserve"> Станом на 26 травня пряме транспортне сполучення відновлене;</w:t>
      </w:r>
    </w:p>
    <w:p w14:paraId="7E2621B7" w14:textId="77777777" w:rsidR="007B4964" w:rsidRPr="003A25CF" w:rsidRDefault="007B4964" w:rsidP="00DF4703">
      <w:pPr>
        <w:tabs>
          <w:tab w:val="left" w:pos="851"/>
        </w:tabs>
        <w:spacing w:after="0" w:line="240" w:lineRule="auto"/>
        <w:ind w:firstLine="567"/>
        <w:jc w:val="both"/>
        <w:rPr>
          <w:rFonts w:ascii="Times New Roman" w:hAnsi="Times New Roman" w:cs="Times New Roman"/>
          <w:i/>
          <w:iCs/>
          <w:sz w:val="28"/>
          <w:szCs w:val="28"/>
        </w:rPr>
      </w:pPr>
      <w:r w:rsidRPr="003A25CF">
        <w:rPr>
          <w:rFonts w:ascii="Times New Roman" w:hAnsi="Times New Roman" w:cs="Times New Roman"/>
          <w:sz w:val="28"/>
          <w:szCs w:val="28"/>
        </w:rPr>
        <w:t xml:space="preserve">- відрізана водою частина с. Якличі </w:t>
      </w:r>
      <w:proofErr w:type="spellStart"/>
      <w:r w:rsidRPr="003A25CF">
        <w:rPr>
          <w:rFonts w:ascii="Times New Roman" w:hAnsi="Times New Roman" w:cs="Times New Roman"/>
          <w:sz w:val="28"/>
          <w:szCs w:val="28"/>
        </w:rPr>
        <w:t>Корюківського</w:t>
      </w:r>
      <w:proofErr w:type="spellEnd"/>
      <w:r w:rsidRPr="003A25CF">
        <w:rPr>
          <w:rFonts w:ascii="Times New Roman" w:hAnsi="Times New Roman" w:cs="Times New Roman"/>
          <w:sz w:val="28"/>
          <w:szCs w:val="28"/>
        </w:rPr>
        <w:t xml:space="preserve"> району (Сосницької ТГ) по вул. Придеснянській (7 мешканців). Населення переправлялося за допомогою човна.</w:t>
      </w:r>
      <w:r w:rsidRPr="003A25CF">
        <w:rPr>
          <w:rFonts w:ascii="Times New Roman" w:hAnsi="Times New Roman" w:cs="Times New Roman"/>
          <w:i/>
          <w:iCs/>
          <w:sz w:val="28"/>
          <w:szCs w:val="28"/>
        </w:rPr>
        <w:t xml:space="preserve"> Станом на 31 травня пряме транспортне сполучення відновлене.</w:t>
      </w:r>
    </w:p>
    <w:p w14:paraId="17E87021" w14:textId="77777777" w:rsidR="007B4964" w:rsidRPr="003A25CF" w:rsidRDefault="007B4964" w:rsidP="00DF4703">
      <w:pPr>
        <w:tabs>
          <w:tab w:val="left" w:pos="851"/>
        </w:tabs>
        <w:spacing w:after="0" w:line="240" w:lineRule="auto"/>
        <w:ind w:firstLine="567"/>
        <w:jc w:val="both"/>
        <w:rPr>
          <w:rFonts w:ascii="Times New Roman" w:hAnsi="Times New Roman" w:cs="Times New Roman"/>
          <w:i/>
          <w:iCs/>
          <w:sz w:val="8"/>
          <w:szCs w:val="8"/>
        </w:rPr>
      </w:pPr>
    </w:p>
    <w:p w14:paraId="4B226533" w14:textId="77777777" w:rsidR="007B4964" w:rsidRPr="003A25CF" w:rsidRDefault="007B4964" w:rsidP="00DF4703">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Через підйом рівня води в р. Дніпро, спостерігалося перевищення небезпечних відміток затоплення та порушення транспортного сполучення:</w:t>
      </w:r>
    </w:p>
    <w:p w14:paraId="01912CBF" w14:textId="77777777" w:rsidR="007B4964" w:rsidRPr="003A25CF" w:rsidRDefault="007B4964" w:rsidP="00DF4703">
      <w:pPr>
        <w:tabs>
          <w:tab w:val="left" w:pos="851"/>
        </w:tabs>
        <w:spacing w:after="0" w:line="240" w:lineRule="auto"/>
        <w:ind w:firstLine="567"/>
        <w:jc w:val="both"/>
        <w:rPr>
          <w:rFonts w:ascii="Times New Roman" w:hAnsi="Times New Roman" w:cs="Times New Roman"/>
          <w:noProof/>
          <w:sz w:val="28"/>
          <w:szCs w:val="28"/>
        </w:rPr>
      </w:pPr>
      <w:r w:rsidRPr="003A25CF">
        <w:rPr>
          <w:rFonts w:ascii="Times New Roman" w:hAnsi="Times New Roman" w:cs="Times New Roman"/>
          <w:sz w:val="28"/>
          <w:szCs w:val="28"/>
        </w:rPr>
        <w:t>- перелито проїжджу частину автодороги Пустинки-Рудня (Михайло-Коцюбинська ТГ) на території Чернігівського району. Транспортне сполучення здійснювалося за допомогою техніки підвищеної прохідності, на окремих ділянках – човнів.</w:t>
      </w:r>
      <w:r w:rsidRPr="003A25CF">
        <w:rPr>
          <w:rFonts w:ascii="Times New Roman" w:hAnsi="Times New Roman" w:cs="Times New Roman"/>
          <w:i/>
          <w:iCs/>
          <w:sz w:val="28"/>
          <w:szCs w:val="28"/>
        </w:rPr>
        <w:t xml:space="preserve"> Станом на 30 травня пряме транспортне сполучення відновлене;</w:t>
      </w:r>
    </w:p>
    <w:p w14:paraId="396E5F59" w14:textId="77777777" w:rsidR="007B4964" w:rsidRPr="003A25CF" w:rsidRDefault="007B4964" w:rsidP="00DF4703">
      <w:pPr>
        <w:tabs>
          <w:tab w:val="left" w:pos="851"/>
        </w:tabs>
        <w:spacing w:after="0" w:line="240" w:lineRule="auto"/>
        <w:ind w:firstLine="567"/>
        <w:jc w:val="both"/>
        <w:rPr>
          <w:rFonts w:ascii="Times New Roman" w:hAnsi="Times New Roman" w:cs="Times New Roman"/>
          <w:noProof/>
          <w:sz w:val="28"/>
          <w:szCs w:val="28"/>
        </w:rPr>
      </w:pPr>
      <w:r w:rsidRPr="003A25CF">
        <w:rPr>
          <w:rFonts w:ascii="Times New Roman" w:hAnsi="Times New Roman" w:cs="Times New Roman"/>
          <w:sz w:val="28"/>
          <w:szCs w:val="28"/>
        </w:rPr>
        <w:t>- обмежено транспортне сполучення по автодорозі в с. Пустинки (Михайло-Коцюбинська ТГ) Чернігівського району, перевезення населення здійснювалося човнами.</w:t>
      </w:r>
      <w:r w:rsidRPr="003A25CF">
        <w:rPr>
          <w:rFonts w:ascii="Times New Roman" w:hAnsi="Times New Roman" w:cs="Times New Roman"/>
          <w:i/>
          <w:iCs/>
          <w:sz w:val="28"/>
          <w:szCs w:val="28"/>
        </w:rPr>
        <w:t xml:space="preserve"> Станом на 15 травня пряме транспортне сполучення відновлене;</w:t>
      </w:r>
    </w:p>
    <w:p w14:paraId="5A4CA981" w14:textId="77777777" w:rsidR="007B4964" w:rsidRPr="003A25CF" w:rsidRDefault="007B4964" w:rsidP="00DF4703">
      <w:pPr>
        <w:spacing w:after="0" w:line="240" w:lineRule="auto"/>
        <w:ind w:firstLine="540"/>
        <w:jc w:val="both"/>
        <w:rPr>
          <w:rFonts w:ascii="Times New Roman" w:hAnsi="Times New Roman" w:cs="Times New Roman"/>
          <w:sz w:val="28"/>
          <w:szCs w:val="28"/>
        </w:rPr>
      </w:pPr>
      <w:r w:rsidRPr="003A25CF">
        <w:rPr>
          <w:rFonts w:ascii="Times New Roman" w:hAnsi="Times New Roman" w:cs="Times New Roman"/>
          <w:sz w:val="28"/>
          <w:szCs w:val="28"/>
        </w:rPr>
        <w:t xml:space="preserve">- перелито проїжджу частину дороги в с. </w:t>
      </w:r>
      <w:proofErr w:type="spellStart"/>
      <w:r w:rsidRPr="003A25CF">
        <w:rPr>
          <w:rFonts w:ascii="Times New Roman" w:hAnsi="Times New Roman" w:cs="Times New Roman"/>
          <w:sz w:val="28"/>
          <w:szCs w:val="28"/>
        </w:rPr>
        <w:t>Мньов</w:t>
      </w:r>
      <w:proofErr w:type="spellEnd"/>
      <w:r w:rsidRPr="003A25CF">
        <w:rPr>
          <w:rFonts w:ascii="Times New Roman" w:hAnsi="Times New Roman" w:cs="Times New Roman"/>
          <w:sz w:val="28"/>
          <w:szCs w:val="28"/>
        </w:rPr>
        <w:t xml:space="preserve">  Чернігівського району (Михайло-Коцюбинська ТГ)  по вул. Набережна (підтоплено 18 домоволодінь) та по вул. Гоголя (підтоплено 7 домоволодінь). </w:t>
      </w:r>
      <w:r w:rsidRPr="003A25CF">
        <w:rPr>
          <w:rFonts w:ascii="Times New Roman" w:hAnsi="Times New Roman" w:cs="Times New Roman"/>
          <w:i/>
          <w:iCs/>
          <w:sz w:val="28"/>
          <w:szCs w:val="28"/>
        </w:rPr>
        <w:t>Станом на 03 червня транспортне сполучення відновлене;</w:t>
      </w:r>
    </w:p>
    <w:p w14:paraId="4A0FACCE" w14:textId="77777777" w:rsidR="007B4964" w:rsidRPr="003A25CF" w:rsidRDefault="007B4964" w:rsidP="00DF4703">
      <w:pPr>
        <w:tabs>
          <w:tab w:val="left" w:pos="851"/>
        </w:tabs>
        <w:spacing w:after="0" w:line="240" w:lineRule="auto"/>
        <w:ind w:firstLine="567"/>
        <w:jc w:val="both"/>
        <w:rPr>
          <w:rFonts w:ascii="Times New Roman" w:hAnsi="Times New Roman" w:cs="Times New Roman"/>
          <w:noProof/>
          <w:sz w:val="28"/>
          <w:szCs w:val="28"/>
        </w:rPr>
      </w:pPr>
      <w:r w:rsidRPr="003A25CF">
        <w:rPr>
          <w:rFonts w:ascii="Times New Roman" w:hAnsi="Times New Roman" w:cs="Times New Roman"/>
          <w:sz w:val="28"/>
          <w:szCs w:val="28"/>
        </w:rPr>
        <w:t xml:space="preserve">- перелито проїжджу частину автодороги смт Радуль - с. Новосілки Чернігівського району (Ріпкинська ТГ), перевезення населення здійснювалося човнами. </w:t>
      </w:r>
      <w:r w:rsidRPr="003A25CF">
        <w:rPr>
          <w:rFonts w:ascii="Times New Roman" w:hAnsi="Times New Roman" w:cs="Times New Roman"/>
          <w:i/>
          <w:iCs/>
          <w:sz w:val="28"/>
          <w:szCs w:val="28"/>
        </w:rPr>
        <w:t>Станом на 25 травня пряме транспортне сполучення відновлене;</w:t>
      </w:r>
    </w:p>
    <w:p w14:paraId="566526BD" w14:textId="77777777" w:rsidR="007B4964" w:rsidRPr="003A25CF" w:rsidRDefault="007B4964" w:rsidP="00DF4703">
      <w:pPr>
        <w:spacing w:after="0" w:line="240" w:lineRule="auto"/>
        <w:ind w:firstLine="540"/>
        <w:jc w:val="both"/>
        <w:rPr>
          <w:rFonts w:ascii="Times New Roman" w:hAnsi="Times New Roman" w:cs="Times New Roman"/>
          <w:i/>
          <w:iCs/>
          <w:sz w:val="28"/>
          <w:szCs w:val="28"/>
        </w:rPr>
      </w:pPr>
      <w:r w:rsidRPr="003A25CF">
        <w:rPr>
          <w:rFonts w:ascii="Times New Roman" w:hAnsi="Times New Roman" w:cs="Times New Roman"/>
          <w:sz w:val="28"/>
          <w:szCs w:val="28"/>
        </w:rPr>
        <w:t xml:space="preserve">- перелито проїжджу частину вул. Новікова, вул. Дніпровська, вул. </w:t>
      </w:r>
      <w:proofErr w:type="spellStart"/>
      <w:r w:rsidRPr="003A25CF">
        <w:rPr>
          <w:rFonts w:ascii="Times New Roman" w:hAnsi="Times New Roman" w:cs="Times New Roman"/>
          <w:sz w:val="28"/>
          <w:szCs w:val="28"/>
        </w:rPr>
        <w:t>Міхньова</w:t>
      </w:r>
      <w:proofErr w:type="spellEnd"/>
      <w:r w:rsidRPr="003A25CF">
        <w:rPr>
          <w:rFonts w:ascii="Times New Roman" w:hAnsi="Times New Roman" w:cs="Times New Roman"/>
          <w:sz w:val="28"/>
          <w:szCs w:val="28"/>
        </w:rPr>
        <w:t xml:space="preserve">, вул. Київська, вул. Низова в смт Радуль Чернігівського району (Ріпкинська ТГ),  перевезення населення здійснювалось човнами. </w:t>
      </w:r>
      <w:r w:rsidRPr="003A25CF">
        <w:rPr>
          <w:rFonts w:ascii="Times New Roman" w:hAnsi="Times New Roman" w:cs="Times New Roman"/>
          <w:i/>
          <w:iCs/>
          <w:sz w:val="28"/>
          <w:szCs w:val="28"/>
        </w:rPr>
        <w:t xml:space="preserve">Станом на 25 травня відновлено сполучення по вул. </w:t>
      </w:r>
      <w:proofErr w:type="spellStart"/>
      <w:r w:rsidRPr="003A25CF">
        <w:rPr>
          <w:rFonts w:ascii="Times New Roman" w:hAnsi="Times New Roman" w:cs="Times New Roman"/>
          <w:i/>
          <w:iCs/>
          <w:sz w:val="28"/>
          <w:szCs w:val="28"/>
        </w:rPr>
        <w:t>Міхньова</w:t>
      </w:r>
      <w:proofErr w:type="spellEnd"/>
      <w:r w:rsidRPr="003A25CF">
        <w:rPr>
          <w:rFonts w:ascii="Times New Roman" w:hAnsi="Times New Roman" w:cs="Times New Roman"/>
          <w:i/>
          <w:iCs/>
          <w:sz w:val="28"/>
          <w:szCs w:val="28"/>
        </w:rPr>
        <w:t>, вул. Київська та вул. Низова, станом на 08 червня відновлено сполучення по</w:t>
      </w:r>
      <w:r w:rsidRPr="003A25CF">
        <w:rPr>
          <w:rFonts w:ascii="Times New Roman" w:hAnsi="Times New Roman" w:cs="Times New Roman"/>
          <w:color w:val="FF0000"/>
          <w:sz w:val="28"/>
          <w:szCs w:val="28"/>
        </w:rPr>
        <w:t xml:space="preserve"> </w:t>
      </w:r>
      <w:r w:rsidRPr="003A25CF">
        <w:rPr>
          <w:rFonts w:ascii="Times New Roman" w:hAnsi="Times New Roman" w:cs="Times New Roman"/>
          <w:i/>
          <w:iCs/>
          <w:sz w:val="28"/>
          <w:szCs w:val="28"/>
        </w:rPr>
        <w:t>вул. Новікова та вул. Дніпровська.</w:t>
      </w:r>
    </w:p>
    <w:p w14:paraId="4D9167FA" w14:textId="77777777" w:rsidR="003B1682" w:rsidRPr="003A25CF" w:rsidRDefault="003B1682" w:rsidP="00DF4703">
      <w:pPr>
        <w:spacing w:after="0" w:line="240" w:lineRule="auto"/>
        <w:ind w:firstLine="720"/>
        <w:jc w:val="both"/>
        <w:rPr>
          <w:rFonts w:ascii="Times New Roman" w:hAnsi="Times New Roman" w:cs="Times New Roman"/>
          <w:bCs/>
          <w:noProof/>
          <w:sz w:val="28"/>
        </w:rPr>
      </w:pPr>
      <w:r w:rsidRPr="003A25CF">
        <w:rPr>
          <w:rFonts w:ascii="Times New Roman" w:hAnsi="Times New Roman" w:cs="Times New Roman"/>
          <w:bCs/>
          <w:noProof/>
          <w:sz w:val="28"/>
        </w:rPr>
        <w:t>Пріоритетними напрямками системи захисту населення та господарства області від надзвичайних ситуацій гідрометеорологічного характеру залишаються:</w:t>
      </w:r>
    </w:p>
    <w:p w14:paraId="5E4EB8BC" w14:textId="77777777" w:rsidR="003B1682" w:rsidRPr="003A25CF" w:rsidRDefault="003B1682" w:rsidP="003A25CF">
      <w:pPr>
        <w:numPr>
          <w:ilvl w:val="0"/>
          <w:numId w:val="17"/>
        </w:numPr>
        <w:tabs>
          <w:tab w:val="clear" w:pos="1080"/>
          <w:tab w:val="num" w:pos="900"/>
        </w:tabs>
        <w:spacing w:after="0" w:line="240" w:lineRule="auto"/>
        <w:ind w:left="0" w:firstLine="540"/>
        <w:jc w:val="both"/>
        <w:rPr>
          <w:rFonts w:ascii="Times New Roman" w:hAnsi="Times New Roman" w:cs="Times New Roman"/>
          <w:bCs/>
          <w:noProof/>
          <w:sz w:val="28"/>
        </w:rPr>
      </w:pPr>
      <w:r w:rsidRPr="003A25CF">
        <w:rPr>
          <w:rFonts w:ascii="Times New Roman" w:hAnsi="Times New Roman" w:cs="Times New Roman"/>
          <w:bCs/>
          <w:noProof/>
          <w:sz w:val="28"/>
        </w:rPr>
        <w:lastRenderedPageBreak/>
        <w:t>розвиток і удосконалення систем моніторингу стану навколишнього природного середовища і водного господарства: забезпечення сучасними автоматизованими системами збору та обробки гідрометеорологічних даних,  якісний аналіз даних та завчасне прогнозування розвитку процесів у часі;</w:t>
      </w:r>
    </w:p>
    <w:p w14:paraId="0D11F91D" w14:textId="77777777" w:rsidR="003B1682" w:rsidRPr="003A25CF" w:rsidRDefault="003B1682" w:rsidP="00DF4703">
      <w:pPr>
        <w:tabs>
          <w:tab w:val="num" w:pos="900"/>
        </w:tabs>
        <w:spacing w:after="0" w:line="240" w:lineRule="auto"/>
        <w:ind w:firstLine="540"/>
        <w:jc w:val="both"/>
        <w:rPr>
          <w:rFonts w:ascii="Times New Roman" w:hAnsi="Times New Roman" w:cs="Times New Roman"/>
          <w:bCs/>
          <w:noProof/>
          <w:sz w:val="4"/>
          <w:szCs w:val="4"/>
        </w:rPr>
      </w:pPr>
    </w:p>
    <w:p w14:paraId="058E87D5" w14:textId="77777777" w:rsidR="003B1682" w:rsidRPr="003A25CF" w:rsidRDefault="003B1682" w:rsidP="003A25CF">
      <w:pPr>
        <w:numPr>
          <w:ilvl w:val="0"/>
          <w:numId w:val="17"/>
        </w:numPr>
        <w:tabs>
          <w:tab w:val="clear" w:pos="1080"/>
          <w:tab w:val="num" w:pos="900"/>
        </w:tabs>
        <w:spacing w:after="0" w:line="240" w:lineRule="auto"/>
        <w:ind w:left="0" w:firstLine="540"/>
        <w:jc w:val="both"/>
        <w:rPr>
          <w:rFonts w:ascii="Times New Roman" w:hAnsi="Times New Roman" w:cs="Times New Roman"/>
          <w:bCs/>
          <w:noProof/>
          <w:sz w:val="28"/>
        </w:rPr>
      </w:pPr>
      <w:r w:rsidRPr="003A25CF">
        <w:rPr>
          <w:rFonts w:ascii="Times New Roman" w:hAnsi="Times New Roman" w:cs="Times New Roman"/>
          <w:bCs/>
          <w:noProof/>
          <w:sz w:val="28"/>
        </w:rPr>
        <w:t>наявність та удосконалення системи реагування на загрозу виникнення надзвичайної ситуації або її розвиток: оповіщення органів влади усіх рівнів про очікувані стихійні та небезпечні явища, можливість виникнення надзвичайних ситуацій, необхідні сили та засоби для запобігання виникненню надзвичайної ситуації або зменшення її впливу тощо.</w:t>
      </w:r>
    </w:p>
    <w:p w14:paraId="6B3BB347" w14:textId="77777777" w:rsidR="003B1682" w:rsidRPr="003A25CF" w:rsidRDefault="003B1682" w:rsidP="00DF4703">
      <w:pPr>
        <w:spacing w:after="0" w:line="240" w:lineRule="auto"/>
        <w:jc w:val="both"/>
        <w:rPr>
          <w:rFonts w:ascii="Times New Roman" w:hAnsi="Times New Roman" w:cs="Times New Roman"/>
          <w:bCs/>
          <w:noProof/>
          <w:color w:val="0070C0"/>
          <w:sz w:val="16"/>
          <w:szCs w:val="16"/>
        </w:rPr>
      </w:pPr>
    </w:p>
    <w:p w14:paraId="6C599B1C" w14:textId="7FBF1C84" w:rsidR="003B1682" w:rsidRPr="003A25CF" w:rsidRDefault="00BB3905" w:rsidP="00DF4703">
      <w:pPr>
        <w:spacing w:after="0" w:line="240" w:lineRule="auto"/>
        <w:ind w:firstLine="708"/>
        <w:rPr>
          <w:rFonts w:ascii="Times New Roman" w:hAnsi="Times New Roman" w:cs="Times New Roman"/>
          <w:b/>
          <w:bCs/>
          <w:sz w:val="28"/>
          <w:szCs w:val="28"/>
        </w:rPr>
      </w:pPr>
      <w:r>
        <w:rPr>
          <w:rFonts w:ascii="Times New Roman" w:hAnsi="Times New Roman" w:cs="Times New Roman"/>
          <w:b/>
          <w:bCs/>
          <w:sz w:val="28"/>
          <w:szCs w:val="28"/>
        </w:rPr>
        <w:t xml:space="preserve">2.2.5 </w:t>
      </w:r>
      <w:r w:rsidR="003B1682" w:rsidRPr="003A25CF">
        <w:rPr>
          <w:rFonts w:ascii="Times New Roman" w:hAnsi="Times New Roman" w:cs="Times New Roman"/>
          <w:b/>
          <w:bCs/>
          <w:sz w:val="28"/>
          <w:szCs w:val="28"/>
        </w:rPr>
        <w:t>Загрози медико-біологічного характеру</w:t>
      </w:r>
      <w:r w:rsidR="003B1682" w:rsidRPr="003A25CF">
        <w:rPr>
          <w:rFonts w:ascii="Times New Roman" w:hAnsi="Times New Roman" w:cs="Times New Roman"/>
          <w:b/>
          <w:bCs/>
          <w:sz w:val="27"/>
          <w:szCs w:val="27"/>
        </w:rPr>
        <w:t xml:space="preserve"> </w:t>
      </w:r>
    </w:p>
    <w:p w14:paraId="44A065CD" w14:textId="77777777" w:rsidR="003B1682" w:rsidRPr="003A25CF" w:rsidRDefault="003B1682" w:rsidP="00DF4703">
      <w:pPr>
        <w:spacing w:after="0" w:line="240" w:lineRule="auto"/>
        <w:rPr>
          <w:rFonts w:ascii="Times New Roman" w:hAnsi="Times New Roman" w:cs="Times New Roman"/>
          <w:sz w:val="10"/>
          <w:szCs w:val="10"/>
        </w:rPr>
      </w:pPr>
    </w:p>
    <w:p w14:paraId="35903046" w14:textId="29517C22" w:rsidR="007B4964" w:rsidRPr="003A25CF" w:rsidRDefault="003B1682"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Серед медико-біологічних загроз найбільшу небезпеку у 202</w:t>
      </w:r>
      <w:r w:rsidR="007B4964" w:rsidRPr="003A25CF">
        <w:rPr>
          <w:rFonts w:ascii="Times New Roman" w:hAnsi="Times New Roman" w:cs="Times New Roman"/>
          <w:sz w:val="28"/>
          <w:szCs w:val="28"/>
        </w:rPr>
        <w:t>2</w:t>
      </w:r>
      <w:r w:rsidRPr="003A25CF">
        <w:rPr>
          <w:rFonts w:ascii="Times New Roman" w:hAnsi="Times New Roman" w:cs="Times New Roman"/>
          <w:sz w:val="28"/>
          <w:szCs w:val="28"/>
        </w:rPr>
        <w:t xml:space="preserve"> році становили небезпечні інфекційні захворювання людей (</w:t>
      </w:r>
      <w:proofErr w:type="spellStart"/>
      <w:r w:rsidRPr="003A25CF">
        <w:rPr>
          <w:rFonts w:ascii="Times New Roman" w:hAnsi="Times New Roman" w:cs="Times New Roman"/>
          <w:sz w:val="28"/>
          <w:szCs w:val="28"/>
        </w:rPr>
        <w:t>коронавірусна</w:t>
      </w:r>
      <w:proofErr w:type="spellEnd"/>
      <w:r w:rsidRPr="003A25CF">
        <w:rPr>
          <w:rFonts w:ascii="Times New Roman" w:hAnsi="Times New Roman" w:cs="Times New Roman"/>
          <w:sz w:val="28"/>
          <w:szCs w:val="28"/>
        </w:rPr>
        <w:t xml:space="preserve"> хвороба COVID-19)</w:t>
      </w:r>
      <w:r w:rsidR="007B4964" w:rsidRPr="003A25CF">
        <w:rPr>
          <w:rFonts w:ascii="Times New Roman" w:hAnsi="Times New Roman" w:cs="Times New Roman"/>
          <w:sz w:val="28"/>
          <w:szCs w:val="28"/>
        </w:rPr>
        <w:t xml:space="preserve"> та захворюваність тварин (свиней та диких кабанів) на африканську чуму свиней.</w:t>
      </w:r>
    </w:p>
    <w:p w14:paraId="18C8A95C" w14:textId="7C9625A1" w:rsidR="003B1682" w:rsidRDefault="003B1682" w:rsidP="00DF4703">
      <w:pPr>
        <w:spacing w:after="0" w:line="240" w:lineRule="auto"/>
        <w:ind w:firstLine="708"/>
        <w:jc w:val="both"/>
        <w:rPr>
          <w:rFonts w:ascii="Times New Roman" w:hAnsi="Times New Roman" w:cs="Times New Roman"/>
          <w:sz w:val="12"/>
          <w:szCs w:val="12"/>
        </w:rPr>
      </w:pPr>
    </w:p>
    <w:p w14:paraId="272E7B10" w14:textId="77777777" w:rsidR="00000F5A" w:rsidRPr="003A25CF" w:rsidRDefault="00000F5A" w:rsidP="00DF4703">
      <w:pPr>
        <w:spacing w:after="0" w:line="240" w:lineRule="auto"/>
        <w:ind w:firstLine="708"/>
        <w:jc w:val="both"/>
        <w:rPr>
          <w:rFonts w:ascii="Times New Roman" w:hAnsi="Times New Roman" w:cs="Times New Roman"/>
          <w:sz w:val="12"/>
          <w:szCs w:val="12"/>
        </w:rPr>
      </w:pPr>
    </w:p>
    <w:p w14:paraId="6515E1BF" w14:textId="4DE52145" w:rsidR="003B1682" w:rsidRPr="003A25CF" w:rsidRDefault="003B1682" w:rsidP="00DF4703">
      <w:pPr>
        <w:spacing w:after="0" w:line="240" w:lineRule="auto"/>
        <w:ind w:firstLine="708"/>
        <w:rPr>
          <w:rFonts w:ascii="Times New Roman" w:hAnsi="Times New Roman" w:cs="Times New Roman"/>
          <w:b/>
          <w:bCs/>
          <w:i/>
          <w:iCs/>
          <w:sz w:val="28"/>
          <w:szCs w:val="28"/>
        </w:rPr>
      </w:pPr>
      <w:r w:rsidRPr="003A25CF">
        <w:rPr>
          <w:rFonts w:ascii="Times New Roman" w:hAnsi="Times New Roman" w:cs="Times New Roman"/>
          <w:b/>
          <w:bCs/>
          <w:i/>
          <w:iCs/>
          <w:sz w:val="28"/>
          <w:szCs w:val="28"/>
        </w:rPr>
        <w:t xml:space="preserve">Інфекційні захворювання населення </w:t>
      </w:r>
    </w:p>
    <w:p w14:paraId="4C224E58" w14:textId="1B94C0CB" w:rsidR="00112096" w:rsidRPr="003A25CF" w:rsidRDefault="00112096" w:rsidP="00DF4703">
      <w:pPr>
        <w:spacing w:after="0" w:line="240" w:lineRule="auto"/>
        <w:ind w:right="6"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За 2022 рік в області за медичною допомогою з приводу захворювання на інфекційні хвороби звернулися 161,0 тис. осіб, що на 24,1% менше кількості      2021 року. Без урахування хворих на грип, ГРВІ рівень захворюваності на 10,8% менше рівня захворюваності 2021 року. Зниження відбулось за рахунок туберкульозу органів дихання, загальної суми гострих кишкових інфекцій та інфекцій </w:t>
      </w:r>
      <w:proofErr w:type="spellStart"/>
      <w:r w:rsidRPr="003A25CF">
        <w:rPr>
          <w:rFonts w:ascii="Times New Roman" w:hAnsi="Times New Roman" w:cs="Times New Roman"/>
          <w:sz w:val="28"/>
          <w:szCs w:val="28"/>
        </w:rPr>
        <w:t>шкіряно</w:t>
      </w:r>
      <w:proofErr w:type="spellEnd"/>
      <w:r w:rsidRPr="003A25CF">
        <w:rPr>
          <w:rFonts w:ascii="Times New Roman" w:hAnsi="Times New Roman" w:cs="Times New Roman"/>
          <w:sz w:val="28"/>
          <w:szCs w:val="28"/>
        </w:rPr>
        <w:t xml:space="preserve">-венеричної групи. Зменшення кількості інфекційних захворювань пов’язане з активною міграцією населення області внаслідок військової агресії </w:t>
      </w:r>
      <w:proofErr w:type="spellStart"/>
      <w:r w:rsidRPr="003A25CF">
        <w:rPr>
          <w:rFonts w:ascii="Times New Roman" w:hAnsi="Times New Roman" w:cs="Times New Roman"/>
          <w:sz w:val="28"/>
          <w:szCs w:val="28"/>
        </w:rPr>
        <w:t>рф</w:t>
      </w:r>
      <w:proofErr w:type="spellEnd"/>
      <w:r w:rsidRPr="003A25CF">
        <w:rPr>
          <w:rFonts w:ascii="Times New Roman" w:hAnsi="Times New Roman" w:cs="Times New Roman"/>
          <w:sz w:val="28"/>
          <w:szCs w:val="28"/>
        </w:rPr>
        <w:t>.</w:t>
      </w:r>
    </w:p>
    <w:p w14:paraId="372ECD2D" w14:textId="400D24FF" w:rsidR="00112096" w:rsidRPr="003A25CF" w:rsidRDefault="00112096" w:rsidP="00DF4703">
      <w:pPr>
        <w:spacing w:after="0" w:line="240" w:lineRule="auto"/>
        <w:ind w:right="6"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В області не реєструвалися випадки холери, черевного тифу, туляремії, сибірської виразки, бруцельозу, лістеріозу, орнітозу, </w:t>
      </w:r>
      <w:proofErr w:type="spellStart"/>
      <w:r w:rsidRPr="003A25CF">
        <w:rPr>
          <w:rFonts w:ascii="Times New Roman" w:hAnsi="Times New Roman" w:cs="Times New Roman"/>
          <w:sz w:val="28"/>
          <w:szCs w:val="28"/>
        </w:rPr>
        <w:t>рикетсіозів</w:t>
      </w:r>
      <w:proofErr w:type="spellEnd"/>
      <w:r w:rsidRPr="003A25CF">
        <w:rPr>
          <w:rFonts w:ascii="Times New Roman" w:hAnsi="Times New Roman" w:cs="Times New Roman"/>
          <w:sz w:val="28"/>
          <w:szCs w:val="28"/>
        </w:rPr>
        <w:t xml:space="preserve">, сказу, кліщового вірусного енцефаліту, вірусних </w:t>
      </w:r>
      <w:proofErr w:type="spellStart"/>
      <w:r w:rsidRPr="003A25CF">
        <w:rPr>
          <w:rFonts w:ascii="Times New Roman" w:hAnsi="Times New Roman" w:cs="Times New Roman"/>
          <w:sz w:val="28"/>
          <w:szCs w:val="28"/>
        </w:rPr>
        <w:t>геморагичних</w:t>
      </w:r>
      <w:proofErr w:type="spellEnd"/>
      <w:r w:rsidR="00F12543" w:rsidRPr="003A25CF">
        <w:rPr>
          <w:rFonts w:ascii="Times New Roman" w:hAnsi="Times New Roman" w:cs="Times New Roman"/>
          <w:sz w:val="28"/>
          <w:szCs w:val="28"/>
        </w:rPr>
        <w:t xml:space="preserve"> гарячок, малярії та інфекцій керованих засобами імунопрофілактики: правець, дифтерія, кашлюк, кір, краснуха, епідемічний паротит, поліомієліт.</w:t>
      </w:r>
    </w:p>
    <w:p w14:paraId="53512F7D" w14:textId="056591BE" w:rsidR="00F12543" w:rsidRPr="003A25CF" w:rsidRDefault="00F12543" w:rsidP="00DF4703">
      <w:pPr>
        <w:spacing w:after="0" w:line="240" w:lineRule="auto"/>
        <w:ind w:right="6"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Зареєстровано 1 випадок менінгококової інфекції (м. Прилуки) у минулому році теж один (м. Чернігів). Збільшилась кількість випадків лептоспірозу на 2 випадки, у минулому році випадки не реєструвалися. Зросла кількість випадки хвороби </w:t>
      </w:r>
      <w:proofErr w:type="spellStart"/>
      <w:r w:rsidRPr="003A25CF">
        <w:rPr>
          <w:rFonts w:ascii="Times New Roman" w:hAnsi="Times New Roman" w:cs="Times New Roman"/>
          <w:sz w:val="28"/>
          <w:szCs w:val="28"/>
        </w:rPr>
        <w:t>Лайма</w:t>
      </w:r>
      <w:proofErr w:type="spellEnd"/>
      <w:r w:rsidRPr="003A25CF">
        <w:rPr>
          <w:rFonts w:ascii="Times New Roman" w:hAnsi="Times New Roman" w:cs="Times New Roman"/>
          <w:sz w:val="28"/>
          <w:szCs w:val="28"/>
        </w:rPr>
        <w:t xml:space="preserve"> на 131 (170 випадків проти 39 39 випадків у 2021 році). Випадки реєструвалися у всіх територіальних громадах за винятком </w:t>
      </w:r>
      <w:proofErr w:type="spellStart"/>
      <w:r w:rsidRPr="003A25CF">
        <w:rPr>
          <w:rFonts w:ascii="Times New Roman" w:hAnsi="Times New Roman" w:cs="Times New Roman"/>
          <w:sz w:val="28"/>
          <w:szCs w:val="28"/>
        </w:rPr>
        <w:t>Новгоро</w:t>
      </w:r>
      <w:proofErr w:type="spellEnd"/>
      <w:r w:rsidRPr="003A25CF">
        <w:rPr>
          <w:rFonts w:ascii="Times New Roman" w:hAnsi="Times New Roman" w:cs="Times New Roman"/>
          <w:sz w:val="28"/>
          <w:szCs w:val="28"/>
        </w:rPr>
        <w:t xml:space="preserve">-Сіверської, Куликівської, </w:t>
      </w:r>
      <w:proofErr w:type="spellStart"/>
      <w:r w:rsidRPr="003A25CF">
        <w:rPr>
          <w:rFonts w:ascii="Times New Roman" w:hAnsi="Times New Roman" w:cs="Times New Roman"/>
          <w:sz w:val="28"/>
          <w:szCs w:val="28"/>
        </w:rPr>
        <w:t>Срібнянської</w:t>
      </w:r>
      <w:proofErr w:type="spellEnd"/>
      <w:r w:rsidR="00E15860" w:rsidRPr="003A25CF">
        <w:rPr>
          <w:rFonts w:ascii="Times New Roman" w:hAnsi="Times New Roman" w:cs="Times New Roman"/>
          <w:sz w:val="28"/>
          <w:szCs w:val="28"/>
        </w:rPr>
        <w:t xml:space="preserve"> та </w:t>
      </w:r>
      <w:proofErr w:type="spellStart"/>
      <w:r w:rsidR="00E15860" w:rsidRPr="003A25CF">
        <w:rPr>
          <w:rFonts w:ascii="Times New Roman" w:hAnsi="Times New Roman" w:cs="Times New Roman"/>
          <w:sz w:val="28"/>
          <w:szCs w:val="28"/>
        </w:rPr>
        <w:t>Талалаївської</w:t>
      </w:r>
      <w:proofErr w:type="spellEnd"/>
      <w:r w:rsidR="00E15860" w:rsidRPr="003A25CF">
        <w:rPr>
          <w:rFonts w:ascii="Times New Roman" w:hAnsi="Times New Roman" w:cs="Times New Roman"/>
          <w:sz w:val="28"/>
          <w:szCs w:val="28"/>
        </w:rPr>
        <w:t>.</w:t>
      </w:r>
    </w:p>
    <w:p w14:paraId="2494E0B2" w14:textId="5809E7D0" w:rsidR="00E15860" w:rsidRPr="003A25CF" w:rsidRDefault="00E15860" w:rsidP="00DF4703">
      <w:pPr>
        <w:spacing w:after="0" w:line="240" w:lineRule="auto"/>
        <w:ind w:right="6"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Відмічається збільшення кількості випадків сальмонельозу до 86 проти </w:t>
      </w:r>
      <w:r w:rsidR="00000779" w:rsidRPr="003A25CF">
        <w:rPr>
          <w:rFonts w:ascii="Times New Roman" w:hAnsi="Times New Roman" w:cs="Times New Roman"/>
          <w:sz w:val="28"/>
          <w:szCs w:val="28"/>
        </w:rPr>
        <w:t xml:space="preserve">               </w:t>
      </w:r>
      <w:r w:rsidRPr="003A25CF">
        <w:rPr>
          <w:rFonts w:ascii="Times New Roman" w:hAnsi="Times New Roman" w:cs="Times New Roman"/>
          <w:sz w:val="28"/>
          <w:szCs w:val="28"/>
        </w:rPr>
        <w:t>58 у 2021 році.</w:t>
      </w:r>
    </w:p>
    <w:p w14:paraId="76D895A4" w14:textId="1640CDDB" w:rsidR="00E15860" w:rsidRPr="003A25CF" w:rsidRDefault="00E15860" w:rsidP="00DF4703">
      <w:pPr>
        <w:spacing w:after="0" w:line="240" w:lineRule="auto"/>
        <w:ind w:right="6"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Зареєстровано збільшення кількості вірусних гепатитів: гострого </w:t>
      </w:r>
      <w:r w:rsidR="00000779" w:rsidRPr="003A25CF">
        <w:rPr>
          <w:rFonts w:ascii="Times New Roman" w:hAnsi="Times New Roman" w:cs="Times New Roman"/>
          <w:sz w:val="28"/>
          <w:szCs w:val="28"/>
        </w:rPr>
        <w:t xml:space="preserve">                 </w:t>
      </w:r>
      <w:r w:rsidRPr="003A25CF">
        <w:rPr>
          <w:rFonts w:ascii="Times New Roman" w:hAnsi="Times New Roman" w:cs="Times New Roman"/>
          <w:sz w:val="28"/>
          <w:szCs w:val="28"/>
        </w:rPr>
        <w:t xml:space="preserve">гепатиту </w:t>
      </w:r>
      <w:r w:rsidR="00000779" w:rsidRPr="003A25CF">
        <w:rPr>
          <w:rFonts w:ascii="Times New Roman" w:hAnsi="Times New Roman" w:cs="Times New Roman"/>
          <w:sz w:val="28"/>
          <w:szCs w:val="28"/>
        </w:rPr>
        <w:t xml:space="preserve">С </w:t>
      </w:r>
      <w:r w:rsidRPr="003A25CF">
        <w:rPr>
          <w:rFonts w:ascii="Times New Roman" w:hAnsi="Times New Roman" w:cs="Times New Roman"/>
          <w:sz w:val="28"/>
          <w:szCs w:val="28"/>
        </w:rPr>
        <w:t>та</w:t>
      </w:r>
      <w:r w:rsidR="00000779" w:rsidRPr="003A25CF">
        <w:rPr>
          <w:rFonts w:ascii="Times New Roman" w:hAnsi="Times New Roman" w:cs="Times New Roman"/>
          <w:sz w:val="28"/>
          <w:szCs w:val="28"/>
        </w:rPr>
        <w:t xml:space="preserve"> хронічних гепатитів В та С.</w:t>
      </w:r>
    </w:p>
    <w:p w14:paraId="5D41ABED" w14:textId="361F53FD" w:rsidR="00000779" w:rsidRDefault="00000779"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Протягом 2022 року на території області на </w:t>
      </w:r>
      <w:proofErr w:type="spellStart"/>
      <w:r w:rsidRPr="003A25CF">
        <w:rPr>
          <w:rFonts w:ascii="Times New Roman" w:hAnsi="Times New Roman" w:cs="Times New Roman"/>
          <w:sz w:val="28"/>
          <w:szCs w:val="28"/>
        </w:rPr>
        <w:t>коронавірусну</w:t>
      </w:r>
      <w:proofErr w:type="spellEnd"/>
      <w:r w:rsidRPr="003A25CF">
        <w:rPr>
          <w:rFonts w:ascii="Times New Roman" w:hAnsi="Times New Roman" w:cs="Times New Roman"/>
          <w:sz w:val="28"/>
          <w:szCs w:val="28"/>
        </w:rPr>
        <w:t xml:space="preserve"> хворобу  COVID-19 захворіли 43716 осіб, з них 268 осіб померли (на 33% менше у порівнянні з 2021 роком). </w:t>
      </w:r>
    </w:p>
    <w:p w14:paraId="6AE5D1B9" w14:textId="77777777" w:rsidR="00AE7E80" w:rsidRPr="003A25CF" w:rsidRDefault="00AE7E80" w:rsidP="00DF4703">
      <w:pPr>
        <w:spacing w:after="0" w:line="240" w:lineRule="auto"/>
        <w:ind w:firstLine="720"/>
        <w:jc w:val="both"/>
        <w:rPr>
          <w:rFonts w:ascii="Times New Roman" w:hAnsi="Times New Roman" w:cs="Times New Roman"/>
          <w:sz w:val="28"/>
          <w:szCs w:val="28"/>
        </w:rPr>
      </w:pPr>
    </w:p>
    <w:p w14:paraId="2D2047FC" w14:textId="77777777" w:rsidR="00870F5C" w:rsidRPr="003A25CF" w:rsidRDefault="00870F5C" w:rsidP="00DF4703">
      <w:pPr>
        <w:spacing w:after="0" w:line="240" w:lineRule="auto"/>
        <w:ind w:firstLine="720"/>
        <w:jc w:val="both"/>
        <w:rPr>
          <w:rFonts w:ascii="Times New Roman" w:hAnsi="Times New Roman" w:cs="Times New Roman"/>
          <w:sz w:val="12"/>
          <w:szCs w:val="12"/>
        </w:rPr>
      </w:pPr>
    </w:p>
    <w:p w14:paraId="13531C64" w14:textId="6D3072D4" w:rsidR="00791B1A" w:rsidRPr="003A25CF" w:rsidRDefault="0038695B" w:rsidP="00DF4703">
      <w:pPr>
        <w:spacing w:after="0" w:line="240" w:lineRule="auto"/>
        <w:ind w:firstLine="708"/>
        <w:jc w:val="both"/>
        <w:rPr>
          <w:rFonts w:ascii="Times New Roman" w:hAnsi="Times New Roman" w:cs="Times New Roman"/>
          <w:color w:val="FF0000"/>
          <w:sz w:val="28"/>
          <w:szCs w:val="28"/>
        </w:rPr>
      </w:pPr>
      <w:bookmarkStart w:id="5" w:name="_Hlk120888530"/>
      <w:bookmarkStart w:id="6" w:name="_Hlk120885840"/>
      <w:r w:rsidRPr="003A25CF">
        <w:rPr>
          <w:rFonts w:ascii="Times New Roman" w:hAnsi="Times New Roman" w:cs="Times New Roman"/>
          <w:b/>
          <w:bCs/>
          <w:i/>
          <w:iCs/>
          <w:sz w:val="28"/>
          <w:szCs w:val="28"/>
        </w:rPr>
        <w:lastRenderedPageBreak/>
        <w:t>Відомості про інфекційні захворювання й отруєння людей</w:t>
      </w:r>
      <w:r w:rsidRPr="003A25CF">
        <w:rPr>
          <w:rFonts w:ascii="Times New Roman" w:hAnsi="Times New Roman" w:cs="Times New Roman"/>
          <w:b/>
          <w:bCs/>
          <w:sz w:val="28"/>
          <w:szCs w:val="28"/>
          <w:lang w:bidi="ru-RU"/>
        </w:rPr>
        <w:t xml:space="preserve"> </w:t>
      </w:r>
      <w:bookmarkEnd w:id="5"/>
    </w:p>
    <w:tbl>
      <w:tblPr>
        <w:tblW w:w="9664" w:type="dxa"/>
        <w:tblInd w:w="35" w:type="dxa"/>
        <w:tblLayout w:type="fixed"/>
        <w:tblCellMar>
          <w:left w:w="10" w:type="dxa"/>
          <w:right w:w="10" w:type="dxa"/>
        </w:tblCellMar>
        <w:tblLook w:val="0000" w:firstRow="0" w:lastRow="0" w:firstColumn="0" w:lastColumn="0" w:noHBand="0" w:noVBand="0"/>
      </w:tblPr>
      <w:tblGrid>
        <w:gridCol w:w="2232"/>
        <w:gridCol w:w="963"/>
        <w:gridCol w:w="945"/>
        <w:gridCol w:w="960"/>
        <w:gridCol w:w="959"/>
        <w:gridCol w:w="960"/>
        <w:gridCol w:w="962"/>
        <w:gridCol w:w="958"/>
        <w:gridCol w:w="725"/>
      </w:tblGrid>
      <w:tr w:rsidR="0038695B" w:rsidRPr="003A25CF" w14:paraId="75F518D2" w14:textId="77777777" w:rsidTr="00000F5A">
        <w:trPr>
          <w:trHeight w:hRule="exact" w:val="397"/>
        </w:trPr>
        <w:tc>
          <w:tcPr>
            <w:tcW w:w="2232"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609D586A" w14:textId="77777777" w:rsidR="0038695B" w:rsidRPr="003A25CF" w:rsidRDefault="0038695B" w:rsidP="00DF4703">
            <w:pPr>
              <w:widowControl w:val="0"/>
              <w:spacing w:after="0" w:line="240" w:lineRule="auto"/>
              <w:jc w:val="center"/>
              <w:rPr>
                <w:rFonts w:ascii="Times New Roman" w:hAnsi="Times New Roman" w:cs="Times New Roman"/>
              </w:rPr>
            </w:pPr>
            <w:bookmarkStart w:id="7" w:name="_Hlk120887987"/>
            <w:r w:rsidRPr="003A25CF">
              <w:rPr>
                <w:rFonts w:ascii="Times New Roman" w:hAnsi="Times New Roman" w:cs="Times New Roman"/>
                <w:b/>
                <w:bCs/>
                <w:lang w:bidi="ru-RU"/>
              </w:rPr>
              <w:t>Інфекційні захворювання й отруєння людей</w:t>
            </w:r>
          </w:p>
        </w:tc>
        <w:tc>
          <w:tcPr>
            <w:tcW w:w="1908" w:type="dxa"/>
            <w:gridSpan w:val="2"/>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0F55D1B9"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bCs/>
                <w:lang w:bidi="ru-RU"/>
              </w:rPr>
              <w:t>Кількість групових захворювань, од.</w:t>
            </w:r>
          </w:p>
        </w:tc>
        <w:tc>
          <w:tcPr>
            <w:tcW w:w="1919" w:type="dxa"/>
            <w:gridSpan w:val="2"/>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6A5B594E"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bCs/>
                <w:lang w:bidi="ru-RU"/>
              </w:rPr>
              <w:t>Кількість неблагополучних районів, од</w:t>
            </w:r>
          </w:p>
        </w:tc>
        <w:tc>
          <w:tcPr>
            <w:tcW w:w="36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7E00E4"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bCs/>
                <w:lang w:bidi="ru-RU"/>
              </w:rPr>
              <w:t>Число втрат населення, осіб</w:t>
            </w:r>
          </w:p>
        </w:tc>
      </w:tr>
      <w:tr w:rsidR="0038695B" w:rsidRPr="003A25CF" w14:paraId="50D12DDD" w14:textId="77777777" w:rsidTr="00000F5A">
        <w:trPr>
          <w:trHeight w:hRule="exact" w:val="581"/>
        </w:trPr>
        <w:tc>
          <w:tcPr>
            <w:tcW w:w="2232" w:type="dxa"/>
            <w:vMerge/>
            <w:tcBorders>
              <w:top w:val="single" w:sz="4" w:space="0" w:color="000000"/>
              <w:left w:val="single" w:sz="4" w:space="0" w:color="000000"/>
              <w:bottom w:val="single" w:sz="4" w:space="0" w:color="000000"/>
            </w:tcBorders>
            <w:shd w:val="clear" w:color="auto" w:fill="D9D9D9" w:themeFill="background1" w:themeFillShade="D9"/>
            <w:vAlign w:val="center"/>
          </w:tcPr>
          <w:p w14:paraId="56C62301" w14:textId="77777777" w:rsidR="0038695B" w:rsidRPr="003A25CF" w:rsidRDefault="0038695B" w:rsidP="00DF4703">
            <w:pPr>
              <w:widowControl w:val="0"/>
              <w:snapToGrid w:val="0"/>
              <w:spacing w:after="0" w:line="240" w:lineRule="auto"/>
              <w:jc w:val="center"/>
              <w:rPr>
                <w:rFonts w:ascii="Times New Roman" w:hAnsi="Times New Roman" w:cs="Times New Roman"/>
                <w:b/>
              </w:rPr>
            </w:pPr>
          </w:p>
        </w:tc>
        <w:tc>
          <w:tcPr>
            <w:tcW w:w="1908" w:type="dxa"/>
            <w:gridSpan w:val="2"/>
            <w:vMerge/>
            <w:tcBorders>
              <w:top w:val="single" w:sz="4" w:space="0" w:color="000000"/>
              <w:left w:val="single" w:sz="4" w:space="0" w:color="000000"/>
              <w:bottom w:val="single" w:sz="4" w:space="0" w:color="000000"/>
            </w:tcBorders>
            <w:shd w:val="clear" w:color="auto" w:fill="D9D9D9" w:themeFill="background1" w:themeFillShade="D9"/>
            <w:vAlign w:val="center"/>
          </w:tcPr>
          <w:p w14:paraId="0A39BACD" w14:textId="77777777" w:rsidR="0038695B" w:rsidRPr="003A25CF" w:rsidRDefault="0038695B" w:rsidP="00DF4703">
            <w:pPr>
              <w:widowControl w:val="0"/>
              <w:snapToGrid w:val="0"/>
              <w:spacing w:after="0" w:line="240" w:lineRule="auto"/>
              <w:jc w:val="center"/>
              <w:rPr>
                <w:rFonts w:ascii="Times New Roman" w:hAnsi="Times New Roman" w:cs="Times New Roman"/>
                <w:b/>
                <w:bCs/>
                <w:lang w:bidi="ru-RU"/>
              </w:rPr>
            </w:pPr>
          </w:p>
        </w:tc>
        <w:tc>
          <w:tcPr>
            <w:tcW w:w="1919" w:type="dxa"/>
            <w:gridSpan w:val="2"/>
            <w:vMerge/>
            <w:tcBorders>
              <w:top w:val="single" w:sz="4" w:space="0" w:color="000000"/>
              <w:left w:val="single" w:sz="4" w:space="0" w:color="000000"/>
              <w:bottom w:val="single" w:sz="4" w:space="0" w:color="000000"/>
            </w:tcBorders>
            <w:shd w:val="clear" w:color="auto" w:fill="D9D9D9" w:themeFill="background1" w:themeFillShade="D9"/>
            <w:vAlign w:val="center"/>
          </w:tcPr>
          <w:p w14:paraId="63C0115A" w14:textId="77777777" w:rsidR="0038695B" w:rsidRPr="003A25CF" w:rsidRDefault="0038695B" w:rsidP="00DF4703">
            <w:pPr>
              <w:widowControl w:val="0"/>
              <w:snapToGrid w:val="0"/>
              <w:spacing w:after="0" w:line="240" w:lineRule="auto"/>
              <w:jc w:val="center"/>
              <w:rPr>
                <w:rFonts w:ascii="Times New Roman" w:hAnsi="Times New Roman" w:cs="Times New Roman"/>
                <w:b/>
                <w:bCs/>
                <w:lang w:bidi="ru-RU"/>
              </w:rPr>
            </w:pPr>
          </w:p>
        </w:tc>
        <w:tc>
          <w:tcPr>
            <w:tcW w:w="1922"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14:paraId="5A66A374"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bCs/>
                <w:lang w:bidi="ru-RU"/>
              </w:rPr>
              <w:t>Занедужало</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99795A"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bCs/>
                <w:lang w:bidi="ru-RU"/>
              </w:rPr>
              <w:t>Померло</w:t>
            </w:r>
          </w:p>
        </w:tc>
      </w:tr>
      <w:tr w:rsidR="0038695B" w:rsidRPr="003A25CF" w14:paraId="4B89C5BC" w14:textId="77777777" w:rsidTr="00000F5A">
        <w:trPr>
          <w:trHeight w:hRule="exact" w:val="397"/>
        </w:trPr>
        <w:tc>
          <w:tcPr>
            <w:tcW w:w="2232" w:type="dxa"/>
            <w:vMerge/>
            <w:tcBorders>
              <w:top w:val="single" w:sz="4" w:space="0" w:color="000000"/>
              <w:left w:val="single" w:sz="4" w:space="0" w:color="000000"/>
              <w:bottom w:val="single" w:sz="4" w:space="0" w:color="000000"/>
            </w:tcBorders>
            <w:shd w:val="clear" w:color="auto" w:fill="D9D9D9" w:themeFill="background1" w:themeFillShade="D9"/>
            <w:vAlign w:val="center"/>
          </w:tcPr>
          <w:p w14:paraId="03D94BA9" w14:textId="77777777" w:rsidR="0038695B" w:rsidRPr="003A25CF" w:rsidRDefault="0038695B" w:rsidP="00DF4703">
            <w:pPr>
              <w:widowControl w:val="0"/>
              <w:snapToGrid w:val="0"/>
              <w:spacing w:after="0" w:line="240" w:lineRule="auto"/>
              <w:rPr>
                <w:rFonts w:ascii="Times New Roman" w:hAnsi="Times New Roman" w:cs="Times New Roman"/>
                <w:b/>
              </w:rPr>
            </w:pPr>
          </w:p>
        </w:tc>
        <w:tc>
          <w:tcPr>
            <w:tcW w:w="963" w:type="dxa"/>
            <w:tcBorders>
              <w:top w:val="single" w:sz="4" w:space="0" w:color="000000"/>
              <w:left w:val="single" w:sz="4" w:space="0" w:color="000000"/>
              <w:bottom w:val="single" w:sz="4" w:space="0" w:color="000000"/>
            </w:tcBorders>
            <w:shd w:val="clear" w:color="auto" w:fill="D9D9D9" w:themeFill="background1" w:themeFillShade="D9"/>
            <w:vAlign w:val="center"/>
          </w:tcPr>
          <w:p w14:paraId="423833BD"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2021</w:t>
            </w:r>
          </w:p>
        </w:tc>
        <w:tc>
          <w:tcPr>
            <w:tcW w:w="945" w:type="dxa"/>
            <w:tcBorders>
              <w:top w:val="single" w:sz="4" w:space="0" w:color="000000"/>
              <w:left w:val="single" w:sz="4" w:space="0" w:color="000000"/>
              <w:bottom w:val="single" w:sz="4" w:space="0" w:color="000000"/>
            </w:tcBorders>
            <w:shd w:val="clear" w:color="auto" w:fill="D9D9D9" w:themeFill="background1" w:themeFillShade="D9"/>
            <w:vAlign w:val="center"/>
          </w:tcPr>
          <w:p w14:paraId="0125ACFC"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2022</w:t>
            </w:r>
          </w:p>
        </w:tc>
        <w:tc>
          <w:tcPr>
            <w:tcW w:w="960" w:type="dxa"/>
            <w:tcBorders>
              <w:top w:val="single" w:sz="4" w:space="0" w:color="000000"/>
              <w:left w:val="single" w:sz="4" w:space="0" w:color="000000"/>
              <w:bottom w:val="single" w:sz="4" w:space="0" w:color="000000"/>
            </w:tcBorders>
            <w:shd w:val="clear" w:color="auto" w:fill="D9D9D9" w:themeFill="background1" w:themeFillShade="D9"/>
            <w:vAlign w:val="center"/>
          </w:tcPr>
          <w:p w14:paraId="1D69F26D"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2021</w:t>
            </w:r>
          </w:p>
        </w:tc>
        <w:tc>
          <w:tcPr>
            <w:tcW w:w="959" w:type="dxa"/>
            <w:tcBorders>
              <w:top w:val="single" w:sz="4" w:space="0" w:color="000000"/>
              <w:left w:val="single" w:sz="4" w:space="0" w:color="000000"/>
              <w:bottom w:val="single" w:sz="4" w:space="0" w:color="000000"/>
            </w:tcBorders>
            <w:shd w:val="clear" w:color="auto" w:fill="D9D9D9" w:themeFill="background1" w:themeFillShade="D9"/>
            <w:vAlign w:val="center"/>
          </w:tcPr>
          <w:p w14:paraId="0485FFE4"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2022</w:t>
            </w:r>
          </w:p>
        </w:tc>
        <w:tc>
          <w:tcPr>
            <w:tcW w:w="960" w:type="dxa"/>
            <w:tcBorders>
              <w:top w:val="single" w:sz="4" w:space="0" w:color="000000"/>
              <w:left w:val="single" w:sz="4" w:space="0" w:color="000000"/>
              <w:bottom w:val="single" w:sz="4" w:space="0" w:color="000000"/>
            </w:tcBorders>
            <w:shd w:val="clear" w:color="auto" w:fill="D9D9D9" w:themeFill="background1" w:themeFillShade="D9"/>
            <w:vAlign w:val="center"/>
          </w:tcPr>
          <w:p w14:paraId="23B686F7"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2021</w:t>
            </w:r>
          </w:p>
        </w:tc>
        <w:tc>
          <w:tcPr>
            <w:tcW w:w="962" w:type="dxa"/>
            <w:tcBorders>
              <w:top w:val="single" w:sz="4" w:space="0" w:color="000000"/>
              <w:left w:val="single" w:sz="4" w:space="0" w:color="000000"/>
              <w:bottom w:val="single" w:sz="4" w:space="0" w:color="000000"/>
            </w:tcBorders>
            <w:shd w:val="clear" w:color="auto" w:fill="D9D9D9" w:themeFill="background1" w:themeFillShade="D9"/>
            <w:vAlign w:val="center"/>
          </w:tcPr>
          <w:p w14:paraId="2C64653F"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2022</w:t>
            </w:r>
          </w:p>
        </w:tc>
        <w:tc>
          <w:tcPr>
            <w:tcW w:w="958" w:type="dxa"/>
            <w:tcBorders>
              <w:top w:val="single" w:sz="4" w:space="0" w:color="000000"/>
              <w:left w:val="single" w:sz="4" w:space="0" w:color="000000"/>
              <w:bottom w:val="single" w:sz="4" w:space="0" w:color="000000"/>
            </w:tcBorders>
            <w:shd w:val="clear" w:color="auto" w:fill="D9D9D9" w:themeFill="background1" w:themeFillShade="D9"/>
            <w:vAlign w:val="center"/>
          </w:tcPr>
          <w:p w14:paraId="228CE3DD"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2021</w:t>
            </w:r>
          </w:p>
        </w:tc>
        <w:tc>
          <w:tcPr>
            <w:tcW w:w="7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0E5970"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2022</w:t>
            </w:r>
          </w:p>
        </w:tc>
      </w:tr>
      <w:tr w:rsidR="0038695B" w:rsidRPr="003A25CF" w14:paraId="7A5FFAB9" w14:textId="77777777" w:rsidTr="00754675">
        <w:trPr>
          <w:trHeight w:hRule="exact" w:val="397"/>
        </w:trPr>
        <w:tc>
          <w:tcPr>
            <w:tcW w:w="2232" w:type="dxa"/>
            <w:tcBorders>
              <w:top w:val="single" w:sz="4" w:space="0" w:color="000000"/>
              <w:left w:val="single" w:sz="4" w:space="0" w:color="000000"/>
              <w:bottom w:val="single" w:sz="4" w:space="0" w:color="000000"/>
            </w:tcBorders>
            <w:shd w:val="clear" w:color="auto" w:fill="FFFFFF"/>
            <w:vAlign w:val="center"/>
          </w:tcPr>
          <w:p w14:paraId="7F73ADA6" w14:textId="77777777" w:rsidR="0038695B" w:rsidRPr="003A25CF" w:rsidRDefault="0038695B" w:rsidP="00DF4703">
            <w:pPr>
              <w:widowControl w:val="0"/>
              <w:spacing w:after="0" w:line="240" w:lineRule="auto"/>
              <w:rPr>
                <w:rFonts w:ascii="Times New Roman" w:hAnsi="Times New Roman" w:cs="Times New Roman"/>
              </w:rPr>
            </w:pPr>
            <w:r w:rsidRPr="003A25CF">
              <w:rPr>
                <w:rFonts w:ascii="Times New Roman" w:hAnsi="Times New Roman" w:cs="Times New Roman"/>
                <w:lang w:bidi="ru-RU"/>
              </w:rPr>
              <w:t>Інфекційні</w:t>
            </w:r>
          </w:p>
        </w:tc>
        <w:tc>
          <w:tcPr>
            <w:tcW w:w="963" w:type="dxa"/>
            <w:tcBorders>
              <w:top w:val="single" w:sz="4" w:space="0" w:color="000000"/>
              <w:left w:val="single" w:sz="4" w:space="0" w:color="000000"/>
              <w:bottom w:val="single" w:sz="4" w:space="0" w:color="000000"/>
            </w:tcBorders>
            <w:shd w:val="clear" w:color="auto" w:fill="FFFFFF"/>
            <w:vAlign w:val="center"/>
          </w:tcPr>
          <w:p w14:paraId="13D9B47D" w14:textId="2E9201A0"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945" w:type="dxa"/>
            <w:tcBorders>
              <w:top w:val="single" w:sz="4" w:space="0" w:color="000000"/>
              <w:left w:val="single" w:sz="4" w:space="0" w:color="000000"/>
              <w:bottom w:val="single" w:sz="4" w:space="0" w:color="000000"/>
            </w:tcBorders>
            <w:shd w:val="clear" w:color="auto" w:fill="FFFFFF"/>
            <w:vAlign w:val="center"/>
          </w:tcPr>
          <w:p w14:paraId="21EDEA91" w14:textId="57988590"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960" w:type="dxa"/>
            <w:tcBorders>
              <w:top w:val="single" w:sz="4" w:space="0" w:color="000000"/>
              <w:left w:val="single" w:sz="4" w:space="0" w:color="000000"/>
              <w:bottom w:val="single" w:sz="4" w:space="0" w:color="000000"/>
            </w:tcBorders>
            <w:shd w:val="clear" w:color="auto" w:fill="FFFFFF"/>
            <w:vAlign w:val="center"/>
          </w:tcPr>
          <w:p w14:paraId="3F4C7745" w14:textId="5894F7CF"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5</w:t>
            </w:r>
          </w:p>
        </w:tc>
        <w:tc>
          <w:tcPr>
            <w:tcW w:w="959" w:type="dxa"/>
            <w:tcBorders>
              <w:top w:val="single" w:sz="4" w:space="0" w:color="000000"/>
              <w:left w:val="single" w:sz="4" w:space="0" w:color="000000"/>
              <w:bottom w:val="single" w:sz="4" w:space="0" w:color="000000"/>
            </w:tcBorders>
            <w:shd w:val="clear" w:color="auto" w:fill="FFFFFF"/>
            <w:vAlign w:val="center"/>
          </w:tcPr>
          <w:p w14:paraId="73886D8D" w14:textId="6C31BB2D"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5</w:t>
            </w:r>
          </w:p>
        </w:tc>
        <w:tc>
          <w:tcPr>
            <w:tcW w:w="960" w:type="dxa"/>
            <w:tcBorders>
              <w:top w:val="single" w:sz="4" w:space="0" w:color="000000"/>
              <w:left w:val="single" w:sz="4" w:space="0" w:color="000000"/>
              <w:bottom w:val="single" w:sz="4" w:space="0" w:color="000000"/>
            </w:tcBorders>
            <w:shd w:val="clear" w:color="auto" w:fill="FFFFFF"/>
            <w:vAlign w:val="center"/>
          </w:tcPr>
          <w:p w14:paraId="53DFB21B" w14:textId="2085DF19"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212112</w:t>
            </w:r>
          </w:p>
        </w:tc>
        <w:tc>
          <w:tcPr>
            <w:tcW w:w="962" w:type="dxa"/>
            <w:tcBorders>
              <w:top w:val="single" w:sz="4" w:space="0" w:color="000000"/>
              <w:left w:val="single" w:sz="4" w:space="0" w:color="000000"/>
              <w:bottom w:val="single" w:sz="4" w:space="0" w:color="000000"/>
            </w:tcBorders>
            <w:shd w:val="clear" w:color="auto" w:fill="FFFFFF"/>
            <w:vAlign w:val="center"/>
          </w:tcPr>
          <w:p w14:paraId="47C0A7A0" w14:textId="418BBEC2"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161021</w:t>
            </w:r>
          </w:p>
        </w:tc>
        <w:tc>
          <w:tcPr>
            <w:tcW w:w="958" w:type="dxa"/>
            <w:tcBorders>
              <w:top w:val="single" w:sz="4" w:space="0" w:color="000000"/>
              <w:left w:val="single" w:sz="4" w:space="0" w:color="000000"/>
              <w:bottom w:val="single" w:sz="4" w:space="0" w:color="000000"/>
            </w:tcBorders>
            <w:shd w:val="clear" w:color="auto" w:fill="FFFFFF"/>
            <w:vAlign w:val="center"/>
          </w:tcPr>
          <w:p w14:paraId="44EB7B98" w14:textId="58489ACE"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1413A" w14:textId="71D763CD"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r>
      <w:tr w:rsidR="0038695B" w:rsidRPr="003A25CF" w14:paraId="4DE193CE" w14:textId="77777777" w:rsidTr="00754675">
        <w:trPr>
          <w:trHeight w:hRule="exact" w:val="397"/>
        </w:trPr>
        <w:tc>
          <w:tcPr>
            <w:tcW w:w="2232" w:type="dxa"/>
            <w:tcBorders>
              <w:top w:val="single" w:sz="4" w:space="0" w:color="000000"/>
              <w:left w:val="single" w:sz="4" w:space="0" w:color="000000"/>
              <w:bottom w:val="single" w:sz="4" w:space="0" w:color="000000"/>
            </w:tcBorders>
            <w:shd w:val="clear" w:color="auto" w:fill="FFFFFF"/>
            <w:vAlign w:val="center"/>
          </w:tcPr>
          <w:p w14:paraId="4F22954D" w14:textId="77777777" w:rsidR="0038695B" w:rsidRPr="003A25CF" w:rsidRDefault="0038695B" w:rsidP="00DF4703">
            <w:pPr>
              <w:widowControl w:val="0"/>
              <w:spacing w:after="0" w:line="240" w:lineRule="auto"/>
              <w:rPr>
                <w:rFonts w:ascii="Times New Roman" w:hAnsi="Times New Roman" w:cs="Times New Roman"/>
              </w:rPr>
            </w:pPr>
            <w:r w:rsidRPr="003A25CF">
              <w:rPr>
                <w:rFonts w:ascii="Times New Roman" w:hAnsi="Times New Roman" w:cs="Times New Roman"/>
                <w:lang w:bidi="ru-RU"/>
              </w:rPr>
              <w:t>Паразитарні</w:t>
            </w:r>
          </w:p>
        </w:tc>
        <w:tc>
          <w:tcPr>
            <w:tcW w:w="963" w:type="dxa"/>
            <w:tcBorders>
              <w:top w:val="single" w:sz="4" w:space="0" w:color="000000"/>
              <w:left w:val="single" w:sz="4" w:space="0" w:color="000000"/>
              <w:bottom w:val="single" w:sz="4" w:space="0" w:color="000000"/>
            </w:tcBorders>
            <w:shd w:val="clear" w:color="auto" w:fill="FFFFFF"/>
            <w:vAlign w:val="center"/>
          </w:tcPr>
          <w:p w14:paraId="7CC67BD1" w14:textId="32551F6F"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945" w:type="dxa"/>
            <w:tcBorders>
              <w:top w:val="single" w:sz="4" w:space="0" w:color="000000"/>
              <w:left w:val="single" w:sz="4" w:space="0" w:color="000000"/>
              <w:bottom w:val="single" w:sz="4" w:space="0" w:color="000000"/>
            </w:tcBorders>
            <w:shd w:val="clear" w:color="auto" w:fill="FFFFFF"/>
            <w:vAlign w:val="center"/>
          </w:tcPr>
          <w:p w14:paraId="658900C0" w14:textId="1148DC3A"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960" w:type="dxa"/>
            <w:tcBorders>
              <w:top w:val="single" w:sz="4" w:space="0" w:color="000000"/>
              <w:left w:val="single" w:sz="4" w:space="0" w:color="000000"/>
              <w:bottom w:val="single" w:sz="4" w:space="0" w:color="000000"/>
            </w:tcBorders>
            <w:shd w:val="clear" w:color="auto" w:fill="FFFFFF"/>
            <w:vAlign w:val="center"/>
          </w:tcPr>
          <w:p w14:paraId="53EEC175" w14:textId="65F39EFB"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5</w:t>
            </w:r>
          </w:p>
        </w:tc>
        <w:tc>
          <w:tcPr>
            <w:tcW w:w="959" w:type="dxa"/>
            <w:tcBorders>
              <w:top w:val="single" w:sz="4" w:space="0" w:color="000000"/>
              <w:left w:val="single" w:sz="4" w:space="0" w:color="000000"/>
              <w:bottom w:val="single" w:sz="4" w:space="0" w:color="000000"/>
            </w:tcBorders>
            <w:shd w:val="clear" w:color="auto" w:fill="FFFFFF"/>
            <w:vAlign w:val="center"/>
          </w:tcPr>
          <w:p w14:paraId="09807B13" w14:textId="4AE69D37"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5</w:t>
            </w:r>
          </w:p>
        </w:tc>
        <w:tc>
          <w:tcPr>
            <w:tcW w:w="960" w:type="dxa"/>
            <w:tcBorders>
              <w:top w:val="single" w:sz="4" w:space="0" w:color="000000"/>
              <w:left w:val="single" w:sz="4" w:space="0" w:color="000000"/>
              <w:bottom w:val="single" w:sz="4" w:space="0" w:color="000000"/>
            </w:tcBorders>
            <w:shd w:val="clear" w:color="auto" w:fill="FFFFFF"/>
            <w:vAlign w:val="center"/>
          </w:tcPr>
          <w:p w14:paraId="20FE4C04" w14:textId="4AC9A8CB"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1225</w:t>
            </w:r>
          </w:p>
        </w:tc>
        <w:tc>
          <w:tcPr>
            <w:tcW w:w="962" w:type="dxa"/>
            <w:tcBorders>
              <w:top w:val="single" w:sz="4" w:space="0" w:color="000000"/>
              <w:left w:val="single" w:sz="4" w:space="0" w:color="000000"/>
              <w:bottom w:val="single" w:sz="4" w:space="0" w:color="000000"/>
            </w:tcBorders>
            <w:shd w:val="clear" w:color="auto" w:fill="FFFFFF"/>
            <w:vAlign w:val="center"/>
          </w:tcPr>
          <w:p w14:paraId="56B6ED33" w14:textId="4454B3F3"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324</w:t>
            </w:r>
          </w:p>
        </w:tc>
        <w:tc>
          <w:tcPr>
            <w:tcW w:w="958" w:type="dxa"/>
            <w:tcBorders>
              <w:top w:val="single" w:sz="4" w:space="0" w:color="000000"/>
              <w:left w:val="single" w:sz="4" w:space="0" w:color="000000"/>
              <w:bottom w:val="single" w:sz="4" w:space="0" w:color="000000"/>
            </w:tcBorders>
            <w:shd w:val="clear" w:color="auto" w:fill="FFFFFF"/>
            <w:vAlign w:val="center"/>
          </w:tcPr>
          <w:p w14:paraId="42B69CC3" w14:textId="7467B38D"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8B982" w14:textId="6F1C9DD7"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r>
      <w:tr w:rsidR="0038695B" w:rsidRPr="003A25CF" w14:paraId="113A0E29" w14:textId="77777777" w:rsidTr="00754675">
        <w:trPr>
          <w:trHeight w:hRule="exact" w:val="584"/>
        </w:trPr>
        <w:tc>
          <w:tcPr>
            <w:tcW w:w="2232" w:type="dxa"/>
            <w:tcBorders>
              <w:top w:val="single" w:sz="4" w:space="0" w:color="000000"/>
              <w:left w:val="single" w:sz="4" w:space="0" w:color="000000"/>
              <w:bottom w:val="single" w:sz="4" w:space="0" w:color="000000"/>
            </w:tcBorders>
            <w:shd w:val="clear" w:color="auto" w:fill="FFFFFF"/>
            <w:vAlign w:val="center"/>
          </w:tcPr>
          <w:p w14:paraId="61F02F1C" w14:textId="77777777" w:rsidR="0038695B" w:rsidRPr="003A25CF" w:rsidRDefault="0038695B" w:rsidP="00DF4703">
            <w:pPr>
              <w:widowControl w:val="0"/>
              <w:spacing w:after="0" w:line="240" w:lineRule="auto"/>
              <w:rPr>
                <w:rFonts w:ascii="Times New Roman" w:hAnsi="Times New Roman" w:cs="Times New Roman"/>
              </w:rPr>
            </w:pPr>
            <w:r w:rsidRPr="003A25CF">
              <w:rPr>
                <w:rFonts w:ascii="Times New Roman" w:hAnsi="Times New Roman" w:cs="Times New Roman"/>
                <w:lang w:bidi="ru-RU"/>
              </w:rPr>
              <w:t>Харчова токсикоінфекція</w:t>
            </w:r>
          </w:p>
        </w:tc>
        <w:tc>
          <w:tcPr>
            <w:tcW w:w="963" w:type="dxa"/>
            <w:tcBorders>
              <w:top w:val="single" w:sz="4" w:space="0" w:color="000000"/>
              <w:left w:val="single" w:sz="4" w:space="0" w:color="000000"/>
              <w:bottom w:val="single" w:sz="4" w:space="0" w:color="000000"/>
            </w:tcBorders>
            <w:shd w:val="clear" w:color="auto" w:fill="FFFFFF"/>
            <w:vAlign w:val="center"/>
          </w:tcPr>
          <w:p w14:paraId="564C26E1" w14:textId="7BF6B5E7" w:rsidR="0038695B"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w:t>
            </w:r>
          </w:p>
        </w:tc>
        <w:tc>
          <w:tcPr>
            <w:tcW w:w="945" w:type="dxa"/>
            <w:tcBorders>
              <w:top w:val="single" w:sz="4" w:space="0" w:color="000000"/>
              <w:left w:val="single" w:sz="4" w:space="0" w:color="000000"/>
              <w:bottom w:val="single" w:sz="4" w:space="0" w:color="000000"/>
            </w:tcBorders>
            <w:shd w:val="clear" w:color="auto" w:fill="FFFFFF"/>
            <w:vAlign w:val="center"/>
          </w:tcPr>
          <w:p w14:paraId="427C5A2F" w14:textId="33355AAA"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960" w:type="dxa"/>
            <w:tcBorders>
              <w:top w:val="single" w:sz="4" w:space="0" w:color="000000"/>
              <w:left w:val="single" w:sz="4" w:space="0" w:color="000000"/>
              <w:bottom w:val="single" w:sz="4" w:space="0" w:color="000000"/>
            </w:tcBorders>
            <w:shd w:val="clear" w:color="auto" w:fill="FFFFFF"/>
            <w:vAlign w:val="center"/>
          </w:tcPr>
          <w:p w14:paraId="379C8BC0" w14:textId="0C7DE42C" w:rsidR="0038695B"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w:t>
            </w:r>
          </w:p>
        </w:tc>
        <w:tc>
          <w:tcPr>
            <w:tcW w:w="959" w:type="dxa"/>
            <w:tcBorders>
              <w:top w:val="single" w:sz="4" w:space="0" w:color="000000"/>
              <w:left w:val="single" w:sz="4" w:space="0" w:color="000000"/>
              <w:bottom w:val="single" w:sz="4" w:space="0" w:color="000000"/>
            </w:tcBorders>
            <w:shd w:val="clear" w:color="auto" w:fill="FFFFFF"/>
            <w:vAlign w:val="center"/>
          </w:tcPr>
          <w:p w14:paraId="0BAA13F4" w14:textId="0C2A282A"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960" w:type="dxa"/>
            <w:tcBorders>
              <w:top w:val="single" w:sz="4" w:space="0" w:color="000000"/>
              <w:left w:val="single" w:sz="4" w:space="0" w:color="000000"/>
              <w:bottom w:val="single" w:sz="4" w:space="0" w:color="000000"/>
            </w:tcBorders>
            <w:shd w:val="clear" w:color="auto" w:fill="FFFFFF"/>
            <w:vAlign w:val="center"/>
          </w:tcPr>
          <w:p w14:paraId="16CC2AE5" w14:textId="2B8596FF" w:rsidR="0038695B"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6</w:t>
            </w:r>
          </w:p>
        </w:tc>
        <w:tc>
          <w:tcPr>
            <w:tcW w:w="962" w:type="dxa"/>
            <w:tcBorders>
              <w:top w:val="single" w:sz="4" w:space="0" w:color="000000"/>
              <w:left w:val="single" w:sz="4" w:space="0" w:color="000000"/>
              <w:bottom w:val="single" w:sz="4" w:space="0" w:color="000000"/>
            </w:tcBorders>
            <w:shd w:val="clear" w:color="auto" w:fill="FFFFFF"/>
            <w:vAlign w:val="center"/>
          </w:tcPr>
          <w:p w14:paraId="31964FF6" w14:textId="00884CEB"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958" w:type="dxa"/>
            <w:tcBorders>
              <w:top w:val="single" w:sz="4" w:space="0" w:color="000000"/>
              <w:left w:val="single" w:sz="4" w:space="0" w:color="000000"/>
              <w:bottom w:val="single" w:sz="4" w:space="0" w:color="000000"/>
            </w:tcBorders>
            <w:shd w:val="clear" w:color="auto" w:fill="FFFFFF"/>
            <w:vAlign w:val="center"/>
          </w:tcPr>
          <w:p w14:paraId="6E864FC1" w14:textId="49602128"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E9294" w14:textId="37E03060"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r>
      <w:tr w:rsidR="0038695B" w:rsidRPr="003A25CF" w14:paraId="0D08530E" w14:textId="77777777" w:rsidTr="00754675">
        <w:trPr>
          <w:trHeight w:hRule="exact" w:val="397"/>
        </w:trPr>
        <w:tc>
          <w:tcPr>
            <w:tcW w:w="2232" w:type="dxa"/>
            <w:tcBorders>
              <w:top w:val="single" w:sz="4" w:space="0" w:color="000000"/>
              <w:left w:val="single" w:sz="4" w:space="0" w:color="000000"/>
              <w:bottom w:val="single" w:sz="4" w:space="0" w:color="000000"/>
            </w:tcBorders>
            <w:shd w:val="clear" w:color="auto" w:fill="FFFFFF"/>
            <w:vAlign w:val="center"/>
          </w:tcPr>
          <w:p w14:paraId="7B3DFEED" w14:textId="77777777" w:rsidR="0038695B" w:rsidRPr="003A25CF" w:rsidRDefault="0038695B" w:rsidP="00DF4703">
            <w:pPr>
              <w:widowControl w:val="0"/>
              <w:spacing w:after="0" w:line="240" w:lineRule="auto"/>
              <w:rPr>
                <w:rFonts w:ascii="Times New Roman" w:hAnsi="Times New Roman" w:cs="Times New Roman"/>
              </w:rPr>
            </w:pPr>
            <w:r w:rsidRPr="003A25CF">
              <w:rPr>
                <w:rFonts w:ascii="Times New Roman" w:hAnsi="Times New Roman" w:cs="Times New Roman"/>
                <w:lang w:bidi="ru-RU"/>
              </w:rPr>
              <w:t>Інші отруєння</w:t>
            </w:r>
          </w:p>
        </w:tc>
        <w:tc>
          <w:tcPr>
            <w:tcW w:w="963" w:type="dxa"/>
            <w:tcBorders>
              <w:top w:val="single" w:sz="4" w:space="0" w:color="000000"/>
              <w:left w:val="single" w:sz="4" w:space="0" w:color="000000"/>
              <w:bottom w:val="single" w:sz="4" w:space="0" w:color="000000"/>
            </w:tcBorders>
            <w:shd w:val="clear" w:color="auto" w:fill="FFFFFF"/>
            <w:vAlign w:val="center"/>
          </w:tcPr>
          <w:p w14:paraId="1469C79B" w14:textId="4ECA8F64"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945" w:type="dxa"/>
            <w:tcBorders>
              <w:top w:val="single" w:sz="4" w:space="0" w:color="000000"/>
              <w:left w:val="single" w:sz="4" w:space="0" w:color="000000"/>
              <w:bottom w:val="single" w:sz="4" w:space="0" w:color="000000"/>
            </w:tcBorders>
            <w:shd w:val="clear" w:color="auto" w:fill="FFFFFF"/>
            <w:vAlign w:val="center"/>
          </w:tcPr>
          <w:p w14:paraId="391B4260" w14:textId="20E3EB13"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960" w:type="dxa"/>
            <w:tcBorders>
              <w:top w:val="single" w:sz="4" w:space="0" w:color="000000"/>
              <w:left w:val="single" w:sz="4" w:space="0" w:color="000000"/>
              <w:bottom w:val="single" w:sz="4" w:space="0" w:color="000000"/>
            </w:tcBorders>
            <w:shd w:val="clear" w:color="auto" w:fill="FFFFFF"/>
            <w:vAlign w:val="center"/>
          </w:tcPr>
          <w:p w14:paraId="65CE3823" w14:textId="486F2D82"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959" w:type="dxa"/>
            <w:tcBorders>
              <w:top w:val="single" w:sz="4" w:space="0" w:color="000000"/>
              <w:left w:val="single" w:sz="4" w:space="0" w:color="000000"/>
              <w:bottom w:val="single" w:sz="4" w:space="0" w:color="000000"/>
            </w:tcBorders>
            <w:shd w:val="clear" w:color="auto" w:fill="FFFFFF"/>
            <w:vAlign w:val="center"/>
          </w:tcPr>
          <w:p w14:paraId="334C79B2" w14:textId="48539D49"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960" w:type="dxa"/>
            <w:tcBorders>
              <w:top w:val="single" w:sz="4" w:space="0" w:color="000000"/>
              <w:left w:val="single" w:sz="4" w:space="0" w:color="000000"/>
              <w:bottom w:val="single" w:sz="4" w:space="0" w:color="000000"/>
            </w:tcBorders>
            <w:shd w:val="clear" w:color="auto" w:fill="FFFFFF"/>
            <w:vAlign w:val="center"/>
          </w:tcPr>
          <w:p w14:paraId="17E5797C" w14:textId="59CC2A43"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962" w:type="dxa"/>
            <w:tcBorders>
              <w:top w:val="single" w:sz="4" w:space="0" w:color="000000"/>
              <w:left w:val="single" w:sz="4" w:space="0" w:color="000000"/>
              <w:bottom w:val="single" w:sz="4" w:space="0" w:color="000000"/>
            </w:tcBorders>
            <w:shd w:val="clear" w:color="auto" w:fill="FFFFFF"/>
            <w:vAlign w:val="center"/>
          </w:tcPr>
          <w:p w14:paraId="59723907" w14:textId="07FB8C78"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958" w:type="dxa"/>
            <w:tcBorders>
              <w:top w:val="single" w:sz="4" w:space="0" w:color="000000"/>
              <w:left w:val="single" w:sz="4" w:space="0" w:color="000000"/>
              <w:bottom w:val="single" w:sz="4" w:space="0" w:color="000000"/>
            </w:tcBorders>
            <w:shd w:val="clear" w:color="auto" w:fill="FFFFFF"/>
            <w:vAlign w:val="center"/>
          </w:tcPr>
          <w:p w14:paraId="0E02971D" w14:textId="07E4DBF8"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BF7A6" w14:textId="2EACA2AD" w:rsidR="0038695B" w:rsidRPr="003A25CF" w:rsidRDefault="00000779"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r>
    </w:tbl>
    <w:bookmarkEnd w:id="6"/>
    <w:bookmarkEnd w:id="7"/>
    <w:p w14:paraId="2D98D636" w14:textId="6C05F9F3" w:rsidR="00000779" w:rsidRPr="003A25CF" w:rsidRDefault="00000779" w:rsidP="00DF4703">
      <w:pPr>
        <w:spacing w:after="0" w:line="240" w:lineRule="auto"/>
        <w:ind w:right="6" w:firstLine="720"/>
        <w:jc w:val="both"/>
        <w:rPr>
          <w:rFonts w:ascii="Times New Roman" w:hAnsi="Times New Roman" w:cs="Times New Roman"/>
          <w:sz w:val="28"/>
          <w:szCs w:val="28"/>
        </w:rPr>
      </w:pPr>
      <w:r w:rsidRPr="003A25CF">
        <w:rPr>
          <w:rFonts w:ascii="Times New Roman" w:hAnsi="Times New Roman" w:cs="Times New Roman"/>
          <w:sz w:val="28"/>
          <w:szCs w:val="28"/>
        </w:rPr>
        <w:t>Епід</w:t>
      </w:r>
      <w:r w:rsidR="00304722" w:rsidRPr="003A25CF">
        <w:rPr>
          <w:rFonts w:ascii="Times New Roman" w:hAnsi="Times New Roman" w:cs="Times New Roman"/>
          <w:sz w:val="28"/>
          <w:szCs w:val="28"/>
        </w:rPr>
        <w:t xml:space="preserve">еміологічна </w:t>
      </w:r>
      <w:r w:rsidRPr="003A25CF">
        <w:rPr>
          <w:rFonts w:ascii="Times New Roman" w:hAnsi="Times New Roman" w:cs="Times New Roman"/>
          <w:sz w:val="28"/>
          <w:szCs w:val="28"/>
        </w:rPr>
        <w:t xml:space="preserve">ситуація щодо інфекційної захворюваності нестійка, рівень захворюваності на інфекційні хвороби не перевищує середні багаторічні показники, проте є сприятливі умови для поширення цих </w:t>
      </w:r>
      <w:proofErr w:type="spellStart"/>
      <w:r w:rsidRPr="003A25CF">
        <w:rPr>
          <w:rFonts w:ascii="Times New Roman" w:hAnsi="Times New Roman" w:cs="Times New Roman"/>
          <w:sz w:val="28"/>
          <w:szCs w:val="28"/>
        </w:rPr>
        <w:t>хвороб</w:t>
      </w:r>
      <w:proofErr w:type="spellEnd"/>
      <w:r w:rsidRPr="003A25CF">
        <w:rPr>
          <w:rFonts w:ascii="Times New Roman" w:hAnsi="Times New Roman" w:cs="Times New Roman"/>
          <w:sz w:val="28"/>
          <w:szCs w:val="28"/>
        </w:rPr>
        <w:t>.</w:t>
      </w:r>
    </w:p>
    <w:p w14:paraId="1798A489" w14:textId="752B8B01" w:rsidR="003B1682" w:rsidRPr="003A25CF" w:rsidRDefault="0038695B" w:rsidP="00DF4703">
      <w:pPr>
        <w:spacing w:after="0" w:line="240" w:lineRule="auto"/>
        <w:ind w:right="6" w:firstLine="720"/>
        <w:jc w:val="both"/>
        <w:rPr>
          <w:rFonts w:ascii="Times New Roman" w:hAnsi="Times New Roman" w:cs="Times New Roman"/>
          <w:sz w:val="8"/>
          <w:szCs w:val="8"/>
        </w:rPr>
      </w:pPr>
      <w:r w:rsidRPr="003A25CF">
        <w:rPr>
          <w:rFonts w:ascii="Times New Roman" w:hAnsi="Times New Roman" w:cs="Times New Roman"/>
          <w:sz w:val="28"/>
          <w:szCs w:val="28"/>
        </w:rPr>
        <w:t xml:space="preserve">Протягом 2022 року надзвичайних ситуацій, </w:t>
      </w:r>
      <w:r w:rsidR="00000779" w:rsidRPr="003A25CF">
        <w:rPr>
          <w:rFonts w:ascii="Times New Roman" w:hAnsi="Times New Roman" w:cs="Times New Roman"/>
          <w:sz w:val="28"/>
          <w:szCs w:val="28"/>
        </w:rPr>
        <w:t>пов’язаних</w:t>
      </w:r>
      <w:r w:rsidRPr="003A25CF">
        <w:rPr>
          <w:rFonts w:ascii="Times New Roman" w:hAnsi="Times New Roman" w:cs="Times New Roman"/>
          <w:sz w:val="28"/>
          <w:szCs w:val="28"/>
        </w:rPr>
        <w:t xml:space="preserve"> із інфекційними захворюваннями людей не зареєстровані.</w:t>
      </w:r>
    </w:p>
    <w:p w14:paraId="78B3872C" w14:textId="4708AE37" w:rsidR="003B1682" w:rsidRPr="003A25CF" w:rsidRDefault="003B1682"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Разом з тим, продовжувалось здійснення комплексу протиепідемічних та карантинних заходів, спрямованих на запобігання розповсюдженню </w:t>
      </w:r>
      <w:proofErr w:type="spellStart"/>
      <w:r w:rsidRPr="003A25CF">
        <w:rPr>
          <w:rFonts w:ascii="Times New Roman" w:hAnsi="Times New Roman" w:cs="Times New Roman"/>
          <w:sz w:val="28"/>
          <w:szCs w:val="28"/>
        </w:rPr>
        <w:t>коронавірусної</w:t>
      </w:r>
      <w:proofErr w:type="spellEnd"/>
      <w:r w:rsidRPr="003A25CF">
        <w:rPr>
          <w:rFonts w:ascii="Times New Roman" w:hAnsi="Times New Roman" w:cs="Times New Roman"/>
          <w:sz w:val="28"/>
          <w:szCs w:val="28"/>
        </w:rPr>
        <w:t xml:space="preserve"> хвороби COVІD-19.</w:t>
      </w:r>
    </w:p>
    <w:p w14:paraId="331057F0" w14:textId="77777777" w:rsidR="00CD77A1" w:rsidRPr="003A25CF" w:rsidRDefault="00CD77A1" w:rsidP="00DF4703">
      <w:pPr>
        <w:spacing w:after="0" w:line="240" w:lineRule="auto"/>
        <w:ind w:firstLine="708"/>
        <w:jc w:val="both"/>
        <w:rPr>
          <w:rFonts w:ascii="Times New Roman" w:hAnsi="Times New Roman" w:cs="Times New Roman"/>
          <w:sz w:val="12"/>
          <w:szCs w:val="12"/>
        </w:rPr>
      </w:pPr>
    </w:p>
    <w:p w14:paraId="129D0867" w14:textId="77777777" w:rsidR="003B1682" w:rsidRPr="003A25CF" w:rsidRDefault="003B1682" w:rsidP="00DF4703">
      <w:pPr>
        <w:spacing w:after="0" w:line="240" w:lineRule="auto"/>
        <w:ind w:firstLine="708"/>
        <w:jc w:val="both"/>
        <w:rPr>
          <w:rFonts w:ascii="Times New Roman" w:hAnsi="Times New Roman" w:cs="Times New Roman"/>
          <w:color w:val="0070C0"/>
          <w:spacing w:val="1"/>
          <w:sz w:val="2"/>
          <w:szCs w:val="2"/>
        </w:rPr>
      </w:pPr>
      <w:r w:rsidRPr="003A25CF">
        <w:rPr>
          <w:rFonts w:ascii="Times New Roman" w:hAnsi="Times New Roman" w:cs="Times New Roman"/>
          <w:color w:val="0070C0"/>
          <w:sz w:val="28"/>
          <w:szCs w:val="28"/>
        </w:rPr>
        <w:tab/>
      </w:r>
    </w:p>
    <w:p w14:paraId="2D581DED" w14:textId="77777777" w:rsidR="003B1682" w:rsidRPr="003A25CF" w:rsidRDefault="003B1682" w:rsidP="00DF4703">
      <w:pPr>
        <w:pStyle w:val="a5"/>
        <w:spacing w:after="0" w:line="240" w:lineRule="auto"/>
        <w:ind w:left="0" w:right="6"/>
        <w:jc w:val="both"/>
        <w:rPr>
          <w:rFonts w:ascii="Times New Roman" w:hAnsi="Times New Roman" w:cs="Times New Roman"/>
          <w:color w:val="0070C0"/>
          <w:spacing w:val="1"/>
          <w:sz w:val="2"/>
          <w:szCs w:val="2"/>
        </w:rPr>
      </w:pPr>
    </w:p>
    <w:p w14:paraId="2880E404" w14:textId="77777777" w:rsidR="003B1682" w:rsidRPr="003A25CF" w:rsidRDefault="003B1682" w:rsidP="00DF4703">
      <w:pPr>
        <w:spacing w:after="0" w:line="240" w:lineRule="auto"/>
        <w:ind w:firstLine="708"/>
        <w:rPr>
          <w:rFonts w:ascii="Times New Roman" w:hAnsi="Times New Roman" w:cs="Times New Roman"/>
          <w:b/>
          <w:bCs/>
          <w:i/>
          <w:iCs/>
          <w:sz w:val="28"/>
          <w:szCs w:val="28"/>
        </w:rPr>
      </w:pPr>
      <w:r w:rsidRPr="003A25CF">
        <w:rPr>
          <w:rFonts w:ascii="Times New Roman" w:hAnsi="Times New Roman" w:cs="Times New Roman"/>
          <w:b/>
          <w:bCs/>
          <w:i/>
          <w:iCs/>
          <w:sz w:val="28"/>
          <w:szCs w:val="28"/>
        </w:rPr>
        <w:t>Групові отруєння людей (небактеріальної етіології)</w:t>
      </w:r>
    </w:p>
    <w:p w14:paraId="251C5577" w14:textId="77777777" w:rsidR="0038695B" w:rsidRPr="003A25CF" w:rsidRDefault="0038695B" w:rsidP="00DF4703">
      <w:pPr>
        <w:ind w:firstLine="708"/>
        <w:jc w:val="both"/>
        <w:rPr>
          <w:rFonts w:ascii="Times New Roman" w:hAnsi="Times New Roman"/>
          <w:sz w:val="28"/>
          <w:szCs w:val="28"/>
        </w:rPr>
      </w:pPr>
      <w:r w:rsidRPr="003A25CF">
        <w:rPr>
          <w:rFonts w:ascii="Times New Roman" w:hAnsi="Times New Roman"/>
          <w:sz w:val="28"/>
          <w:szCs w:val="28"/>
        </w:rPr>
        <w:t>Внаслідок вживання дикорослих грибів протягом звітного періоду</w:t>
      </w:r>
      <w:r w:rsidRPr="003A25CF">
        <w:rPr>
          <w:rFonts w:ascii="Times New Roman" w:hAnsi="Times New Roman"/>
          <w:color w:val="0070C0"/>
          <w:sz w:val="28"/>
          <w:szCs w:val="28"/>
        </w:rPr>
        <w:t xml:space="preserve">                       </w:t>
      </w:r>
      <w:r w:rsidRPr="003A25CF">
        <w:rPr>
          <w:rFonts w:ascii="Times New Roman" w:hAnsi="Times New Roman"/>
          <w:b/>
          <w:i/>
          <w:sz w:val="28"/>
          <w:szCs w:val="28"/>
        </w:rPr>
        <w:t xml:space="preserve">отруїлися грибами 12 осіб, з них 1 особа померла </w:t>
      </w:r>
      <w:r w:rsidRPr="003A25CF">
        <w:rPr>
          <w:rFonts w:ascii="Times New Roman" w:hAnsi="Times New Roman"/>
          <w:sz w:val="28"/>
          <w:szCs w:val="28"/>
        </w:rPr>
        <w:t xml:space="preserve">(м. Чернігів, Новгород-Сіверський та Чернігівський райони – по  1 особі, м. Ніжин – 2 особи, </w:t>
      </w:r>
      <w:proofErr w:type="spellStart"/>
      <w:r w:rsidRPr="003A25CF">
        <w:rPr>
          <w:rFonts w:ascii="Times New Roman" w:hAnsi="Times New Roman"/>
          <w:sz w:val="28"/>
          <w:szCs w:val="28"/>
        </w:rPr>
        <w:t>Корюківський</w:t>
      </w:r>
      <w:proofErr w:type="spellEnd"/>
      <w:r w:rsidRPr="003A25CF">
        <w:rPr>
          <w:rFonts w:ascii="Times New Roman" w:hAnsi="Times New Roman"/>
          <w:sz w:val="28"/>
          <w:szCs w:val="28"/>
        </w:rPr>
        <w:t xml:space="preserve"> район – 3 особи,  Ніжинський район – 4 особи, з них 1 особа померла).</w:t>
      </w:r>
      <w:r w:rsidRPr="003A25CF">
        <w:rPr>
          <w:rFonts w:ascii="Times New Roman" w:hAnsi="Times New Roman"/>
          <w:color w:val="0070C0"/>
          <w:sz w:val="28"/>
          <w:szCs w:val="28"/>
        </w:rPr>
        <w:t xml:space="preserve"> </w:t>
      </w:r>
      <w:r w:rsidRPr="003A25CF">
        <w:rPr>
          <w:rFonts w:ascii="Times New Roman" w:hAnsi="Times New Roman"/>
          <w:sz w:val="28"/>
          <w:szCs w:val="28"/>
        </w:rPr>
        <w:t xml:space="preserve">За цей же період 2021 року отруїлися грибами 15 осіб, з них  3 особи померли. </w:t>
      </w:r>
    </w:p>
    <w:p w14:paraId="3559C57B" w14:textId="3089B435" w:rsidR="00C71569" w:rsidRPr="003A25CF" w:rsidRDefault="003B1682" w:rsidP="00DF4703">
      <w:pPr>
        <w:spacing w:after="0" w:line="240" w:lineRule="auto"/>
        <w:ind w:firstLine="708"/>
        <w:jc w:val="both"/>
        <w:rPr>
          <w:rFonts w:ascii="Times New Roman" w:hAnsi="Times New Roman" w:cs="Times New Roman"/>
          <w:color w:val="FF0000"/>
          <w:sz w:val="28"/>
          <w:szCs w:val="28"/>
        </w:rPr>
      </w:pPr>
      <w:bookmarkStart w:id="8" w:name="_Hlk120888851"/>
      <w:r w:rsidRPr="003A25CF">
        <w:rPr>
          <w:rFonts w:ascii="Times New Roman" w:hAnsi="Times New Roman" w:cs="Times New Roman"/>
          <w:b/>
          <w:bCs/>
          <w:i/>
          <w:iCs/>
          <w:sz w:val="28"/>
          <w:szCs w:val="28"/>
        </w:rPr>
        <w:t>Інфекційні захворювання сільськогосподарських та диких тварин</w:t>
      </w:r>
      <w:r w:rsidR="0038695B" w:rsidRPr="003A25CF">
        <w:rPr>
          <w:rFonts w:ascii="Times New Roman" w:hAnsi="Times New Roman" w:cs="Times New Roman"/>
          <w:b/>
          <w:bCs/>
          <w:i/>
          <w:iCs/>
          <w:sz w:val="28"/>
          <w:szCs w:val="28"/>
        </w:rPr>
        <w:t xml:space="preserve"> </w:t>
      </w:r>
      <w:bookmarkEnd w:id="8"/>
    </w:p>
    <w:p w14:paraId="0F9DF453" w14:textId="77777777" w:rsidR="00C7239C" w:rsidRPr="003A25CF" w:rsidRDefault="003B1682"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Протягом 202</w:t>
      </w:r>
      <w:r w:rsidR="008A53D0" w:rsidRPr="003A25CF">
        <w:rPr>
          <w:rFonts w:ascii="Times New Roman" w:hAnsi="Times New Roman" w:cs="Times New Roman"/>
          <w:sz w:val="28"/>
          <w:szCs w:val="28"/>
        </w:rPr>
        <w:t>2</w:t>
      </w:r>
      <w:r w:rsidRPr="003A25CF">
        <w:rPr>
          <w:rFonts w:ascii="Times New Roman" w:hAnsi="Times New Roman" w:cs="Times New Roman"/>
          <w:sz w:val="28"/>
          <w:szCs w:val="28"/>
        </w:rPr>
        <w:t xml:space="preserve"> ро</w:t>
      </w:r>
      <w:r w:rsidR="008A53D0" w:rsidRPr="003A25CF">
        <w:rPr>
          <w:rFonts w:ascii="Times New Roman" w:hAnsi="Times New Roman" w:cs="Times New Roman"/>
          <w:sz w:val="28"/>
          <w:szCs w:val="28"/>
        </w:rPr>
        <w:t xml:space="preserve">ці </w:t>
      </w:r>
      <w:r w:rsidRPr="003A25CF">
        <w:rPr>
          <w:rFonts w:ascii="Times New Roman" w:hAnsi="Times New Roman" w:cs="Times New Roman"/>
          <w:sz w:val="28"/>
          <w:szCs w:val="28"/>
        </w:rPr>
        <w:t xml:space="preserve">в області від сказу загинула 1 тварина, що </w:t>
      </w:r>
      <w:r w:rsidR="008A53D0" w:rsidRPr="003A25CF">
        <w:rPr>
          <w:rFonts w:ascii="Times New Roman" w:hAnsi="Times New Roman" w:cs="Times New Roman"/>
          <w:sz w:val="28"/>
          <w:szCs w:val="28"/>
        </w:rPr>
        <w:t>залишається на тому ж рівні у порівнянні з</w:t>
      </w:r>
      <w:r w:rsidRPr="003A25CF">
        <w:rPr>
          <w:rFonts w:ascii="Times New Roman" w:hAnsi="Times New Roman" w:cs="Times New Roman"/>
          <w:sz w:val="28"/>
          <w:szCs w:val="28"/>
        </w:rPr>
        <w:t xml:space="preserve"> </w:t>
      </w:r>
      <w:r w:rsidR="008A53D0" w:rsidRPr="003A25CF">
        <w:rPr>
          <w:rFonts w:ascii="Times New Roman" w:hAnsi="Times New Roman" w:cs="Times New Roman"/>
          <w:sz w:val="28"/>
          <w:szCs w:val="28"/>
        </w:rPr>
        <w:t>2021 роком</w:t>
      </w:r>
      <w:r w:rsidRPr="003A25CF">
        <w:rPr>
          <w:rFonts w:ascii="Times New Roman" w:hAnsi="Times New Roman" w:cs="Times New Roman"/>
          <w:sz w:val="28"/>
          <w:szCs w:val="28"/>
        </w:rPr>
        <w:t xml:space="preserve">. </w:t>
      </w:r>
      <w:r w:rsidR="00C7239C" w:rsidRPr="003A25CF">
        <w:rPr>
          <w:rFonts w:ascii="Times New Roman" w:hAnsi="Times New Roman" w:cs="Times New Roman"/>
          <w:sz w:val="28"/>
          <w:szCs w:val="28"/>
        </w:rPr>
        <w:t>Основним джерелом сказу залишаються коти, собаки та лисиці.</w:t>
      </w:r>
    </w:p>
    <w:p w14:paraId="4B7539D3" w14:textId="1B7033DA" w:rsidR="003B1682" w:rsidRPr="003A25CF" w:rsidRDefault="008A53D0" w:rsidP="00DF4703">
      <w:pPr>
        <w:spacing w:after="0" w:line="240" w:lineRule="auto"/>
        <w:ind w:firstLine="709"/>
        <w:jc w:val="both"/>
        <w:rPr>
          <w:rFonts w:ascii="Times New Roman" w:hAnsi="Times New Roman" w:cs="Times New Roman"/>
          <w:color w:val="FF0000"/>
          <w:sz w:val="28"/>
          <w:szCs w:val="28"/>
        </w:rPr>
      </w:pPr>
      <w:r w:rsidRPr="003A25CF">
        <w:rPr>
          <w:rFonts w:ascii="Times New Roman" w:hAnsi="Times New Roman" w:cs="Times New Roman"/>
          <w:sz w:val="28"/>
          <w:szCs w:val="28"/>
        </w:rPr>
        <w:t xml:space="preserve">Також, у 2022 році зареєстровано 1 випадок захворювання </w:t>
      </w:r>
      <w:r w:rsidR="00C7239C" w:rsidRPr="003A25CF">
        <w:rPr>
          <w:rFonts w:ascii="Times New Roman" w:hAnsi="Times New Roman" w:cs="Times New Roman"/>
          <w:sz w:val="28"/>
          <w:szCs w:val="28"/>
        </w:rPr>
        <w:t>дикого кабана на африканську чуму свиней, у</w:t>
      </w:r>
      <w:r w:rsidR="003B1682" w:rsidRPr="003A25CF">
        <w:rPr>
          <w:rFonts w:ascii="Times New Roman" w:hAnsi="Times New Roman" w:cs="Times New Roman"/>
          <w:sz w:val="28"/>
          <w:szCs w:val="28"/>
        </w:rPr>
        <w:t xml:space="preserve"> 2021 році випадків захворювання на африканську чуму свиней не зареєстровано.</w:t>
      </w:r>
    </w:p>
    <w:p w14:paraId="67F92CA1" w14:textId="77777777" w:rsidR="003B1682" w:rsidRPr="003A25CF" w:rsidRDefault="003B1682"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Випадків захворювання дикої та свійської птиці пташиним грипом зареєстровано не було.</w:t>
      </w:r>
    </w:p>
    <w:p w14:paraId="5D320BE8" w14:textId="4D4861DE" w:rsidR="003B1682" w:rsidRPr="003A25CF" w:rsidRDefault="003B1682" w:rsidP="00DF4703">
      <w:pPr>
        <w:spacing w:after="0" w:line="240" w:lineRule="auto"/>
        <w:ind w:right="-2"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З метою недопущення занесення та поширення збудників особливо небезпечних </w:t>
      </w:r>
      <w:proofErr w:type="spellStart"/>
      <w:r w:rsidRPr="003A25CF">
        <w:rPr>
          <w:rFonts w:ascii="Times New Roman" w:hAnsi="Times New Roman" w:cs="Times New Roman"/>
          <w:sz w:val="28"/>
          <w:szCs w:val="28"/>
        </w:rPr>
        <w:t>хвороб</w:t>
      </w:r>
      <w:proofErr w:type="spellEnd"/>
      <w:r w:rsidRPr="003A25CF">
        <w:rPr>
          <w:rFonts w:ascii="Times New Roman" w:hAnsi="Times New Roman" w:cs="Times New Roman"/>
          <w:sz w:val="28"/>
          <w:szCs w:val="28"/>
        </w:rPr>
        <w:t xml:space="preserve"> тварин на територію області  ГУ </w:t>
      </w:r>
      <w:proofErr w:type="spellStart"/>
      <w:r w:rsidRPr="003A25CF">
        <w:rPr>
          <w:rFonts w:ascii="Times New Roman" w:hAnsi="Times New Roman" w:cs="Times New Roman"/>
          <w:sz w:val="28"/>
          <w:szCs w:val="28"/>
        </w:rPr>
        <w:t>Держпродспоживслужби</w:t>
      </w:r>
      <w:proofErr w:type="spellEnd"/>
      <w:r w:rsidRPr="003A25CF">
        <w:rPr>
          <w:rFonts w:ascii="Times New Roman" w:hAnsi="Times New Roman" w:cs="Times New Roman"/>
          <w:sz w:val="28"/>
          <w:szCs w:val="28"/>
        </w:rPr>
        <w:t xml:space="preserve"> у Чернігівській області постійно </w:t>
      </w:r>
      <w:bookmarkStart w:id="9" w:name="_Hlk120888920"/>
      <w:r w:rsidRPr="003A25CF">
        <w:rPr>
          <w:rFonts w:ascii="Times New Roman" w:hAnsi="Times New Roman" w:cs="Times New Roman"/>
          <w:sz w:val="28"/>
          <w:szCs w:val="28"/>
        </w:rPr>
        <w:t xml:space="preserve">проводиться робота щодо захисту тварин від збудників та </w:t>
      </w:r>
      <w:proofErr w:type="spellStart"/>
      <w:r w:rsidRPr="003A25CF">
        <w:rPr>
          <w:rFonts w:ascii="Times New Roman" w:hAnsi="Times New Roman" w:cs="Times New Roman"/>
          <w:sz w:val="28"/>
          <w:szCs w:val="28"/>
        </w:rPr>
        <w:t>хвороб</w:t>
      </w:r>
      <w:proofErr w:type="spellEnd"/>
      <w:r w:rsidRPr="003A25CF">
        <w:rPr>
          <w:rFonts w:ascii="Times New Roman" w:hAnsi="Times New Roman" w:cs="Times New Roman"/>
          <w:sz w:val="28"/>
          <w:szCs w:val="28"/>
        </w:rPr>
        <w:t xml:space="preserve"> шляхом здійснення профілактичних, діагностичних та лікувальних заходів</w:t>
      </w:r>
      <w:bookmarkEnd w:id="9"/>
      <w:r w:rsidRPr="003A25CF">
        <w:rPr>
          <w:rFonts w:ascii="Times New Roman" w:hAnsi="Times New Roman" w:cs="Times New Roman"/>
          <w:sz w:val="28"/>
          <w:szCs w:val="28"/>
        </w:rPr>
        <w:t>. Так, у 202</w:t>
      </w:r>
      <w:r w:rsidR="00C7239C" w:rsidRPr="003A25CF">
        <w:rPr>
          <w:rFonts w:ascii="Times New Roman" w:hAnsi="Times New Roman" w:cs="Times New Roman"/>
          <w:sz w:val="28"/>
          <w:szCs w:val="28"/>
        </w:rPr>
        <w:t>2</w:t>
      </w:r>
      <w:r w:rsidRPr="003A25CF">
        <w:rPr>
          <w:rFonts w:ascii="Times New Roman" w:hAnsi="Times New Roman" w:cs="Times New Roman"/>
          <w:sz w:val="28"/>
          <w:szCs w:val="28"/>
        </w:rPr>
        <w:t xml:space="preserve"> році було проведено </w:t>
      </w:r>
      <w:r w:rsidR="00C7239C" w:rsidRPr="003A25CF">
        <w:rPr>
          <w:rFonts w:ascii="Times New Roman" w:hAnsi="Times New Roman" w:cs="Times New Roman"/>
          <w:sz w:val="28"/>
          <w:szCs w:val="28"/>
        </w:rPr>
        <w:t>наступні заходи:</w:t>
      </w:r>
    </w:p>
    <w:p w14:paraId="71677184" w14:textId="2C143A3C" w:rsidR="008A53D0" w:rsidRPr="003A25CF" w:rsidRDefault="008A53D0" w:rsidP="003A25CF">
      <w:pPr>
        <w:pStyle w:val="a5"/>
        <w:numPr>
          <w:ilvl w:val="0"/>
          <w:numId w:val="27"/>
        </w:numPr>
        <w:spacing w:after="0" w:line="240" w:lineRule="auto"/>
        <w:rPr>
          <w:rFonts w:ascii="Times New Roman" w:hAnsi="Times New Roman" w:cs="Times New Roman"/>
          <w:sz w:val="28"/>
          <w:szCs w:val="28"/>
        </w:rPr>
      </w:pPr>
      <w:r w:rsidRPr="003A25CF">
        <w:rPr>
          <w:rFonts w:ascii="Times New Roman" w:hAnsi="Times New Roman" w:cs="Times New Roman"/>
          <w:sz w:val="28"/>
          <w:szCs w:val="28"/>
        </w:rPr>
        <w:t>щеплен</w:t>
      </w:r>
      <w:r w:rsidR="00C7239C" w:rsidRPr="003A25CF">
        <w:rPr>
          <w:rFonts w:ascii="Times New Roman" w:hAnsi="Times New Roman" w:cs="Times New Roman"/>
          <w:sz w:val="28"/>
          <w:szCs w:val="28"/>
        </w:rPr>
        <w:t>ня</w:t>
      </w:r>
      <w:r w:rsidRPr="003A25CF">
        <w:rPr>
          <w:rFonts w:ascii="Times New Roman" w:hAnsi="Times New Roman" w:cs="Times New Roman"/>
          <w:sz w:val="28"/>
          <w:szCs w:val="28"/>
        </w:rPr>
        <w:t xml:space="preserve"> – 7,593 млн. голів; </w:t>
      </w:r>
    </w:p>
    <w:p w14:paraId="287AD71B" w14:textId="59BB1790" w:rsidR="008A53D0" w:rsidRPr="003A25CF" w:rsidRDefault="008A53D0" w:rsidP="003A25CF">
      <w:pPr>
        <w:pStyle w:val="a5"/>
        <w:numPr>
          <w:ilvl w:val="0"/>
          <w:numId w:val="27"/>
        </w:numPr>
        <w:spacing w:after="0" w:line="240" w:lineRule="auto"/>
        <w:rPr>
          <w:rFonts w:ascii="Times New Roman" w:hAnsi="Times New Roman" w:cs="Times New Roman"/>
          <w:sz w:val="28"/>
          <w:szCs w:val="28"/>
        </w:rPr>
      </w:pPr>
      <w:r w:rsidRPr="003A25CF">
        <w:rPr>
          <w:rFonts w:ascii="Times New Roman" w:hAnsi="Times New Roman" w:cs="Times New Roman"/>
          <w:sz w:val="28"/>
          <w:szCs w:val="28"/>
        </w:rPr>
        <w:t>лікувально-профілактичн</w:t>
      </w:r>
      <w:r w:rsidR="00C7239C" w:rsidRPr="003A25CF">
        <w:rPr>
          <w:rFonts w:ascii="Times New Roman" w:hAnsi="Times New Roman" w:cs="Times New Roman"/>
          <w:sz w:val="28"/>
          <w:szCs w:val="28"/>
        </w:rPr>
        <w:t>а</w:t>
      </w:r>
      <w:r w:rsidRPr="003A25CF">
        <w:rPr>
          <w:rFonts w:ascii="Times New Roman" w:hAnsi="Times New Roman" w:cs="Times New Roman"/>
          <w:sz w:val="28"/>
          <w:szCs w:val="28"/>
        </w:rPr>
        <w:t xml:space="preserve"> обробк</w:t>
      </w:r>
      <w:r w:rsidR="00C7239C" w:rsidRPr="003A25CF">
        <w:rPr>
          <w:rFonts w:ascii="Times New Roman" w:hAnsi="Times New Roman" w:cs="Times New Roman"/>
          <w:sz w:val="28"/>
          <w:szCs w:val="28"/>
        </w:rPr>
        <w:t>а</w:t>
      </w:r>
      <w:r w:rsidRPr="003A25CF">
        <w:rPr>
          <w:rFonts w:ascii="Times New Roman" w:hAnsi="Times New Roman" w:cs="Times New Roman"/>
          <w:sz w:val="28"/>
          <w:szCs w:val="28"/>
        </w:rPr>
        <w:t xml:space="preserve"> тварин – 174 тис. голів;</w:t>
      </w:r>
    </w:p>
    <w:p w14:paraId="0B9AEDEB" w14:textId="4A340BDF" w:rsidR="008A53D0" w:rsidRPr="003A25CF" w:rsidRDefault="008A53D0" w:rsidP="003A25CF">
      <w:pPr>
        <w:pStyle w:val="a5"/>
        <w:numPr>
          <w:ilvl w:val="0"/>
          <w:numId w:val="27"/>
        </w:numPr>
        <w:spacing w:after="0" w:line="240" w:lineRule="auto"/>
        <w:rPr>
          <w:rFonts w:ascii="Times New Roman" w:hAnsi="Times New Roman" w:cs="Times New Roman"/>
          <w:sz w:val="28"/>
          <w:szCs w:val="28"/>
        </w:rPr>
      </w:pPr>
      <w:r w:rsidRPr="003A25CF">
        <w:rPr>
          <w:rFonts w:ascii="Times New Roman" w:hAnsi="Times New Roman" w:cs="Times New Roman"/>
          <w:sz w:val="28"/>
          <w:szCs w:val="28"/>
        </w:rPr>
        <w:t>діагностичн</w:t>
      </w:r>
      <w:r w:rsidR="00C7239C" w:rsidRPr="003A25CF">
        <w:rPr>
          <w:rFonts w:ascii="Times New Roman" w:hAnsi="Times New Roman" w:cs="Times New Roman"/>
          <w:sz w:val="28"/>
          <w:szCs w:val="28"/>
        </w:rPr>
        <w:t>і</w:t>
      </w:r>
      <w:r w:rsidRPr="003A25CF">
        <w:rPr>
          <w:rFonts w:ascii="Times New Roman" w:hAnsi="Times New Roman" w:cs="Times New Roman"/>
          <w:sz w:val="28"/>
          <w:szCs w:val="28"/>
        </w:rPr>
        <w:t xml:space="preserve"> досліджен</w:t>
      </w:r>
      <w:r w:rsidR="00C7239C" w:rsidRPr="003A25CF">
        <w:rPr>
          <w:rFonts w:ascii="Times New Roman" w:hAnsi="Times New Roman" w:cs="Times New Roman"/>
          <w:sz w:val="28"/>
          <w:szCs w:val="28"/>
        </w:rPr>
        <w:t>ня</w:t>
      </w:r>
      <w:r w:rsidRPr="003A25CF">
        <w:rPr>
          <w:rFonts w:ascii="Times New Roman" w:hAnsi="Times New Roman" w:cs="Times New Roman"/>
          <w:sz w:val="28"/>
          <w:szCs w:val="28"/>
        </w:rPr>
        <w:t xml:space="preserve"> – 953 тис. голів; </w:t>
      </w:r>
    </w:p>
    <w:p w14:paraId="51A6124F" w14:textId="3C52D67D" w:rsidR="008A53D0" w:rsidRPr="003A25CF" w:rsidRDefault="008A53D0" w:rsidP="003A25CF">
      <w:pPr>
        <w:pStyle w:val="a5"/>
        <w:numPr>
          <w:ilvl w:val="0"/>
          <w:numId w:val="27"/>
        </w:numPr>
        <w:spacing w:after="0" w:line="240" w:lineRule="auto"/>
        <w:rPr>
          <w:rFonts w:ascii="Times New Roman" w:hAnsi="Times New Roman" w:cs="Times New Roman"/>
          <w:sz w:val="28"/>
          <w:szCs w:val="28"/>
        </w:rPr>
      </w:pPr>
      <w:r w:rsidRPr="003A25CF">
        <w:rPr>
          <w:rFonts w:ascii="Times New Roman" w:hAnsi="Times New Roman" w:cs="Times New Roman"/>
          <w:sz w:val="28"/>
          <w:szCs w:val="28"/>
        </w:rPr>
        <w:lastRenderedPageBreak/>
        <w:t>дезінсекці</w:t>
      </w:r>
      <w:r w:rsidR="00C7239C" w:rsidRPr="003A25CF">
        <w:rPr>
          <w:rFonts w:ascii="Times New Roman" w:hAnsi="Times New Roman" w:cs="Times New Roman"/>
          <w:sz w:val="28"/>
          <w:szCs w:val="28"/>
        </w:rPr>
        <w:t>я</w:t>
      </w:r>
      <w:r w:rsidRPr="003A25CF">
        <w:rPr>
          <w:rFonts w:ascii="Times New Roman" w:hAnsi="Times New Roman" w:cs="Times New Roman"/>
          <w:sz w:val="28"/>
          <w:szCs w:val="28"/>
        </w:rPr>
        <w:t xml:space="preserve"> на 196 об’єктах площею 226 тис. </w:t>
      </w:r>
      <w:proofErr w:type="spellStart"/>
      <w:r w:rsidRPr="003A25CF">
        <w:rPr>
          <w:rFonts w:ascii="Times New Roman" w:hAnsi="Times New Roman" w:cs="Times New Roman"/>
          <w:sz w:val="28"/>
          <w:szCs w:val="28"/>
        </w:rPr>
        <w:t>кв</w:t>
      </w:r>
      <w:proofErr w:type="spellEnd"/>
      <w:r w:rsidRPr="003A25CF">
        <w:rPr>
          <w:rFonts w:ascii="Times New Roman" w:hAnsi="Times New Roman" w:cs="Times New Roman"/>
          <w:sz w:val="28"/>
          <w:szCs w:val="28"/>
        </w:rPr>
        <w:t xml:space="preserve">. м; </w:t>
      </w:r>
    </w:p>
    <w:p w14:paraId="6B19348B" w14:textId="50FB52F3" w:rsidR="008A53D0" w:rsidRPr="003A25CF" w:rsidRDefault="008A53D0" w:rsidP="003A25CF">
      <w:pPr>
        <w:pStyle w:val="a5"/>
        <w:numPr>
          <w:ilvl w:val="0"/>
          <w:numId w:val="27"/>
        </w:numPr>
        <w:spacing w:after="0" w:line="240" w:lineRule="auto"/>
        <w:rPr>
          <w:rFonts w:ascii="Times New Roman" w:hAnsi="Times New Roman" w:cs="Times New Roman"/>
          <w:sz w:val="28"/>
          <w:szCs w:val="28"/>
        </w:rPr>
      </w:pPr>
      <w:r w:rsidRPr="003A25CF">
        <w:rPr>
          <w:rFonts w:ascii="Times New Roman" w:hAnsi="Times New Roman" w:cs="Times New Roman"/>
          <w:sz w:val="28"/>
          <w:szCs w:val="28"/>
        </w:rPr>
        <w:t>дератизаці</w:t>
      </w:r>
      <w:r w:rsidR="00C7239C" w:rsidRPr="003A25CF">
        <w:rPr>
          <w:rFonts w:ascii="Times New Roman" w:hAnsi="Times New Roman" w:cs="Times New Roman"/>
          <w:sz w:val="28"/>
          <w:szCs w:val="28"/>
        </w:rPr>
        <w:t>я</w:t>
      </w:r>
      <w:r w:rsidRPr="003A25CF">
        <w:rPr>
          <w:rFonts w:ascii="Times New Roman" w:hAnsi="Times New Roman" w:cs="Times New Roman"/>
          <w:sz w:val="28"/>
          <w:szCs w:val="28"/>
        </w:rPr>
        <w:t xml:space="preserve"> на 1013 об’єктах площею 1,311 млн. </w:t>
      </w:r>
      <w:proofErr w:type="spellStart"/>
      <w:r w:rsidRPr="003A25CF">
        <w:rPr>
          <w:rFonts w:ascii="Times New Roman" w:hAnsi="Times New Roman" w:cs="Times New Roman"/>
          <w:sz w:val="28"/>
          <w:szCs w:val="28"/>
        </w:rPr>
        <w:t>кв.м</w:t>
      </w:r>
      <w:proofErr w:type="spellEnd"/>
      <w:r w:rsidRPr="003A25CF">
        <w:rPr>
          <w:rFonts w:ascii="Times New Roman" w:hAnsi="Times New Roman" w:cs="Times New Roman"/>
          <w:sz w:val="28"/>
          <w:szCs w:val="28"/>
        </w:rPr>
        <w:t>;</w:t>
      </w:r>
    </w:p>
    <w:p w14:paraId="41019C27" w14:textId="2DD31EE9" w:rsidR="008A53D0" w:rsidRPr="003A25CF" w:rsidRDefault="008A53D0" w:rsidP="003A25CF">
      <w:pPr>
        <w:pStyle w:val="a5"/>
        <w:numPr>
          <w:ilvl w:val="0"/>
          <w:numId w:val="27"/>
        </w:numPr>
        <w:spacing w:after="0" w:line="240" w:lineRule="auto"/>
        <w:rPr>
          <w:rFonts w:ascii="Times New Roman" w:hAnsi="Times New Roman" w:cs="Times New Roman"/>
          <w:sz w:val="28"/>
          <w:szCs w:val="28"/>
        </w:rPr>
      </w:pPr>
      <w:r w:rsidRPr="003A25CF">
        <w:rPr>
          <w:rFonts w:ascii="Times New Roman" w:hAnsi="Times New Roman" w:cs="Times New Roman"/>
          <w:sz w:val="28"/>
          <w:szCs w:val="28"/>
        </w:rPr>
        <w:t>дезінфекці</w:t>
      </w:r>
      <w:r w:rsidR="00C7239C" w:rsidRPr="003A25CF">
        <w:rPr>
          <w:rFonts w:ascii="Times New Roman" w:hAnsi="Times New Roman" w:cs="Times New Roman"/>
          <w:sz w:val="28"/>
          <w:szCs w:val="28"/>
        </w:rPr>
        <w:t>я</w:t>
      </w:r>
      <w:r w:rsidRPr="003A25CF">
        <w:rPr>
          <w:rFonts w:ascii="Times New Roman" w:hAnsi="Times New Roman" w:cs="Times New Roman"/>
          <w:sz w:val="28"/>
          <w:szCs w:val="28"/>
        </w:rPr>
        <w:t xml:space="preserve"> на 1271 об’єктах площею 1,180 млн. </w:t>
      </w:r>
      <w:proofErr w:type="spellStart"/>
      <w:r w:rsidRPr="003A25CF">
        <w:rPr>
          <w:rFonts w:ascii="Times New Roman" w:hAnsi="Times New Roman" w:cs="Times New Roman"/>
          <w:sz w:val="28"/>
          <w:szCs w:val="28"/>
        </w:rPr>
        <w:t>кв.м</w:t>
      </w:r>
      <w:proofErr w:type="spellEnd"/>
      <w:r w:rsidRPr="003A25CF">
        <w:rPr>
          <w:rFonts w:ascii="Times New Roman" w:hAnsi="Times New Roman" w:cs="Times New Roman"/>
          <w:sz w:val="28"/>
          <w:szCs w:val="28"/>
        </w:rPr>
        <w:t>.</w:t>
      </w:r>
    </w:p>
    <w:p w14:paraId="17559954" w14:textId="77777777" w:rsidR="00C7239C" w:rsidRPr="003A25CF" w:rsidRDefault="00C7239C" w:rsidP="00870F5C">
      <w:pPr>
        <w:pStyle w:val="a5"/>
        <w:spacing w:after="0" w:line="240" w:lineRule="auto"/>
        <w:rPr>
          <w:rFonts w:ascii="Times New Roman" w:hAnsi="Times New Roman" w:cs="Times New Roman"/>
          <w:sz w:val="8"/>
          <w:szCs w:val="8"/>
        </w:rPr>
      </w:pPr>
    </w:p>
    <w:p w14:paraId="02758125" w14:textId="56104CE0" w:rsidR="00791B1A" w:rsidRPr="003A25CF" w:rsidRDefault="0038695B" w:rsidP="00870F5C">
      <w:pPr>
        <w:spacing w:after="0" w:line="240" w:lineRule="auto"/>
        <w:ind w:firstLine="708"/>
        <w:jc w:val="center"/>
        <w:rPr>
          <w:rFonts w:ascii="Times New Roman" w:hAnsi="Times New Roman" w:cs="Times New Roman"/>
          <w:color w:val="FF0000"/>
          <w:sz w:val="28"/>
          <w:szCs w:val="28"/>
        </w:rPr>
      </w:pPr>
      <w:bookmarkStart w:id="10" w:name="_Hlk120888701"/>
      <w:r w:rsidRPr="003A25CF">
        <w:rPr>
          <w:rFonts w:ascii="Times New Roman" w:hAnsi="Times New Roman" w:cs="Times New Roman"/>
          <w:i/>
          <w:iCs/>
          <w:sz w:val="28"/>
          <w:szCs w:val="28"/>
        </w:rPr>
        <w:t xml:space="preserve">Відомості про інфекційні, паразитарні і зоонозні </w:t>
      </w:r>
      <w:r w:rsidRPr="003A25CF">
        <w:rPr>
          <w:rFonts w:ascii="Times New Roman" w:hAnsi="Times New Roman" w:cs="Times New Roman"/>
          <w:i/>
          <w:iCs/>
          <w:sz w:val="28"/>
          <w:szCs w:val="28"/>
        </w:rPr>
        <w:br/>
        <w:t>захворювання тварин, птахів та риб</w:t>
      </w:r>
    </w:p>
    <w:tbl>
      <w:tblPr>
        <w:tblW w:w="9663" w:type="dxa"/>
        <w:tblInd w:w="10" w:type="dxa"/>
        <w:tblLayout w:type="fixed"/>
        <w:tblCellMar>
          <w:left w:w="10" w:type="dxa"/>
          <w:right w:w="10" w:type="dxa"/>
        </w:tblCellMar>
        <w:tblLook w:val="0000" w:firstRow="0" w:lastRow="0" w:firstColumn="0" w:lastColumn="0" w:noHBand="0" w:noVBand="0"/>
      </w:tblPr>
      <w:tblGrid>
        <w:gridCol w:w="2678"/>
        <w:gridCol w:w="1203"/>
        <w:gridCol w:w="1205"/>
        <w:gridCol w:w="1144"/>
        <w:gridCol w:w="1143"/>
        <w:gridCol w:w="1133"/>
        <w:gridCol w:w="1157"/>
      </w:tblGrid>
      <w:tr w:rsidR="0038695B" w:rsidRPr="003A25CF" w14:paraId="50C4D824" w14:textId="77777777" w:rsidTr="00CD77A1">
        <w:trPr>
          <w:trHeight w:hRule="exact" w:val="350"/>
        </w:trPr>
        <w:tc>
          <w:tcPr>
            <w:tcW w:w="2678" w:type="dxa"/>
            <w:vMerge w:val="restart"/>
            <w:tcBorders>
              <w:top w:val="single" w:sz="4" w:space="0" w:color="000000"/>
              <w:left w:val="single" w:sz="4" w:space="0" w:color="000000"/>
            </w:tcBorders>
            <w:shd w:val="clear" w:color="auto" w:fill="D9D9D9" w:themeFill="background1" w:themeFillShade="D9"/>
            <w:vAlign w:val="center"/>
          </w:tcPr>
          <w:p w14:paraId="31A20849"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bCs/>
              </w:rPr>
              <w:t>Вид екзотичного та особливо небезпечного захворювання тварин, птахів та риб</w:t>
            </w:r>
          </w:p>
        </w:tc>
        <w:tc>
          <w:tcPr>
            <w:tcW w:w="2408" w:type="dxa"/>
            <w:gridSpan w:val="2"/>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3024979C"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bCs/>
                <w:lang w:bidi="ru-RU"/>
              </w:rPr>
              <w:t xml:space="preserve">Кількість </w:t>
            </w:r>
            <w:r w:rsidRPr="003A25CF">
              <w:rPr>
                <w:rFonts w:ascii="Times New Roman" w:hAnsi="Times New Roman" w:cs="Times New Roman"/>
                <w:b/>
                <w:bCs/>
              </w:rPr>
              <w:t>випадків захворювання</w:t>
            </w:r>
            <w:r w:rsidRPr="003A25CF">
              <w:rPr>
                <w:rFonts w:ascii="Times New Roman" w:hAnsi="Times New Roman" w:cs="Times New Roman"/>
                <w:b/>
                <w:bCs/>
                <w:lang w:bidi="ru-RU"/>
              </w:rPr>
              <w:t>, од.</w:t>
            </w:r>
          </w:p>
        </w:tc>
        <w:tc>
          <w:tcPr>
            <w:tcW w:w="4577" w:type="dxa"/>
            <w:gridSpan w:val="4"/>
            <w:tcBorders>
              <w:top w:val="single" w:sz="4" w:space="0" w:color="000000"/>
              <w:left w:val="single" w:sz="4" w:space="0" w:color="000000"/>
              <w:right w:val="single" w:sz="4" w:space="0" w:color="000000"/>
            </w:tcBorders>
            <w:shd w:val="clear" w:color="auto" w:fill="D9D9D9" w:themeFill="background1" w:themeFillShade="D9"/>
            <w:vAlign w:val="center"/>
          </w:tcPr>
          <w:p w14:paraId="06D91344"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bCs/>
                <w:lang w:bidi="ru-RU"/>
              </w:rPr>
              <w:t>Кількість тварин, птахів та риб, од</w:t>
            </w:r>
          </w:p>
        </w:tc>
      </w:tr>
      <w:tr w:rsidR="0038695B" w:rsidRPr="003A25CF" w14:paraId="5D210D68" w14:textId="77777777" w:rsidTr="00CD77A1">
        <w:trPr>
          <w:trHeight w:hRule="exact" w:val="432"/>
        </w:trPr>
        <w:tc>
          <w:tcPr>
            <w:tcW w:w="2678" w:type="dxa"/>
            <w:vMerge/>
            <w:tcBorders>
              <w:top w:val="single" w:sz="4" w:space="0" w:color="000000"/>
              <w:left w:val="single" w:sz="4" w:space="0" w:color="000000"/>
            </w:tcBorders>
            <w:shd w:val="clear" w:color="auto" w:fill="D9D9D9" w:themeFill="background1" w:themeFillShade="D9"/>
            <w:vAlign w:val="center"/>
          </w:tcPr>
          <w:p w14:paraId="2AA4BF03" w14:textId="77777777" w:rsidR="0038695B" w:rsidRPr="003A25CF" w:rsidRDefault="0038695B" w:rsidP="00DF4703">
            <w:pPr>
              <w:widowControl w:val="0"/>
              <w:snapToGrid w:val="0"/>
              <w:spacing w:after="0" w:line="240" w:lineRule="auto"/>
              <w:jc w:val="center"/>
              <w:rPr>
                <w:rFonts w:ascii="Times New Roman" w:hAnsi="Times New Roman" w:cs="Times New Roman"/>
                <w:b/>
              </w:rPr>
            </w:pPr>
          </w:p>
        </w:tc>
        <w:tc>
          <w:tcPr>
            <w:tcW w:w="2408" w:type="dxa"/>
            <w:gridSpan w:val="2"/>
            <w:vMerge/>
            <w:tcBorders>
              <w:top w:val="single" w:sz="4" w:space="0" w:color="000000"/>
              <w:left w:val="single" w:sz="4" w:space="0" w:color="000000"/>
              <w:bottom w:val="single" w:sz="4" w:space="0" w:color="000000"/>
            </w:tcBorders>
            <w:shd w:val="clear" w:color="auto" w:fill="D9D9D9" w:themeFill="background1" w:themeFillShade="D9"/>
            <w:vAlign w:val="center"/>
          </w:tcPr>
          <w:p w14:paraId="0D409914" w14:textId="77777777" w:rsidR="0038695B" w:rsidRPr="003A25CF" w:rsidRDefault="0038695B" w:rsidP="00DF4703">
            <w:pPr>
              <w:widowControl w:val="0"/>
              <w:snapToGrid w:val="0"/>
              <w:spacing w:after="0" w:line="240" w:lineRule="auto"/>
              <w:jc w:val="center"/>
              <w:rPr>
                <w:rFonts w:ascii="Times New Roman" w:hAnsi="Times New Roman" w:cs="Times New Roman"/>
                <w:b/>
              </w:rPr>
            </w:pPr>
          </w:p>
        </w:tc>
        <w:tc>
          <w:tcPr>
            <w:tcW w:w="2287"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14:paraId="023D5695"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bCs/>
                <w:lang w:bidi="ru-RU"/>
              </w:rPr>
              <w:t>Занедужало</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2F3C18"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bCs/>
                <w:lang w:bidi="ru-RU"/>
              </w:rPr>
              <w:t>Упало</w:t>
            </w:r>
          </w:p>
        </w:tc>
      </w:tr>
      <w:tr w:rsidR="0038695B" w:rsidRPr="003A25CF" w14:paraId="4BA88AB4" w14:textId="77777777" w:rsidTr="00CD77A1">
        <w:trPr>
          <w:trHeight w:hRule="exact" w:val="294"/>
        </w:trPr>
        <w:tc>
          <w:tcPr>
            <w:tcW w:w="2678" w:type="dxa"/>
            <w:vMerge/>
            <w:tcBorders>
              <w:top w:val="single" w:sz="4" w:space="0" w:color="000000"/>
              <w:left w:val="single" w:sz="4" w:space="0" w:color="000000"/>
            </w:tcBorders>
            <w:shd w:val="clear" w:color="auto" w:fill="D9D9D9" w:themeFill="background1" w:themeFillShade="D9"/>
            <w:vAlign w:val="center"/>
          </w:tcPr>
          <w:p w14:paraId="580C3174" w14:textId="77777777" w:rsidR="0038695B" w:rsidRPr="003A25CF" w:rsidRDefault="0038695B" w:rsidP="00DF4703">
            <w:pPr>
              <w:widowControl w:val="0"/>
              <w:snapToGrid w:val="0"/>
              <w:spacing w:after="0" w:line="240" w:lineRule="auto"/>
              <w:jc w:val="center"/>
              <w:rPr>
                <w:rFonts w:ascii="Times New Roman" w:hAnsi="Times New Roman" w:cs="Times New Roman"/>
                <w:b/>
              </w:rPr>
            </w:pPr>
          </w:p>
        </w:tc>
        <w:tc>
          <w:tcPr>
            <w:tcW w:w="1203" w:type="dxa"/>
            <w:tcBorders>
              <w:top w:val="single" w:sz="4" w:space="0" w:color="000000"/>
              <w:left w:val="single" w:sz="4" w:space="0" w:color="000000"/>
              <w:bottom w:val="single" w:sz="4" w:space="0" w:color="000000"/>
            </w:tcBorders>
            <w:shd w:val="clear" w:color="auto" w:fill="D9D9D9" w:themeFill="background1" w:themeFillShade="D9"/>
            <w:vAlign w:val="center"/>
          </w:tcPr>
          <w:p w14:paraId="66D20229"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2021</w:t>
            </w:r>
          </w:p>
        </w:tc>
        <w:tc>
          <w:tcPr>
            <w:tcW w:w="1205" w:type="dxa"/>
            <w:tcBorders>
              <w:top w:val="single" w:sz="4" w:space="0" w:color="000000"/>
              <w:left w:val="single" w:sz="4" w:space="0" w:color="000000"/>
              <w:bottom w:val="single" w:sz="4" w:space="0" w:color="000000"/>
            </w:tcBorders>
            <w:shd w:val="clear" w:color="auto" w:fill="D9D9D9" w:themeFill="background1" w:themeFillShade="D9"/>
            <w:vAlign w:val="center"/>
          </w:tcPr>
          <w:p w14:paraId="21A9C2A0"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2022</w:t>
            </w:r>
          </w:p>
        </w:tc>
        <w:tc>
          <w:tcPr>
            <w:tcW w:w="1144" w:type="dxa"/>
            <w:tcBorders>
              <w:top w:val="single" w:sz="4" w:space="0" w:color="000000"/>
              <w:left w:val="single" w:sz="4" w:space="0" w:color="000000"/>
              <w:bottom w:val="single" w:sz="4" w:space="0" w:color="000000"/>
            </w:tcBorders>
            <w:shd w:val="clear" w:color="auto" w:fill="D9D9D9" w:themeFill="background1" w:themeFillShade="D9"/>
            <w:vAlign w:val="center"/>
          </w:tcPr>
          <w:p w14:paraId="089C44E7"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2021</w:t>
            </w:r>
          </w:p>
        </w:tc>
        <w:tc>
          <w:tcPr>
            <w:tcW w:w="1143" w:type="dxa"/>
            <w:tcBorders>
              <w:top w:val="single" w:sz="4" w:space="0" w:color="000000"/>
              <w:left w:val="single" w:sz="4" w:space="0" w:color="000000"/>
              <w:bottom w:val="single" w:sz="4" w:space="0" w:color="000000"/>
            </w:tcBorders>
            <w:shd w:val="clear" w:color="auto" w:fill="D9D9D9" w:themeFill="background1" w:themeFillShade="D9"/>
            <w:vAlign w:val="center"/>
          </w:tcPr>
          <w:p w14:paraId="6E0BFE0C"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2022</w:t>
            </w:r>
          </w:p>
        </w:tc>
        <w:tc>
          <w:tcPr>
            <w:tcW w:w="1133" w:type="dxa"/>
            <w:tcBorders>
              <w:top w:val="single" w:sz="4" w:space="0" w:color="000000"/>
              <w:left w:val="single" w:sz="4" w:space="0" w:color="000000"/>
              <w:bottom w:val="single" w:sz="4" w:space="0" w:color="000000"/>
            </w:tcBorders>
            <w:shd w:val="clear" w:color="auto" w:fill="D9D9D9" w:themeFill="background1" w:themeFillShade="D9"/>
            <w:vAlign w:val="center"/>
          </w:tcPr>
          <w:p w14:paraId="5D1E1209"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2021</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A6D0E3"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2022</w:t>
            </w:r>
          </w:p>
        </w:tc>
      </w:tr>
      <w:tr w:rsidR="00686DC0" w:rsidRPr="003A25CF" w14:paraId="6EE95520" w14:textId="77777777" w:rsidTr="00754675">
        <w:trPr>
          <w:trHeight w:hRule="exact" w:val="325"/>
        </w:trPr>
        <w:tc>
          <w:tcPr>
            <w:tcW w:w="2678" w:type="dxa"/>
            <w:tcBorders>
              <w:top w:val="single" w:sz="4" w:space="0" w:color="000000"/>
              <w:left w:val="single" w:sz="4" w:space="0" w:color="000000"/>
              <w:bottom w:val="single" w:sz="4" w:space="0" w:color="000000"/>
            </w:tcBorders>
            <w:shd w:val="clear" w:color="auto" w:fill="auto"/>
            <w:vAlign w:val="center"/>
          </w:tcPr>
          <w:p w14:paraId="0D413B69" w14:textId="20C58531" w:rsidR="00686DC0" w:rsidRPr="003A25CF" w:rsidRDefault="00686DC0" w:rsidP="00DF4703">
            <w:pPr>
              <w:widowControl w:val="0"/>
              <w:snapToGrid w:val="0"/>
              <w:spacing w:after="0" w:line="240" w:lineRule="auto"/>
              <w:ind w:left="120"/>
              <w:rPr>
                <w:rFonts w:ascii="Times New Roman" w:hAnsi="Times New Roman" w:cs="Times New Roman"/>
              </w:rPr>
            </w:pPr>
            <w:r w:rsidRPr="003A25CF">
              <w:rPr>
                <w:rFonts w:ascii="Times New Roman" w:hAnsi="Times New Roman" w:cs="Times New Roman"/>
              </w:rPr>
              <w:t>Сказ</w:t>
            </w:r>
          </w:p>
        </w:tc>
        <w:tc>
          <w:tcPr>
            <w:tcW w:w="1203" w:type="dxa"/>
            <w:tcBorders>
              <w:top w:val="single" w:sz="4" w:space="0" w:color="000000"/>
              <w:left w:val="single" w:sz="4" w:space="0" w:color="000000"/>
              <w:bottom w:val="single" w:sz="4" w:space="0" w:color="000000"/>
            </w:tcBorders>
            <w:shd w:val="clear" w:color="auto" w:fill="auto"/>
            <w:vAlign w:val="center"/>
          </w:tcPr>
          <w:p w14:paraId="1A90EDD5" w14:textId="2D0B7342" w:rsidR="00686DC0"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w:t>
            </w:r>
          </w:p>
        </w:tc>
        <w:tc>
          <w:tcPr>
            <w:tcW w:w="1205" w:type="dxa"/>
            <w:tcBorders>
              <w:top w:val="single" w:sz="4" w:space="0" w:color="000000"/>
              <w:left w:val="single" w:sz="4" w:space="0" w:color="000000"/>
              <w:bottom w:val="single" w:sz="4" w:space="0" w:color="000000"/>
            </w:tcBorders>
            <w:shd w:val="clear" w:color="auto" w:fill="auto"/>
            <w:vAlign w:val="center"/>
          </w:tcPr>
          <w:p w14:paraId="4500D12E" w14:textId="2B516306" w:rsidR="00686DC0"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w:t>
            </w:r>
          </w:p>
        </w:tc>
        <w:tc>
          <w:tcPr>
            <w:tcW w:w="1144" w:type="dxa"/>
            <w:tcBorders>
              <w:top w:val="single" w:sz="4" w:space="0" w:color="000000"/>
              <w:left w:val="single" w:sz="4" w:space="0" w:color="000000"/>
              <w:bottom w:val="single" w:sz="4" w:space="0" w:color="000000"/>
            </w:tcBorders>
            <w:shd w:val="clear" w:color="auto" w:fill="auto"/>
            <w:vAlign w:val="center"/>
          </w:tcPr>
          <w:p w14:paraId="4B65B285" w14:textId="5359D062" w:rsidR="00686DC0"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w:t>
            </w:r>
          </w:p>
        </w:tc>
        <w:tc>
          <w:tcPr>
            <w:tcW w:w="1143" w:type="dxa"/>
            <w:tcBorders>
              <w:top w:val="single" w:sz="4" w:space="0" w:color="000000"/>
              <w:left w:val="single" w:sz="4" w:space="0" w:color="000000"/>
              <w:bottom w:val="single" w:sz="4" w:space="0" w:color="000000"/>
            </w:tcBorders>
            <w:shd w:val="clear" w:color="auto" w:fill="auto"/>
            <w:vAlign w:val="center"/>
          </w:tcPr>
          <w:p w14:paraId="177E65DF" w14:textId="379C28BA" w:rsidR="00686DC0"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w:t>
            </w:r>
          </w:p>
        </w:tc>
        <w:tc>
          <w:tcPr>
            <w:tcW w:w="1133" w:type="dxa"/>
            <w:tcBorders>
              <w:top w:val="single" w:sz="4" w:space="0" w:color="000000"/>
              <w:left w:val="single" w:sz="4" w:space="0" w:color="000000"/>
              <w:bottom w:val="single" w:sz="4" w:space="0" w:color="000000"/>
            </w:tcBorders>
            <w:shd w:val="clear" w:color="auto" w:fill="auto"/>
            <w:vAlign w:val="center"/>
          </w:tcPr>
          <w:p w14:paraId="6716CF69" w14:textId="7CD33B56" w:rsidR="00686DC0"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E035" w14:textId="4E98554B" w:rsidR="00686DC0"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w:t>
            </w:r>
          </w:p>
        </w:tc>
      </w:tr>
      <w:tr w:rsidR="0038695B" w:rsidRPr="003A25CF" w14:paraId="7CB028DA" w14:textId="77777777" w:rsidTr="00754675">
        <w:trPr>
          <w:trHeight w:hRule="exact" w:val="325"/>
        </w:trPr>
        <w:tc>
          <w:tcPr>
            <w:tcW w:w="2678" w:type="dxa"/>
            <w:tcBorders>
              <w:top w:val="single" w:sz="4" w:space="0" w:color="000000"/>
              <w:left w:val="single" w:sz="4" w:space="0" w:color="000000"/>
              <w:bottom w:val="single" w:sz="4" w:space="0" w:color="000000"/>
            </w:tcBorders>
            <w:shd w:val="clear" w:color="auto" w:fill="auto"/>
            <w:vAlign w:val="center"/>
          </w:tcPr>
          <w:p w14:paraId="1BDDE6FF" w14:textId="111D5325" w:rsidR="0038695B" w:rsidRPr="003A25CF" w:rsidRDefault="00686DC0" w:rsidP="00DF4703">
            <w:pPr>
              <w:widowControl w:val="0"/>
              <w:snapToGrid w:val="0"/>
              <w:spacing w:after="0" w:line="240" w:lineRule="auto"/>
              <w:ind w:left="120"/>
              <w:rPr>
                <w:rFonts w:ascii="Times New Roman" w:hAnsi="Times New Roman" w:cs="Times New Roman"/>
              </w:rPr>
            </w:pPr>
            <w:r w:rsidRPr="003A25CF">
              <w:rPr>
                <w:rFonts w:ascii="Times New Roman" w:hAnsi="Times New Roman" w:cs="Times New Roman"/>
              </w:rPr>
              <w:t>АЧС</w:t>
            </w:r>
          </w:p>
        </w:tc>
        <w:tc>
          <w:tcPr>
            <w:tcW w:w="1203" w:type="dxa"/>
            <w:tcBorders>
              <w:top w:val="single" w:sz="4" w:space="0" w:color="000000"/>
              <w:left w:val="single" w:sz="4" w:space="0" w:color="000000"/>
              <w:bottom w:val="single" w:sz="4" w:space="0" w:color="000000"/>
            </w:tcBorders>
            <w:shd w:val="clear" w:color="auto" w:fill="auto"/>
            <w:vAlign w:val="center"/>
          </w:tcPr>
          <w:p w14:paraId="2AF382AE" w14:textId="6C50B1EC" w:rsidR="0038695B"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1205" w:type="dxa"/>
            <w:tcBorders>
              <w:top w:val="single" w:sz="4" w:space="0" w:color="000000"/>
              <w:left w:val="single" w:sz="4" w:space="0" w:color="000000"/>
              <w:bottom w:val="single" w:sz="4" w:space="0" w:color="000000"/>
            </w:tcBorders>
            <w:shd w:val="clear" w:color="auto" w:fill="auto"/>
            <w:vAlign w:val="center"/>
          </w:tcPr>
          <w:p w14:paraId="5AE90FF9" w14:textId="6EC69548" w:rsidR="0038695B"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w:t>
            </w:r>
          </w:p>
        </w:tc>
        <w:tc>
          <w:tcPr>
            <w:tcW w:w="1144" w:type="dxa"/>
            <w:tcBorders>
              <w:top w:val="single" w:sz="4" w:space="0" w:color="000000"/>
              <w:left w:val="single" w:sz="4" w:space="0" w:color="000000"/>
              <w:bottom w:val="single" w:sz="4" w:space="0" w:color="000000"/>
            </w:tcBorders>
            <w:shd w:val="clear" w:color="auto" w:fill="auto"/>
            <w:vAlign w:val="center"/>
          </w:tcPr>
          <w:p w14:paraId="3A16973A" w14:textId="450CEC3F" w:rsidR="0038695B"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1143" w:type="dxa"/>
            <w:tcBorders>
              <w:top w:val="single" w:sz="4" w:space="0" w:color="000000"/>
              <w:left w:val="single" w:sz="4" w:space="0" w:color="000000"/>
              <w:bottom w:val="single" w:sz="4" w:space="0" w:color="000000"/>
            </w:tcBorders>
            <w:shd w:val="clear" w:color="auto" w:fill="auto"/>
            <w:vAlign w:val="center"/>
          </w:tcPr>
          <w:p w14:paraId="0FB468C3" w14:textId="1BD00A1A" w:rsidR="0038695B"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w:t>
            </w:r>
          </w:p>
        </w:tc>
        <w:tc>
          <w:tcPr>
            <w:tcW w:w="1133" w:type="dxa"/>
            <w:tcBorders>
              <w:top w:val="single" w:sz="4" w:space="0" w:color="000000"/>
              <w:left w:val="single" w:sz="4" w:space="0" w:color="000000"/>
              <w:bottom w:val="single" w:sz="4" w:space="0" w:color="000000"/>
            </w:tcBorders>
            <w:shd w:val="clear" w:color="auto" w:fill="auto"/>
            <w:vAlign w:val="center"/>
          </w:tcPr>
          <w:p w14:paraId="1723A868" w14:textId="1720396D" w:rsidR="0038695B"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4DA9" w14:textId="4A47C3FE" w:rsidR="0038695B" w:rsidRPr="003A25CF" w:rsidRDefault="00686DC0"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w:t>
            </w:r>
          </w:p>
        </w:tc>
      </w:tr>
    </w:tbl>
    <w:bookmarkEnd w:id="10"/>
    <w:p w14:paraId="09232476" w14:textId="3CF4E554" w:rsidR="0038695B" w:rsidRPr="003A25CF" w:rsidRDefault="0038695B"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У 2022 році в області зареєстровано</w:t>
      </w:r>
      <w:r w:rsidRPr="003A25CF">
        <w:rPr>
          <w:rFonts w:ascii="Times New Roman" w:hAnsi="Times New Roman" w:cs="Times New Roman"/>
          <w:b/>
          <w:i/>
          <w:sz w:val="28"/>
          <w:szCs w:val="28"/>
        </w:rPr>
        <w:t xml:space="preserve"> </w:t>
      </w:r>
      <w:r w:rsidRPr="003A25CF">
        <w:rPr>
          <w:rFonts w:ascii="Times New Roman" w:hAnsi="Times New Roman" w:cs="Times New Roman"/>
          <w:bCs/>
          <w:iCs/>
          <w:sz w:val="28"/>
          <w:szCs w:val="28"/>
        </w:rPr>
        <w:t>1 надзвичайну ситуацію медико-біологічного характеру, пов’язану із захвор</w:t>
      </w:r>
      <w:r w:rsidRPr="003A25CF">
        <w:rPr>
          <w:rFonts w:ascii="Times New Roman" w:hAnsi="Times New Roman" w:cs="Times New Roman"/>
          <w:sz w:val="28"/>
          <w:szCs w:val="28"/>
        </w:rPr>
        <w:t>юваністю тварин (свиней та диких кабанів) на африканську чуму свиней, а саме:</w:t>
      </w:r>
    </w:p>
    <w:p w14:paraId="243A7C44" w14:textId="077B454C" w:rsidR="0038695B" w:rsidRPr="003A25CF" w:rsidRDefault="0038695B"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За результатами дослідження патологічного (біологічного) матеріалу об'єктів навколишнього середовища (звіт від 24.01.2022 року </w:t>
      </w:r>
      <w:r w:rsidRPr="003A25CF">
        <w:rPr>
          <w:rFonts w:ascii="Times New Roman" w:hAnsi="Times New Roman" w:cs="Times New Roman"/>
        </w:rPr>
        <w:t xml:space="preserve">                                                                </w:t>
      </w:r>
      <w:r w:rsidRPr="003A25CF">
        <w:rPr>
          <w:rFonts w:ascii="Times New Roman" w:hAnsi="Times New Roman" w:cs="Times New Roman"/>
          <w:sz w:val="28"/>
          <w:szCs w:val="28"/>
        </w:rPr>
        <w:t xml:space="preserve">№ </w:t>
      </w:r>
      <w:smartTag w:uri="urn:schemas-microsoft-com:office:smarttags" w:element="metricconverter">
        <w:smartTagPr>
          <w:attr w:name="ProductID" w:val="000147 м"/>
        </w:smartTagPr>
        <w:r w:rsidRPr="003A25CF">
          <w:rPr>
            <w:rFonts w:ascii="Times New Roman" w:hAnsi="Times New Roman" w:cs="Times New Roman"/>
            <w:sz w:val="28"/>
            <w:szCs w:val="28"/>
          </w:rPr>
          <w:t xml:space="preserve">000147 </w:t>
        </w:r>
        <w:proofErr w:type="spellStart"/>
        <w:r w:rsidRPr="003A25CF">
          <w:rPr>
            <w:rFonts w:ascii="Times New Roman" w:hAnsi="Times New Roman" w:cs="Times New Roman"/>
            <w:sz w:val="28"/>
            <w:szCs w:val="28"/>
          </w:rPr>
          <w:t>м</w:t>
        </w:r>
      </w:smartTag>
      <w:r w:rsidRPr="003A25CF">
        <w:rPr>
          <w:rFonts w:ascii="Times New Roman" w:hAnsi="Times New Roman" w:cs="Times New Roman"/>
          <w:sz w:val="28"/>
          <w:szCs w:val="28"/>
        </w:rPr>
        <w:t>.п.м</w:t>
      </w:r>
      <w:proofErr w:type="spellEnd"/>
      <w:r w:rsidRPr="003A25CF">
        <w:rPr>
          <w:rFonts w:ascii="Times New Roman" w:hAnsi="Times New Roman" w:cs="Times New Roman"/>
          <w:sz w:val="28"/>
          <w:szCs w:val="28"/>
        </w:rPr>
        <w:t>./22) Державним науково-дослідним інститутом з лабораторної діагностики та ветеринарно-санітарної експертизи виявлено  ДНК-вірус африканської чуми свиней у дикого кабана, відстріл якого було здійснено в межах мисливських угідь ТОВ "</w:t>
      </w:r>
      <w:proofErr w:type="spellStart"/>
      <w:r w:rsidRPr="003A25CF">
        <w:rPr>
          <w:rFonts w:ascii="Times New Roman" w:hAnsi="Times New Roman" w:cs="Times New Roman"/>
          <w:sz w:val="28"/>
          <w:szCs w:val="28"/>
        </w:rPr>
        <w:t>Добрянкаінвестліс</w:t>
      </w:r>
      <w:proofErr w:type="spellEnd"/>
      <w:r w:rsidRPr="003A25CF">
        <w:rPr>
          <w:rFonts w:ascii="Times New Roman" w:hAnsi="Times New Roman" w:cs="Times New Roman"/>
          <w:sz w:val="28"/>
          <w:szCs w:val="28"/>
        </w:rPr>
        <w:t>" (Чернігівський район, Ріпкинська ТГ, квартал № 64 Олександрівського лісництва   ДП "</w:t>
      </w:r>
      <w:proofErr w:type="spellStart"/>
      <w:r w:rsidRPr="003A25CF">
        <w:rPr>
          <w:rFonts w:ascii="Times New Roman" w:hAnsi="Times New Roman" w:cs="Times New Roman"/>
          <w:sz w:val="28"/>
          <w:szCs w:val="28"/>
        </w:rPr>
        <w:t>Городнянське</w:t>
      </w:r>
      <w:proofErr w:type="spellEnd"/>
      <w:r w:rsidRPr="003A25CF">
        <w:rPr>
          <w:rFonts w:ascii="Times New Roman" w:hAnsi="Times New Roman" w:cs="Times New Roman"/>
          <w:sz w:val="28"/>
          <w:szCs w:val="28"/>
        </w:rPr>
        <w:t xml:space="preserve"> лісове господарство"). Проведені заходи щодо ліквідації та недопущення поширення захворювання (код НС – 20731, рівень НС - об'єктовий).</w:t>
      </w:r>
    </w:p>
    <w:p w14:paraId="5DAEE5A3" w14:textId="77777777" w:rsidR="003B1682" w:rsidRPr="003A25CF" w:rsidRDefault="003B1682" w:rsidP="00DF4703">
      <w:pPr>
        <w:spacing w:after="0" w:line="240" w:lineRule="auto"/>
        <w:ind w:right="6" w:firstLine="720"/>
        <w:jc w:val="both"/>
        <w:rPr>
          <w:rFonts w:ascii="Times New Roman" w:hAnsi="Times New Roman" w:cs="Times New Roman"/>
          <w:sz w:val="28"/>
          <w:szCs w:val="28"/>
        </w:rPr>
      </w:pPr>
      <w:r w:rsidRPr="003A25CF">
        <w:rPr>
          <w:rFonts w:ascii="Times New Roman" w:hAnsi="Times New Roman" w:cs="Times New Roman"/>
          <w:sz w:val="28"/>
          <w:szCs w:val="28"/>
        </w:rPr>
        <w:t>Проблемним питанням в області щодо протидії епізоотіям є:</w:t>
      </w:r>
    </w:p>
    <w:p w14:paraId="19AC7F8D" w14:textId="77777777" w:rsidR="003B1682" w:rsidRPr="003A25CF" w:rsidRDefault="003B1682" w:rsidP="003A25CF">
      <w:pPr>
        <w:numPr>
          <w:ilvl w:val="0"/>
          <w:numId w:val="18"/>
        </w:numPr>
        <w:tabs>
          <w:tab w:val="clear" w:pos="1080"/>
          <w:tab w:val="num" w:pos="0"/>
          <w:tab w:val="left" w:pos="284"/>
        </w:tabs>
        <w:spacing w:after="0" w:line="240" w:lineRule="auto"/>
        <w:ind w:left="0" w:right="6" w:firstLine="0"/>
        <w:jc w:val="both"/>
        <w:rPr>
          <w:rFonts w:ascii="Times New Roman" w:hAnsi="Times New Roman" w:cs="Times New Roman"/>
          <w:sz w:val="28"/>
          <w:szCs w:val="28"/>
        </w:rPr>
      </w:pPr>
      <w:r w:rsidRPr="003A25CF">
        <w:rPr>
          <w:rFonts w:ascii="Times New Roman" w:hAnsi="Times New Roman" w:cs="Times New Roman"/>
          <w:sz w:val="28"/>
          <w:szCs w:val="28"/>
        </w:rPr>
        <w:t>можливість міграції диких тварин (диких кабанів) на територію області: концентрація їх в місцях наявності корму (масові посіви кукурудзи на території області та несвоєчасний збір урожаю) несе потенційну загрозу виникнення нових випадків  африканської чуму свиней. Також, дика фауна являється загрозою для виникнення хвороби, що несе небезпеку для сільськогосподарських тварин;</w:t>
      </w:r>
    </w:p>
    <w:p w14:paraId="09A5F5D4" w14:textId="6C3E0E50" w:rsidR="003B1682" w:rsidRPr="003A25CF" w:rsidRDefault="003B1682" w:rsidP="003A25CF">
      <w:pPr>
        <w:numPr>
          <w:ilvl w:val="0"/>
          <w:numId w:val="18"/>
        </w:numPr>
        <w:tabs>
          <w:tab w:val="clear" w:pos="1080"/>
          <w:tab w:val="num" w:pos="0"/>
          <w:tab w:val="left" w:pos="284"/>
        </w:tabs>
        <w:spacing w:after="0" w:line="240" w:lineRule="auto"/>
        <w:ind w:left="0" w:right="6" w:firstLine="0"/>
        <w:jc w:val="both"/>
        <w:rPr>
          <w:rFonts w:ascii="Times New Roman" w:hAnsi="Times New Roman" w:cs="Times New Roman"/>
          <w:sz w:val="28"/>
          <w:szCs w:val="28"/>
        </w:rPr>
      </w:pPr>
      <w:r w:rsidRPr="003A25CF">
        <w:rPr>
          <w:rFonts w:ascii="Times New Roman" w:hAnsi="Times New Roman" w:cs="Times New Roman"/>
          <w:sz w:val="28"/>
          <w:szCs w:val="28"/>
        </w:rPr>
        <w:t>значне перевищення науково обґрунтованих норм популяції диких м’ясоїдних тварин, що призводить до поширення сказу в дикій фауні та є реальною загрозою виникнення цього захворювання серед домашніх тварин.</w:t>
      </w:r>
    </w:p>
    <w:p w14:paraId="23B7F944" w14:textId="77777777" w:rsidR="00E339B0" w:rsidRPr="003A25CF" w:rsidRDefault="00E339B0" w:rsidP="00E339B0">
      <w:pPr>
        <w:tabs>
          <w:tab w:val="left" w:pos="284"/>
        </w:tabs>
        <w:spacing w:after="0" w:line="240" w:lineRule="auto"/>
        <w:ind w:right="6"/>
        <w:jc w:val="both"/>
        <w:rPr>
          <w:rFonts w:ascii="Times New Roman" w:hAnsi="Times New Roman" w:cs="Times New Roman"/>
          <w:sz w:val="12"/>
          <w:szCs w:val="12"/>
        </w:rPr>
      </w:pPr>
    </w:p>
    <w:p w14:paraId="3716E847" w14:textId="49E7E656" w:rsidR="00345FDF" w:rsidRPr="003A25CF" w:rsidRDefault="00345FDF" w:rsidP="00DF4703">
      <w:pPr>
        <w:spacing w:after="0" w:line="240" w:lineRule="auto"/>
        <w:ind w:firstLine="708"/>
        <w:jc w:val="both"/>
        <w:rPr>
          <w:rFonts w:ascii="Times New Roman" w:hAnsi="Times New Roman" w:cs="Times New Roman"/>
          <w:color w:val="FF0000"/>
          <w:sz w:val="28"/>
          <w:szCs w:val="28"/>
        </w:rPr>
      </w:pPr>
      <w:r w:rsidRPr="003A25CF">
        <w:rPr>
          <w:rFonts w:ascii="Times New Roman" w:hAnsi="Times New Roman" w:cs="Times New Roman"/>
          <w:b/>
          <w:bCs/>
          <w:i/>
          <w:iCs/>
          <w:sz w:val="28"/>
          <w:szCs w:val="28"/>
        </w:rPr>
        <w:t xml:space="preserve">Небезпечні хвороби і шкідники сільськогосподарських рослин і лісу </w:t>
      </w:r>
    </w:p>
    <w:p w14:paraId="0EFB374F" w14:textId="77777777" w:rsidR="00C7239C" w:rsidRPr="003A25CF" w:rsidRDefault="00C7239C" w:rsidP="00DF4703">
      <w:pPr>
        <w:pStyle w:val="afffffc"/>
        <w:ind w:firstLine="567"/>
        <w:jc w:val="both"/>
        <w:rPr>
          <w:rFonts w:ascii="Times New Roman" w:hAnsi="Times New Roman" w:cs="Times New Roman"/>
          <w:lang w:val="uk-UA"/>
        </w:rPr>
      </w:pPr>
      <w:bookmarkStart w:id="11" w:name="_Hlk120889433"/>
      <w:r w:rsidRPr="003A25CF">
        <w:rPr>
          <w:rFonts w:ascii="Times New Roman" w:hAnsi="Times New Roman" w:cs="Times New Roman"/>
          <w:color w:val="000000"/>
          <w:sz w:val="28"/>
          <w:szCs w:val="28"/>
          <w:lang w:val="uk-UA"/>
        </w:rPr>
        <w:t xml:space="preserve">Сільськогосподарськими підприємствами області у 2022 році засіяно – 951,9 </w:t>
      </w:r>
      <w:proofErr w:type="spellStart"/>
      <w:r w:rsidRPr="003A25CF">
        <w:rPr>
          <w:rFonts w:ascii="Times New Roman" w:hAnsi="Times New Roman" w:cs="Times New Roman"/>
          <w:color w:val="000000"/>
          <w:sz w:val="28"/>
          <w:szCs w:val="28"/>
          <w:lang w:val="uk-UA"/>
        </w:rPr>
        <w:t>тис.га</w:t>
      </w:r>
      <w:proofErr w:type="spellEnd"/>
      <w:r w:rsidRPr="003A25CF">
        <w:rPr>
          <w:rFonts w:ascii="Times New Roman" w:hAnsi="Times New Roman" w:cs="Times New Roman"/>
          <w:color w:val="000000"/>
          <w:sz w:val="28"/>
          <w:szCs w:val="28"/>
          <w:lang w:val="uk-UA"/>
        </w:rPr>
        <w:t>.</w:t>
      </w:r>
    </w:p>
    <w:p w14:paraId="56857D62" w14:textId="77777777" w:rsidR="00C7239C" w:rsidRPr="003A25CF" w:rsidRDefault="00C7239C" w:rsidP="00DF4703">
      <w:pPr>
        <w:pStyle w:val="44"/>
        <w:ind w:right="-142" w:firstLine="567"/>
        <w:jc w:val="both"/>
        <w:rPr>
          <w:rFonts w:ascii="Times New Roman" w:hAnsi="Times New Roman" w:cs="Times New Roman"/>
          <w:lang w:val="uk-UA"/>
        </w:rPr>
      </w:pPr>
      <w:r w:rsidRPr="003A25CF">
        <w:rPr>
          <w:rFonts w:ascii="Times New Roman" w:hAnsi="Times New Roman" w:cs="Times New Roman"/>
          <w:color w:val="000000"/>
          <w:sz w:val="28"/>
          <w:szCs w:val="28"/>
          <w:lang w:val="uk-UA"/>
        </w:rPr>
        <w:t>Останні роки в структурі посівних площ області перевагу мають такі культури, як кукурудза на зерно – 333,0 </w:t>
      </w:r>
      <w:proofErr w:type="spellStart"/>
      <w:r w:rsidRPr="003A25CF">
        <w:rPr>
          <w:rFonts w:ascii="Times New Roman" w:hAnsi="Times New Roman" w:cs="Times New Roman"/>
          <w:color w:val="000000"/>
          <w:sz w:val="28"/>
          <w:szCs w:val="28"/>
          <w:lang w:val="uk-UA"/>
        </w:rPr>
        <w:t>тис.га</w:t>
      </w:r>
      <w:proofErr w:type="spellEnd"/>
      <w:r w:rsidRPr="003A25CF">
        <w:rPr>
          <w:rFonts w:ascii="Times New Roman" w:hAnsi="Times New Roman" w:cs="Times New Roman"/>
          <w:color w:val="000000"/>
          <w:sz w:val="28"/>
          <w:szCs w:val="28"/>
          <w:lang w:val="uk-UA"/>
        </w:rPr>
        <w:t xml:space="preserve">, соняшник – 278,0 </w:t>
      </w:r>
      <w:proofErr w:type="spellStart"/>
      <w:r w:rsidRPr="003A25CF">
        <w:rPr>
          <w:rFonts w:ascii="Times New Roman" w:hAnsi="Times New Roman" w:cs="Times New Roman"/>
          <w:color w:val="000000"/>
          <w:sz w:val="28"/>
          <w:szCs w:val="28"/>
          <w:lang w:val="uk-UA"/>
        </w:rPr>
        <w:t>тис.га</w:t>
      </w:r>
      <w:proofErr w:type="spellEnd"/>
      <w:r w:rsidRPr="003A25CF">
        <w:rPr>
          <w:rFonts w:ascii="Times New Roman" w:hAnsi="Times New Roman" w:cs="Times New Roman"/>
          <w:color w:val="000000"/>
          <w:sz w:val="28"/>
          <w:szCs w:val="28"/>
          <w:lang w:val="uk-UA"/>
        </w:rPr>
        <w:t xml:space="preserve">, соя – 64,4 </w:t>
      </w:r>
      <w:proofErr w:type="spellStart"/>
      <w:r w:rsidRPr="003A25CF">
        <w:rPr>
          <w:rFonts w:ascii="Times New Roman" w:hAnsi="Times New Roman" w:cs="Times New Roman"/>
          <w:color w:val="000000"/>
          <w:sz w:val="28"/>
          <w:szCs w:val="28"/>
          <w:lang w:val="uk-UA"/>
        </w:rPr>
        <w:t>тис.га</w:t>
      </w:r>
      <w:proofErr w:type="spellEnd"/>
      <w:r w:rsidRPr="003A25CF">
        <w:rPr>
          <w:rFonts w:ascii="Times New Roman" w:hAnsi="Times New Roman" w:cs="Times New Roman"/>
          <w:color w:val="000000"/>
          <w:sz w:val="28"/>
          <w:szCs w:val="28"/>
          <w:lang w:val="uk-UA"/>
        </w:rPr>
        <w:t xml:space="preserve">, </w:t>
      </w:r>
      <w:proofErr w:type="spellStart"/>
      <w:r w:rsidRPr="003A25CF">
        <w:rPr>
          <w:rFonts w:ascii="Times New Roman" w:hAnsi="Times New Roman" w:cs="Times New Roman"/>
          <w:color w:val="000000"/>
          <w:sz w:val="28"/>
          <w:szCs w:val="28"/>
          <w:lang w:val="uk-UA"/>
        </w:rPr>
        <w:t>ріпаки</w:t>
      </w:r>
      <w:proofErr w:type="spellEnd"/>
      <w:r w:rsidRPr="003A25CF">
        <w:rPr>
          <w:rFonts w:ascii="Times New Roman" w:hAnsi="Times New Roman" w:cs="Times New Roman"/>
          <w:color w:val="000000"/>
          <w:sz w:val="28"/>
          <w:szCs w:val="28"/>
          <w:lang w:val="uk-UA"/>
        </w:rPr>
        <w:t xml:space="preserve"> – 37,8 </w:t>
      </w:r>
      <w:proofErr w:type="spellStart"/>
      <w:r w:rsidRPr="003A25CF">
        <w:rPr>
          <w:rFonts w:ascii="Times New Roman" w:hAnsi="Times New Roman" w:cs="Times New Roman"/>
          <w:color w:val="000000"/>
          <w:sz w:val="28"/>
          <w:szCs w:val="28"/>
          <w:lang w:val="uk-UA"/>
        </w:rPr>
        <w:t>тис.га</w:t>
      </w:r>
      <w:proofErr w:type="spellEnd"/>
      <w:r w:rsidRPr="003A25CF">
        <w:rPr>
          <w:rFonts w:ascii="Times New Roman" w:hAnsi="Times New Roman" w:cs="Times New Roman"/>
          <w:color w:val="000000"/>
          <w:sz w:val="28"/>
          <w:szCs w:val="28"/>
          <w:lang w:val="uk-UA"/>
        </w:rPr>
        <w:t>.</w:t>
      </w:r>
    </w:p>
    <w:p w14:paraId="5A27EE78" w14:textId="77777777" w:rsidR="00C7239C" w:rsidRPr="003A25CF" w:rsidRDefault="00C7239C" w:rsidP="00DF4703">
      <w:pPr>
        <w:pStyle w:val="44"/>
        <w:ind w:right="-142" w:firstLine="567"/>
        <w:jc w:val="both"/>
        <w:rPr>
          <w:rFonts w:ascii="Times New Roman" w:hAnsi="Times New Roman" w:cs="Times New Roman"/>
          <w:lang w:val="uk-UA"/>
        </w:rPr>
      </w:pPr>
      <w:r w:rsidRPr="003A25CF">
        <w:rPr>
          <w:rFonts w:ascii="Times New Roman" w:hAnsi="Times New Roman" w:cs="Times New Roman"/>
          <w:color w:val="000000"/>
          <w:sz w:val="28"/>
          <w:szCs w:val="28"/>
          <w:lang w:val="uk-UA"/>
        </w:rPr>
        <w:t>Протягом вегетаційного періоду фітосанітарний стан посівів сільськогосподарських культур в господарствах області був контрольований.</w:t>
      </w:r>
    </w:p>
    <w:p w14:paraId="48F45194" w14:textId="77777777" w:rsidR="00C7239C" w:rsidRPr="003A25CF" w:rsidRDefault="00C7239C" w:rsidP="00DF4703">
      <w:pPr>
        <w:pStyle w:val="44"/>
        <w:ind w:right="-142" w:firstLine="567"/>
        <w:jc w:val="both"/>
        <w:rPr>
          <w:rFonts w:ascii="Times New Roman" w:hAnsi="Times New Roman" w:cs="Times New Roman"/>
          <w:lang w:val="uk-UA"/>
        </w:rPr>
      </w:pPr>
      <w:r w:rsidRPr="003A25CF">
        <w:rPr>
          <w:rFonts w:ascii="Times New Roman" w:hAnsi="Times New Roman" w:cs="Times New Roman"/>
          <w:color w:val="000000"/>
          <w:sz w:val="28"/>
          <w:szCs w:val="28"/>
          <w:lang w:val="uk-UA"/>
        </w:rPr>
        <w:t xml:space="preserve">До виробників сільськогосподарської продукції  своєчасно доводиться інформація про чисельність шкідників, збудників </w:t>
      </w:r>
      <w:proofErr w:type="spellStart"/>
      <w:r w:rsidRPr="003A25CF">
        <w:rPr>
          <w:rFonts w:ascii="Times New Roman" w:hAnsi="Times New Roman" w:cs="Times New Roman"/>
          <w:color w:val="000000"/>
          <w:sz w:val="28"/>
          <w:szCs w:val="28"/>
          <w:lang w:val="uk-UA"/>
        </w:rPr>
        <w:t>хвороб</w:t>
      </w:r>
      <w:proofErr w:type="spellEnd"/>
      <w:r w:rsidRPr="003A25CF">
        <w:rPr>
          <w:rFonts w:ascii="Times New Roman" w:hAnsi="Times New Roman" w:cs="Times New Roman"/>
          <w:color w:val="000000"/>
          <w:sz w:val="28"/>
          <w:szCs w:val="28"/>
          <w:lang w:val="uk-UA"/>
        </w:rPr>
        <w:t>, бур’янів та ефективні методи їх знищення.</w:t>
      </w:r>
    </w:p>
    <w:p w14:paraId="5FEA6864" w14:textId="77777777" w:rsidR="00C7239C" w:rsidRPr="003A25CF" w:rsidRDefault="00C7239C" w:rsidP="00DF4703">
      <w:pPr>
        <w:pStyle w:val="44"/>
        <w:ind w:right="-142" w:firstLine="567"/>
        <w:jc w:val="both"/>
        <w:rPr>
          <w:rFonts w:ascii="Times New Roman" w:hAnsi="Times New Roman" w:cs="Times New Roman"/>
          <w:lang w:val="uk-UA"/>
        </w:rPr>
      </w:pPr>
      <w:r w:rsidRPr="003A25CF">
        <w:rPr>
          <w:rFonts w:ascii="Times New Roman" w:hAnsi="Times New Roman" w:cs="Times New Roman"/>
          <w:color w:val="000000"/>
          <w:sz w:val="28"/>
          <w:szCs w:val="28"/>
          <w:lang w:val="uk-UA"/>
        </w:rPr>
        <w:lastRenderedPageBreak/>
        <w:t>Основним методом в системі заходів направлених на збільшення врожаю залишається хімічний, що пов’язано з його високою економічною ефективністю та універсальністю.</w:t>
      </w:r>
    </w:p>
    <w:p w14:paraId="3EB3A510" w14:textId="77777777" w:rsidR="00C7239C" w:rsidRPr="003A25CF" w:rsidRDefault="00C7239C" w:rsidP="00DF4703">
      <w:pPr>
        <w:pStyle w:val="44"/>
        <w:ind w:right="-142" w:firstLine="567"/>
        <w:jc w:val="both"/>
        <w:rPr>
          <w:rFonts w:ascii="Times New Roman" w:hAnsi="Times New Roman" w:cs="Times New Roman"/>
          <w:lang w:val="uk-UA"/>
        </w:rPr>
      </w:pPr>
      <w:r w:rsidRPr="003A25CF">
        <w:rPr>
          <w:rFonts w:ascii="Times New Roman" w:hAnsi="Times New Roman" w:cs="Times New Roman"/>
          <w:color w:val="000000"/>
          <w:sz w:val="28"/>
          <w:szCs w:val="28"/>
          <w:lang w:val="uk-UA"/>
        </w:rPr>
        <w:t xml:space="preserve">Протягом 2022 року в області виконано робіт по боротьбі з шкідливими організмами на площі – 1525,6 </w:t>
      </w:r>
      <w:proofErr w:type="spellStart"/>
      <w:r w:rsidRPr="003A25CF">
        <w:rPr>
          <w:rFonts w:ascii="Times New Roman" w:hAnsi="Times New Roman" w:cs="Times New Roman"/>
          <w:color w:val="000000"/>
          <w:sz w:val="28"/>
          <w:szCs w:val="28"/>
          <w:lang w:val="uk-UA"/>
        </w:rPr>
        <w:t>тис.га</w:t>
      </w:r>
      <w:proofErr w:type="spellEnd"/>
      <w:r w:rsidRPr="003A25CF">
        <w:rPr>
          <w:rFonts w:ascii="Times New Roman" w:hAnsi="Times New Roman" w:cs="Times New Roman"/>
          <w:color w:val="000000"/>
          <w:sz w:val="28"/>
          <w:szCs w:val="28"/>
          <w:lang w:val="uk-UA"/>
        </w:rPr>
        <w:t xml:space="preserve">. Проведено захист посівів від бур’янів на площі – 857,0 тис га, від шкідників – 290,7 </w:t>
      </w:r>
      <w:proofErr w:type="spellStart"/>
      <w:r w:rsidRPr="003A25CF">
        <w:rPr>
          <w:rFonts w:ascii="Times New Roman" w:hAnsi="Times New Roman" w:cs="Times New Roman"/>
          <w:color w:val="000000"/>
          <w:sz w:val="28"/>
          <w:szCs w:val="28"/>
          <w:lang w:val="uk-UA"/>
        </w:rPr>
        <w:t>тис.га</w:t>
      </w:r>
      <w:proofErr w:type="spellEnd"/>
      <w:r w:rsidRPr="003A25CF">
        <w:rPr>
          <w:rFonts w:ascii="Times New Roman" w:hAnsi="Times New Roman" w:cs="Times New Roman"/>
          <w:color w:val="000000"/>
          <w:sz w:val="28"/>
          <w:szCs w:val="28"/>
          <w:lang w:val="uk-UA"/>
        </w:rPr>
        <w:t xml:space="preserve"> , від </w:t>
      </w:r>
      <w:proofErr w:type="spellStart"/>
      <w:r w:rsidRPr="003A25CF">
        <w:rPr>
          <w:rFonts w:ascii="Times New Roman" w:hAnsi="Times New Roman" w:cs="Times New Roman"/>
          <w:color w:val="000000"/>
          <w:sz w:val="28"/>
          <w:szCs w:val="28"/>
          <w:lang w:val="uk-UA"/>
        </w:rPr>
        <w:t>хвороб</w:t>
      </w:r>
      <w:proofErr w:type="spellEnd"/>
      <w:r w:rsidRPr="003A25CF">
        <w:rPr>
          <w:rFonts w:ascii="Times New Roman" w:hAnsi="Times New Roman" w:cs="Times New Roman"/>
          <w:color w:val="000000"/>
          <w:sz w:val="28"/>
          <w:szCs w:val="28"/>
          <w:lang w:val="uk-UA"/>
        </w:rPr>
        <w:t xml:space="preserve"> – 240,4 </w:t>
      </w:r>
      <w:proofErr w:type="spellStart"/>
      <w:r w:rsidRPr="003A25CF">
        <w:rPr>
          <w:rFonts w:ascii="Times New Roman" w:hAnsi="Times New Roman" w:cs="Times New Roman"/>
          <w:color w:val="000000"/>
          <w:sz w:val="28"/>
          <w:szCs w:val="28"/>
          <w:lang w:val="uk-UA"/>
        </w:rPr>
        <w:t>тис.га</w:t>
      </w:r>
      <w:proofErr w:type="spellEnd"/>
      <w:r w:rsidRPr="003A25CF">
        <w:rPr>
          <w:rFonts w:ascii="Times New Roman" w:hAnsi="Times New Roman" w:cs="Times New Roman"/>
          <w:color w:val="000000"/>
          <w:sz w:val="28"/>
          <w:szCs w:val="28"/>
          <w:lang w:val="uk-UA"/>
        </w:rPr>
        <w:t xml:space="preserve">, проведено </w:t>
      </w:r>
      <w:proofErr w:type="spellStart"/>
      <w:r w:rsidRPr="003A25CF">
        <w:rPr>
          <w:rFonts w:ascii="Times New Roman" w:hAnsi="Times New Roman" w:cs="Times New Roman"/>
          <w:color w:val="000000"/>
          <w:sz w:val="28"/>
          <w:szCs w:val="28"/>
          <w:lang w:val="uk-UA"/>
        </w:rPr>
        <w:t>десикацію</w:t>
      </w:r>
      <w:proofErr w:type="spellEnd"/>
      <w:r w:rsidRPr="003A25CF">
        <w:rPr>
          <w:rFonts w:ascii="Times New Roman" w:hAnsi="Times New Roman" w:cs="Times New Roman"/>
          <w:color w:val="000000"/>
          <w:sz w:val="28"/>
          <w:szCs w:val="28"/>
          <w:lang w:val="uk-UA"/>
        </w:rPr>
        <w:t xml:space="preserve"> на площі – 39,9 </w:t>
      </w:r>
      <w:proofErr w:type="spellStart"/>
      <w:r w:rsidRPr="003A25CF">
        <w:rPr>
          <w:rFonts w:ascii="Times New Roman" w:hAnsi="Times New Roman" w:cs="Times New Roman"/>
          <w:color w:val="000000"/>
          <w:sz w:val="28"/>
          <w:szCs w:val="28"/>
          <w:lang w:val="uk-UA"/>
        </w:rPr>
        <w:t>тис.га</w:t>
      </w:r>
      <w:proofErr w:type="spellEnd"/>
      <w:r w:rsidRPr="003A25CF">
        <w:rPr>
          <w:rFonts w:ascii="Times New Roman" w:hAnsi="Times New Roman" w:cs="Times New Roman"/>
          <w:color w:val="000000"/>
          <w:sz w:val="28"/>
          <w:szCs w:val="28"/>
          <w:lang w:val="uk-UA"/>
        </w:rPr>
        <w:t>. Для виконання даного об’єму захисних заходів використано – 1392,72 т. хімічних засобів захисту рослин.</w:t>
      </w:r>
    </w:p>
    <w:p w14:paraId="0CD01D66" w14:textId="0DAB849F" w:rsidR="00C7239C" w:rsidRDefault="00C7239C" w:rsidP="00DF4703">
      <w:pPr>
        <w:pStyle w:val="afffffc"/>
        <w:ind w:right="-2" w:firstLine="567"/>
        <w:jc w:val="both"/>
        <w:rPr>
          <w:rFonts w:ascii="Times New Roman" w:hAnsi="Times New Roman" w:cs="Times New Roman"/>
          <w:color w:val="000000"/>
          <w:sz w:val="28"/>
          <w:szCs w:val="28"/>
          <w:lang w:val="uk-UA"/>
        </w:rPr>
      </w:pPr>
      <w:r w:rsidRPr="003A25CF">
        <w:rPr>
          <w:rFonts w:ascii="Times New Roman" w:hAnsi="Times New Roman" w:cs="Times New Roman"/>
          <w:color w:val="000000"/>
          <w:sz w:val="28"/>
          <w:szCs w:val="28"/>
          <w:lang w:val="uk-UA"/>
        </w:rPr>
        <w:t xml:space="preserve">Проблемними питаннями в області щодо протидії епізоотіям є можливість міграції диких тварин (диких кабанів) на територію області, концентрація їх в місцях наявності корму (масові посіви кукурудзи на території області та несвоєчасний збір урожаю), несе потенційну загрозу виникнення нових випадків африканської чуми свиней, дика фауна – це загроза для виникнення </w:t>
      </w:r>
      <w:proofErr w:type="spellStart"/>
      <w:r w:rsidRPr="003A25CF">
        <w:rPr>
          <w:rFonts w:ascii="Times New Roman" w:hAnsi="Times New Roman" w:cs="Times New Roman"/>
          <w:color w:val="000000"/>
          <w:sz w:val="28"/>
          <w:szCs w:val="28"/>
          <w:lang w:val="uk-UA"/>
        </w:rPr>
        <w:t>хвороб</w:t>
      </w:r>
      <w:proofErr w:type="spellEnd"/>
      <w:r w:rsidRPr="003A25CF">
        <w:rPr>
          <w:rFonts w:ascii="Times New Roman" w:hAnsi="Times New Roman" w:cs="Times New Roman"/>
          <w:color w:val="000000"/>
          <w:sz w:val="28"/>
          <w:szCs w:val="28"/>
          <w:lang w:val="uk-UA"/>
        </w:rPr>
        <w:t>, що несуть особливу небезпеку для сільськогосподарських тварин, а також значне перевищення науково-обґрунтованих норм популяції диких м`ясоїдних тварин призводить до поширення сказу в дикій фауні, що є реальною загрозою виникнення цього захворювання серед домашніх тварин.</w:t>
      </w:r>
    </w:p>
    <w:p w14:paraId="080B7625" w14:textId="77777777" w:rsidR="00AE7E80" w:rsidRPr="00AE7E80" w:rsidRDefault="00AE7E80" w:rsidP="00DF4703">
      <w:pPr>
        <w:pStyle w:val="afffffc"/>
        <w:ind w:right="-2" w:firstLine="567"/>
        <w:jc w:val="both"/>
        <w:rPr>
          <w:rFonts w:ascii="Times New Roman" w:hAnsi="Times New Roman" w:cs="Times New Roman"/>
          <w:color w:val="000000"/>
          <w:sz w:val="12"/>
          <w:szCs w:val="12"/>
          <w:lang w:val="uk-UA"/>
        </w:rPr>
      </w:pPr>
    </w:p>
    <w:p w14:paraId="52BCEB91" w14:textId="28CA9116" w:rsidR="00345FDF" w:rsidRPr="003A25CF" w:rsidRDefault="00345FDF" w:rsidP="00DF4703">
      <w:pPr>
        <w:widowControl w:val="0"/>
        <w:spacing w:after="0" w:line="240" w:lineRule="auto"/>
        <w:jc w:val="center"/>
        <w:rPr>
          <w:rFonts w:ascii="Times New Roman" w:hAnsi="Times New Roman" w:cs="Times New Roman"/>
          <w:sz w:val="28"/>
          <w:szCs w:val="28"/>
        </w:rPr>
      </w:pPr>
      <w:r w:rsidRPr="003A25CF">
        <w:rPr>
          <w:rFonts w:ascii="Times New Roman" w:hAnsi="Times New Roman" w:cs="Times New Roman"/>
          <w:sz w:val="28"/>
          <w:szCs w:val="28"/>
        </w:rPr>
        <w:t xml:space="preserve"> </w:t>
      </w:r>
      <w:r w:rsidRPr="003A25CF">
        <w:rPr>
          <w:rFonts w:ascii="Times New Roman" w:hAnsi="Times New Roman" w:cs="Times New Roman"/>
          <w:i/>
          <w:iCs/>
          <w:sz w:val="28"/>
          <w:szCs w:val="28"/>
        </w:rPr>
        <w:t xml:space="preserve">Відомості про поширення найнебезпечніших </w:t>
      </w:r>
      <w:proofErr w:type="spellStart"/>
      <w:r w:rsidRPr="003A25CF">
        <w:rPr>
          <w:rFonts w:ascii="Times New Roman" w:hAnsi="Times New Roman" w:cs="Times New Roman"/>
          <w:i/>
          <w:iCs/>
          <w:sz w:val="28"/>
          <w:szCs w:val="28"/>
        </w:rPr>
        <w:t>хвороб</w:t>
      </w:r>
      <w:proofErr w:type="spellEnd"/>
      <w:r w:rsidRPr="003A25CF">
        <w:rPr>
          <w:rFonts w:ascii="Times New Roman" w:hAnsi="Times New Roman" w:cs="Times New Roman"/>
          <w:i/>
          <w:iCs/>
          <w:sz w:val="28"/>
          <w:szCs w:val="28"/>
        </w:rPr>
        <w:t xml:space="preserve"> і шкідників сільськогосподарських рослин і лісу </w:t>
      </w:r>
    </w:p>
    <w:tbl>
      <w:tblPr>
        <w:tblW w:w="9599" w:type="dxa"/>
        <w:tblInd w:w="35" w:type="dxa"/>
        <w:tblLayout w:type="fixed"/>
        <w:tblCellMar>
          <w:left w:w="10" w:type="dxa"/>
          <w:right w:w="10" w:type="dxa"/>
        </w:tblCellMar>
        <w:tblLook w:val="0000" w:firstRow="0" w:lastRow="0" w:firstColumn="0" w:lastColumn="0" w:noHBand="0" w:noVBand="0"/>
      </w:tblPr>
      <w:tblGrid>
        <w:gridCol w:w="4071"/>
        <w:gridCol w:w="1417"/>
        <w:gridCol w:w="1428"/>
        <w:gridCol w:w="1408"/>
        <w:gridCol w:w="1275"/>
      </w:tblGrid>
      <w:tr w:rsidR="00345FDF" w:rsidRPr="003A25CF" w14:paraId="6B56C4E6" w14:textId="77777777" w:rsidTr="00CD77A1">
        <w:trPr>
          <w:trHeight w:hRule="exact" w:val="397"/>
        </w:trPr>
        <w:tc>
          <w:tcPr>
            <w:tcW w:w="407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34A5FC48" w14:textId="77777777" w:rsidR="00345FDF" w:rsidRPr="003A25CF" w:rsidRDefault="00345FDF" w:rsidP="00DF4703">
            <w:pPr>
              <w:widowControl w:val="0"/>
              <w:spacing w:after="0" w:line="240" w:lineRule="auto"/>
              <w:jc w:val="center"/>
              <w:rPr>
                <w:rFonts w:ascii="Times New Roman" w:hAnsi="Times New Roman" w:cs="Times New Roman"/>
                <w:sz w:val="24"/>
                <w:szCs w:val="24"/>
              </w:rPr>
            </w:pPr>
            <w:r w:rsidRPr="003A25CF">
              <w:rPr>
                <w:rFonts w:ascii="Times New Roman" w:hAnsi="Times New Roman" w:cs="Times New Roman"/>
                <w:b/>
                <w:bCs/>
                <w:sz w:val="24"/>
                <w:szCs w:val="24"/>
                <w:lang w:bidi="ru-RU"/>
              </w:rPr>
              <w:t>Хвороби й шкідники сільськогосподарських рослин і лісу</w:t>
            </w:r>
          </w:p>
        </w:tc>
        <w:tc>
          <w:tcPr>
            <w:tcW w:w="2845"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14:paraId="5ECC317E" w14:textId="77777777" w:rsidR="00345FDF" w:rsidRPr="003A25CF" w:rsidRDefault="00345FDF" w:rsidP="00DF4703">
            <w:pPr>
              <w:widowControl w:val="0"/>
              <w:spacing w:after="0" w:line="240" w:lineRule="auto"/>
              <w:jc w:val="center"/>
              <w:rPr>
                <w:rFonts w:ascii="Times New Roman" w:hAnsi="Times New Roman" w:cs="Times New Roman"/>
                <w:sz w:val="24"/>
                <w:szCs w:val="24"/>
              </w:rPr>
            </w:pPr>
            <w:r w:rsidRPr="003A25CF">
              <w:rPr>
                <w:rFonts w:ascii="Times New Roman" w:hAnsi="Times New Roman" w:cs="Times New Roman"/>
                <w:b/>
                <w:bCs/>
                <w:sz w:val="24"/>
                <w:szCs w:val="24"/>
                <w:lang w:bidi="ru-RU"/>
              </w:rPr>
              <w:t>Кількість вогнищ, од.</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9398B9" w14:textId="77777777" w:rsidR="00345FDF" w:rsidRPr="003A25CF" w:rsidRDefault="00345FDF" w:rsidP="00DF4703">
            <w:pPr>
              <w:widowControl w:val="0"/>
              <w:spacing w:after="0" w:line="240" w:lineRule="auto"/>
              <w:jc w:val="center"/>
              <w:rPr>
                <w:rFonts w:ascii="Times New Roman" w:hAnsi="Times New Roman" w:cs="Times New Roman"/>
                <w:sz w:val="24"/>
                <w:szCs w:val="24"/>
              </w:rPr>
            </w:pPr>
            <w:r w:rsidRPr="003A25CF">
              <w:rPr>
                <w:rFonts w:ascii="Times New Roman" w:hAnsi="Times New Roman" w:cs="Times New Roman"/>
                <w:b/>
                <w:bCs/>
                <w:sz w:val="24"/>
                <w:szCs w:val="24"/>
                <w:lang w:bidi="ru-RU"/>
              </w:rPr>
              <w:t>Площа вогнищ, тис. га</w:t>
            </w:r>
          </w:p>
        </w:tc>
      </w:tr>
      <w:tr w:rsidR="00345FDF" w:rsidRPr="003A25CF" w14:paraId="50295FF4" w14:textId="77777777" w:rsidTr="00CD77A1">
        <w:trPr>
          <w:trHeight w:hRule="exact" w:val="531"/>
        </w:trPr>
        <w:tc>
          <w:tcPr>
            <w:tcW w:w="4071" w:type="dxa"/>
            <w:vMerge/>
            <w:tcBorders>
              <w:top w:val="single" w:sz="4" w:space="0" w:color="000000"/>
              <w:left w:val="single" w:sz="4" w:space="0" w:color="000000"/>
              <w:bottom w:val="single" w:sz="4" w:space="0" w:color="000000"/>
            </w:tcBorders>
            <w:shd w:val="clear" w:color="auto" w:fill="D9D9D9" w:themeFill="background1" w:themeFillShade="D9"/>
            <w:vAlign w:val="center"/>
          </w:tcPr>
          <w:p w14:paraId="7ACCA7A2" w14:textId="77777777" w:rsidR="00345FDF" w:rsidRPr="003A25CF" w:rsidRDefault="00345FDF" w:rsidP="00DF4703">
            <w:pPr>
              <w:widowControl w:val="0"/>
              <w:snapToGrid w:val="0"/>
              <w:spacing w:after="0" w:line="240" w:lineRule="auto"/>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14:paraId="1847EA44" w14:textId="77777777" w:rsidR="00345FDF" w:rsidRPr="003A25CF" w:rsidRDefault="00345FDF" w:rsidP="00DF4703">
            <w:pPr>
              <w:widowControl w:val="0"/>
              <w:spacing w:after="0" w:line="240" w:lineRule="auto"/>
              <w:jc w:val="center"/>
              <w:rPr>
                <w:rFonts w:ascii="Times New Roman" w:hAnsi="Times New Roman" w:cs="Times New Roman"/>
                <w:sz w:val="24"/>
                <w:szCs w:val="24"/>
              </w:rPr>
            </w:pPr>
            <w:r w:rsidRPr="003A25CF">
              <w:rPr>
                <w:rFonts w:ascii="Times New Roman" w:hAnsi="Times New Roman" w:cs="Times New Roman"/>
                <w:b/>
                <w:sz w:val="24"/>
                <w:szCs w:val="24"/>
              </w:rPr>
              <w:t>2021</w:t>
            </w:r>
          </w:p>
        </w:tc>
        <w:tc>
          <w:tcPr>
            <w:tcW w:w="1428" w:type="dxa"/>
            <w:tcBorders>
              <w:top w:val="single" w:sz="4" w:space="0" w:color="000000"/>
              <w:left w:val="single" w:sz="4" w:space="0" w:color="000000"/>
              <w:bottom w:val="single" w:sz="4" w:space="0" w:color="000000"/>
            </w:tcBorders>
            <w:shd w:val="clear" w:color="auto" w:fill="D9D9D9" w:themeFill="background1" w:themeFillShade="D9"/>
            <w:vAlign w:val="center"/>
          </w:tcPr>
          <w:p w14:paraId="19F2E249" w14:textId="77777777" w:rsidR="00345FDF" w:rsidRPr="003A25CF" w:rsidRDefault="00345FDF" w:rsidP="00DF4703">
            <w:pPr>
              <w:widowControl w:val="0"/>
              <w:spacing w:after="0" w:line="240" w:lineRule="auto"/>
              <w:jc w:val="center"/>
              <w:rPr>
                <w:rFonts w:ascii="Times New Roman" w:hAnsi="Times New Roman" w:cs="Times New Roman"/>
                <w:sz w:val="24"/>
                <w:szCs w:val="24"/>
              </w:rPr>
            </w:pPr>
            <w:r w:rsidRPr="003A25CF">
              <w:rPr>
                <w:rFonts w:ascii="Times New Roman" w:hAnsi="Times New Roman" w:cs="Times New Roman"/>
                <w:b/>
                <w:sz w:val="24"/>
                <w:szCs w:val="24"/>
              </w:rPr>
              <w:t>2022</w:t>
            </w:r>
          </w:p>
        </w:tc>
        <w:tc>
          <w:tcPr>
            <w:tcW w:w="1408" w:type="dxa"/>
            <w:tcBorders>
              <w:top w:val="single" w:sz="4" w:space="0" w:color="000000"/>
              <w:left w:val="single" w:sz="4" w:space="0" w:color="000000"/>
              <w:bottom w:val="single" w:sz="4" w:space="0" w:color="000000"/>
            </w:tcBorders>
            <w:shd w:val="clear" w:color="auto" w:fill="D9D9D9" w:themeFill="background1" w:themeFillShade="D9"/>
            <w:vAlign w:val="center"/>
          </w:tcPr>
          <w:p w14:paraId="15DFCB1C" w14:textId="77777777" w:rsidR="00345FDF" w:rsidRPr="003A25CF" w:rsidRDefault="00345FDF" w:rsidP="00DF4703">
            <w:pPr>
              <w:widowControl w:val="0"/>
              <w:spacing w:after="0" w:line="240" w:lineRule="auto"/>
              <w:jc w:val="center"/>
              <w:rPr>
                <w:rFonts w:ascii="Times New Roman" w:hAnsi="Times New Roman" w:cs="Times New Roman"/>
                <w:sz w:val="24"/>
                <w:szCs w:val="24"/>
              </w:rPr>
            </w:pPr>
            <w:r w:rsidRPr="003A25CF">
              <w:rPr>
                <w:rFonts w:ascii="Times New Roman" w:hAnsi="Times New Roman" w:cs="Times New Roman"/>
                <w:b/>
                <w:sz w:val="24"/>
                <w:szCs w:val="24"/>
              </w:rPr>
              <w:t>2021</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7FBAAD" w14:textId="77777777" w:rsidR="00345FDF" w:rsidRPr="003A25CF" w:rsidRDefault="00345FDF" w:rsidP="00DF4703">
            <w:pPr>
              <w:widowControl w:val="0"/>
              <w:spacing w:after="0" w:line="240" w:lineRule="auto"/>
              <w:jc w:val="center"/>
              <w:rPr>
                <w:rFonts w:ascii="Times New Roman" w:hAnsi="Times New Roman" w:cs="Times New Roman"/>
                <w:sz w:val="24"/>
                <w:szCs w:val="24"/>
              </w:rPr>
            </w:pPr>
            <w:r w:rsidRPr="003A25CF">
              <w:rPr>
                <w:rFonts w:ascii="Times New Roman" w:hAnsi="Times New Roman" w:cs="Times New Roman"/>
                <w:b/>
                <w:sz w:val="24"/>
                <w:szCs w:val="24"/>
              </w:rPr>
              <w:t>2022</w:t>
            </w:r>
          </w:p>
        </w:tc>
      </w:tr>
      <w:tr w:rsidR="00345FDF" w:rsidRPr="003A25CF" w14:paraId="0E38806B" w14:textId="77777777" w:rsidTr="00FB6179">
        <w:trPr>
          <w:trHeight w:hRule="exact" w:val="651"/>
        </w:trPr>
        <w:tc>
          <w:tcPr>
            <w:tcW w:w="4071" w:type="dxa"/>
            <w:tcBorders>
              <w:top w:val="single" w:sz="4" w:space="0" w:color="000000"/>
              <w:left w:val="single" w:sz="4" w:space="0" w:color="000000"/>
              <w:bottom w:val="single" w:sz="4" w:space="0" w:color="000000"/>
            </w:tcBorders>
            <w:shd w:val="clear" w:color="auto" w:fill="auto"/>
            <w:vAlign w:val="center"/>
          </w:tcPr>
          <w:p w14:paraId="5E52FD10" w14:textId="77777777" w:rsidR="00345FDF" w:rsidRPr="003A25CF" w:rsidRDefault="00345FDF" w:rsidP="00DF4703">
            <w:pPr>
              <w:widowControl w:val="0"/>
              <w:spacing w:after="0" w:line="240" w:lineRule="auto"/>
              <w:ind w:left="57"/>
              <w:rPr>
                <w:rFonts w:ascii="Times New Roman" w:hAnsi="Times New Roman" w:cs="Times New Roman"/>
                <w:sz w:val="24"/>
                <w:szCs w:val="24"/>
              </w:rPr>
            </w:pPr>
            <w:r w:rsidRPr="003A25CF">
              <w:rPr>
                <w:rFonts w:ascii="Times New Roman" w:hAnsi="Times New Roman" w:cs="Times New Roman"/>
                <w:sz w:val="24"/>
                <w:szCs w:val="24"/>
                <w:lang w:bidi="ru-RU"/>
              </w:rPr>
              <w:t>Хвороби сільськогосподарських рослин</w:t>
            </w:r>
          </w:p>
        </w:tc>
        <w:tc>
          <w:tcPr>
            <w:tcW w:w="1417" w:type="dxa"/>
            <w:tcBorders>
              <w:top w:val="single" w:sz="4" w:space="0" w:color="000000"/>
              <w:left w:val="single" w:sz="4" w:space="0" w:color="000000"/>
              <w:bottom w:val="single" w:sz="4" w:space="0" w:color="000000"/>
            </w:tcBorders>
            <w:shd w:val="clear" w:color="auto" w:fill="auto"/>
            <w:vAlign w:val="center"/>
          </w:tcPr>
          <w:p w14:paraId="30C33E75" w14:textId="647BBA6E"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201</w:t>
            </w:r>
          </w:p>
        </w:tc>
        <w:tc>
          <w:tcPr>
            <w:tcW w:w="1428" w:type="dxa"/>
            <w:tcBorders>
              <w:top w:val="single" w:sz="4" w:space="0" w:color="000000"/>
              <w:left w:val="single" w:sz="4" w:space="0" w:color="000000"/>
              <w:bottom w:val="single" w:sz="4" w:space="0" w:color="000000"/>
            </w:tcBorders>
            <w:shd w:val="clear" w:color="auto" w:fill="auto"/>
            <w:vAlign w:val="center"/>
          </w:tcPr>
          <w:p w14:paraId="4D3FDAB5" w14:textId="288DBE30"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201</w:t>
            </w:r>
          </w:p>
        </w:tc>
        <w:tc>
          <w:tcPr>
            <w:tcW w:w="1408" w:type="dxa"/>
            <w:tcBorders>
              <w:top w:val="single" w:sz="4" w:space="0" w:color="000000"/>
              <w:left w:val="single" w:sz="4" w:space="0" w:color="000000"/>
              <w:bottom w:val="single" w:sz="4" w:space="0" w:color="000000"/>
            </w:tcBorders>
            <w:shd w:val="clear" w:color="auto" w:fill="auto"/>
            <w:vAlign w:val="center"/>
          </w:tcPr>
          <w:p w14:paraId="25B6212E" w14:textId="51C44340"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804,62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A9DE" w14:textId="49272897"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804,62</w:t>
            </w:r>
          </w:p>
        </w:tc>
      </w:tr>
      <w:tr w:rsidR="00345FDF" w:rsidRPr="003A25CF" w14:paraId="2FD168DD" w14:textId="77777777" w:rsidTr="00FB6179">
        <w:trPr>
          <w:trHeight w:hRule="exact" w:val="575"/>
        </w:trPr>
        <w:tc>
          <w:tcPr>
            <w:tcW w:w="4071" w:type="dxa"/>
            <w:tcBorders>
              <w:top w:val="single" w:sz="4" w:space="0" w:color="000000"/>
              <w:left w:val="single" w:sz="4" w:space="0" w:color="000000"/>
              <w:bottom w:val="single" w:sz="4" w:space="0" w:color="000000"/>
            </w:tcBorders>
            <w:shd w:val="clear" w:color="auto" w:fill="auto"/>
            <w:vAlign w:val="center"/>
          </w:tcPr>
          <w:p w14:paraId="28A34963" w14:textId="77777777" w:rsidR="00345FDF" w:rsidRPr="003A25CF" w:rsidRDefault="00345FDF" w:rsidP="00DF4703">
            <w:pPr>
              <w:widowControl w:val="0"/>
              <w:spacing w:after="0" w:line="240" w:lineRule="auto"/>
              <w:ind w:left="57"/>
              <w:rPr>
                <w:rFonts w:ascii="Times New Roman" w:hAnsi="Times New Roman" w:cs="Times New Roman"/>
                <w:sz w:val="24"/>
                <w:szCs w:val="24"/>
              </w:rPr>
            </w:pPr>
            <w:r w:rsidRPr="003A25CF">
              <w:rPr>
                <w:rFonts w:ascii="Times New Roman" w:hAnsi="Times New Roman" w:cs="Times New Roman"/>
                <w:sz w:val="24"/>
                <w:szCs w:val="24"/>
                <w:lang w:bidi="ru-RU"/>
              </w:rPr>
              <w:t>Шкідники сільськогосподарських рослин</w:t>
            </w:r>
          </w:p>
        </w:tc>
        <w:tc>
          <w:tcPr>
            <w:tcW w:w="1417" w:type="dxa"/>
            <w:tcBorders>
              <w:top w:val="single" w:sz="4" w:space="0" w:color="000000"/>
              <w:left w:val="single" w:sz="4" w:space="0" w:color="000000"/>
              <w:bottom w:val="single" w:sz="4" w:space="0" w:color="000000"/>
            </w:tcBorders>
            <w:shd w:val="clear" w:color="auto" w:fill="auto"/>
            <w:vAlign w:val="center"/>
          </w:tcPr>
          <w:p w14:paraId="1B431D81" w14:textId="28E24A5B"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43</w:t>
            </w:r>
          </w:p>
        </w:tc>
        <w:tc>
          <w:tcPr>
            <w:tcW w:w="1428" w:type="dxa"/>
            <w:tcBorders>
              <w:top w:val="single" w:sz="4" w:space="0" w:color="000000"/>
              <w:left w:val="single" w:sz="4" w:space="0" w:color="000000"/>
              <w:bottom w:val="single" w:sz="4" w:space="0" w:color="000000"/>
            </w:tcBorders>
            <w:shd w:val="clear" w:color="auto" w:fill="auto"/>
            <w:vAlign w:val="center"/>
          </w:tcPr>
          <w:p w14:paraId="78CF9CBA" w14:textId="3FE0ED9E"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43</w:t>
            </w:r>
          </w:p>
        </w:tc>
        <w:tc>
          <w:tcPr>
            <w:tcW w:w="1408" w:type="dxa"/>
            <w:tcBorders>
              <w:top w:val="single" w:sz="4" w:space="0" w:color="000000"/>
              <w:left w:val="single" w:sz="4" w:space="0" w:color="000000"/>
              <w:bottom w:val="single" w:sz="4" w:space="0" w:color="000000"/>
            </w:tcBorders>
            <w:shd w:val="clear" w:color="auto" w:fill="auto"/>
            <w:vAlign w:val="center"/>
          </w:tcPr>
          <w:p w14:paraId="4FBC749F" w14:textId="56E639B1"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90,27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C4B7" w14:textId="15102E3D"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90,27</w:t>
            </w:r>
          </w:p>
        </w:tc>
      </w:tr>
      <w:tr w:rsidR="00345FDF" w:rsidRPr="003A25CF" w14:paraId="6961B643" w14:textId="77777777" w:rsidTr="00FB6179">
        <w:trPr>
          <w:trHeight w:hRule="exact" w:val="347"/>
        </w:trPr>
        <w:tc>
          <w:tcPr>
            <w:tcW w:w="4071" w:type="dxa"/>
            <w:tcBorders>
              <w:top w:val="single" w:sz="4" w:space="0" w:color="000000"/>
              <w:left w:val="single" w:sz="4" w:space="0" w:color="000000"/>
              <w:bottom w:val="single" w:sz="4" w:space="0" w:color="000000"/>
            </w:tcBorders>
            <w:shd w:val="clear" w:color="auto" w:fill="auto"/>
            <w:vAlign w:val="center"/>
          </w:tcPr>
          <w:p w14:paraId="0FB0AB99" w14:textId="77777777" w:rsidR="00345FDF" w:rsidRPr="003A25CF" w:rsidRDefault="00345FDF" w:rsidP="00DF4703">
            <w:pPr>
              <w:widowControl w:val="0"/>
              <w:spacing w:after="0" w:line="240" w:lineRule="auto"/>
              <w:ind w:left="57"/>
              <w:rPr>
                <w:rFonts w:ascii="Times New Roman" w:hAnsi="Times New Roman" w:cs="Times New Roman"/>
                <w:sz w:val="24"/>
                <w:szCs w:val="24"/>
              </w:rPr>
            </w:pPr>
            <w:r w:rsidRPr="003A25CF">
              <w:rPr>
                <w:rFonts w:ascii="Times New Roman" w:hAnsi="Times New Roman" w:cs="Times New Roman"/>
                <w:sz w:val="24"/>
                <w:szCs w:val="24"/>
                <w:lang w:bidi="ru-RU"/>
              </w:rPr>
              <w:t>Хвороби лісу</w:t>
            </w:r>
          </w:p>
        </w:tc>
        <w:tc>
          <w:tcPr>
            <w:tcW w:w="1417" w:type="dxa"/>
            <w:tcBorders>
              <w:top w:val="single" w:sz="4" w:space="0" w:color="000000"/>
              <w:left w:val="single" w:sz="4" w:space="0" w:color="000000"/>
              <w:bottom w:val="single" w:sz="4" w:space="0" w:color="000000"/>
            </w:tcBorders>
            <w:shd w:val="clear" w:color="auto" w:fill="auto"/>
            <w:vAlign w:val="center"/>
          </w:tcPr>
          <w:p w14:paraId="07B3C0BC" w14:textId="3308A928"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w:t>
            </w:r>
          </w:p>
        </w:tc>
        <w:tc>
          <w:tcPr>
            <w:tcW w:w="1428" w:type="dxa"/>
            <w:tcBorders>
              <w:top w:val="single" w:sz="4" w:space="0" w:color="000000"/>
              <w:left w:val="single" w:sz="4" w:space="0" w:color="000000"/>
              <w:bottom w:val="single" w:sz="4" w:space="0" w:color="000000"/>
            </w:tcBorders>
            <w:shd w:val="clear" w:color="auto" w:fill="auto"/>
            <w:vAlign w:val="center"/>
          </w:tcPr>
          <w:p w14:paraId="15F5AFF6" w14:textId="6E4E2671"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w:t>
            </w:r>
          </w:p>
        </w:tc>
        <w:tc>
          <w:tcPr>
            <w:tcW w:w="1408" w:type="dxa"/>
            <w:tcBorders>
              <w:top w:val="single" w:sz="4" w:space="0" w:color="000000"/>
              <w:left w:val="single" w:sz="4" w:space="0" w:color="000000"/>
              <w:bottom w:val="single" w:sz="4" w:space="0" w:color="000000"/>
            </w:tcBorders>
            <w:shd w:val="clear" w:color="auto" w:fill="auto"/>
            <w:vAlign w:val="center"/>
          </w:tcPr>
          <w:p w14:paraId="0D6C24AC" w14:textId="47259EC2"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785B9" w14:textId="09484CED"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w:t>
            </w:r>
          </w:p>
        </w:tc>
      </w:tr>
      <w:tr w:rsidR="00345FDF" w:rsidRPr="003A25CF" w14:paraId="47616F0B" w14:textId="77777777" w:rsidTr="00FB6179">
        <w:trPr>
          <w:trHeight w:hRule="exact" w:val="397"/>
        </w:trPr>
        <w:tc>
          <w:tcPr>
            <w:tcW w:w="4071" w:type="dxa"/>
            <w:tcBorders>
              <w:top w:val="single" w:sz="4" w:space="0" w:color="000000"/>
              <w:left w:val="single" w:sz="4" w:space="0" w:color="000000"/>
              <w:bottom w:val="single" w:sz="4" w:space="0" w:color="000000"/>
            </w:tcBorders>
            <w:shd w:val="clear" w:color="auto" w:fill="auto"/>
            <w:vAlign w:val="center"/>
          </w:tcPr>
          <w:p w14:paraId="649A210C" w14:textId="77777777" w:rsidR="00345FDF" w:rsidRPr="003A25CF" w:rsidRDefault="00345FDF" w:rsidP="00DF4703">
            <w:pPr>
              <w:widowControl w:val="0"/>
              <w:spacing w:after="0" w:line="240" w:lineRule="auto"/>
              <w:ind w:left="57"/>
              <w:rPr>
                <w:rFonts w:ascii="Times New Roman" w:hAnsi="Times New Roman" w:cs="Times New Roman"/>
                <w:sz w:val="24"/>
                <w:szCs w:val="24"/>
              </w:rPr>
            </w:pPr>
            <w:r w:rsidRPr="003A25CF">
              <w:rPr>
                <w:rFonts w:ascii="Times New Roman" w:hAnsi="Times New Roman" w:cs="Times New Roman"/>
                <w:sz w:val="24"/>
                <w:szCs w:val="24"/>
                <w:lang w:bidi="ru-RU"/>
              </w:rPr>
              <w:t>Шкідники лісу</w:t>
            </w:r>
          </w:p>
        </w:tc>
        <w:tc>
          <w:tcPr>
            <w:tcW w:w="1417" w:type="dxa"/>
            <w:tcBorders>
              <w:top w:val="single" w:sz="4" w:space="0" w:color="000000"/>
              <w:left w:val="single" w:sz="4" w:space="0" w:color="000000"/>
              <w:bottom w:val="single" w:sz="4" w:space="0" w:color="000000"/>
            </w:tcBorders>
            <w:shd w:val="clear" w:color="auto" w:fill="auto"/>
            <w:vAlign w:val="center"/>
          </w:tcPr>
          <w:p w14:paraId="07F2BB1B" w14:textId="35BBC869"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w:t>
            </w:r>
          </w:p>
        </w:tc>
        <w:tc>
          <w:tcPr>
            <w:tcW w:w="1428" w:type="dxa"/>
            <w:tcBorders>
              <w:top w:val="single" w:sz="4" w:space="0" w:color="000000"/>
              <w:left w:val="single" w:sz="4" w:space="0" w:color="000000"/>
              <w:bottom w:val="single" w:sz="4" w:space="0" w:color="000000"/>
            </w:tcBorders>
            <w:shd w:val="clear" w:color="auto" w:fill="auto"/>
            <w:vAlign w:val="center"/>
          </w:tcPr>
          <w:p w14:paraId="0600A3F3" w14:textId="7AE18742"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w:t>
            </w:r>
          </w:p>
        </w:tc>
        <w:tc>
          <w:tcPr>
            <w:tcW w:w="1408" w:type="dxa"/>
            <w:tcBorders>
              <w:top w:val="single" w:sz="4" w:space="0" w:color="000000"/>
              <w:left w:val="single" w:sz="4" w:space="0" w:color="000000"/>
              <w:bottom w:val="single" w:sz="4" w:space="0" w:color="000000"/>
            </w:tcBorders>
            <w:shd w:val="clear" w:color="auto" w:fill="auto"/>
            <w:vAlign w:val="center"/>
          </w:tcPr>
          <w:p w14:paraId="619E4A09" w14:textId="390EE297"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B3448" w14:textId="0B179F30" w:rsidR="00345FDF" w:rsidRPr="003A25CF" w:rsidRDefault="00C7239C" w:rsidP="00DF4703">
            <w:pPr>
              <w:widowControl w:val="0"/>
              <w:snapToGrid w:val="0"/>
              <w:spacing w:after="0" w:line="240" w:lineRule="auto"/>
              <w:jc w:val="center"/>
              <w:rPr>
                <w:rFonts w:ascii="Times New Roman" w:hAnsi="Times New Roman" w:cs="Times New Roman"/>
                <w:sz w:val="24"/>
                <w:szCs w:val="24"/>
              </w:rPr>
            </w:pPr>
            <w:r w:rsidRPr="003A25CF">
              <w:rPr>
                <w:rFonts w:ascii="Times New Roman" w:hAnsi="Times New Roman" w:cs="Times New Roman"/>
                <w:sz w:val="24"/>
                <w:szCs w:val="24"/>
              </w:rPr>
              <w:t>-</w:t>
            </w:r>
          </w:p>
        </w:tc>
      </w:tr>
      <w:bookmarkEnd w:id="11"/>
    </w:tbl>
    <w:p w14:paraId="6A041506" w14:textId="77777777" w:rsidR="003B1682" w:rsidRPr="003A25CF" w:rsidRDefault="003B1682" w:rsidP="00DF4703">
      <w:pPr>
        <w:spacing w:after="0" w:line="240" w:lineRule="auto"/>
        <w:ind w:firstLine="708"/>
        <w:jc w:val="both"/>
        <w:rPr>
          <w:rFonts w:ascii="Times New Roman" w:hAnsi="Times New Roman" w:cs="Times New Roman"/>
          <w:color w:val="0070C0"/>
          <w:sz w:val="4"/>
          <w:szCs w:val="4"/>
        </w:rPr>
      </w:pPr>
    </w:p>
    <w:p w14:paraId="39A784AF" w14:textId="77777777" w:rsidR="003B1682" w:rsidRPr="003A25CF" w:rsidRDefault="003B1682" w:rsidP="00DF4703">
      <w:pPr>
        <w:spacing w:after="0" w:line="240" w:lineRule="auto"/>
        <w:ind w:firstLine="708"/>
        <w:jc w:val="both"/>
        <w:rPr>
          <w:rFonts w:ascii="Times New Roman" w:hAnsi="Times New Roman" w:cs="Times New Roman"/>
          <w:color w:val="0070C0"/>
          <w:sz w:val="4"/>
          <w:szCs w:val="4"/>
        </w:rPr>
      </w:pPr>
    </w:p>
    <w:p w14:paraId="30D0251F" w14:textId="2093604A" w:rsidR="00072583" w:rsidRPr="003A25CF" w:rsidRDefault="00072583" w:rsidP="00DF4703">
      <w:pPr>
        <w:spacing w:after="0" w:line="240" w:lineRule="auto"/>
        <w:ind w:firstLine="567"/>
        <w:jc w:val="both"/>
        <w:rPr>
          <w:rFonts w:ascii="Times New Roman" w:hAnsi="Times New Roman" w:cs="Times New Roman"/>
          <w:b/>
          <w:i/>
          <w:iCs/>
          <w:sz w:val="28"/>
          <w:szCs w:val="28"/>
        </w:rPr>
      </w:pPr>
      <w:r w:rsidRPr="003A25CF">
        <w:rPr>
          <w:rFonts w:ascii="Times New Roman" w:hAnsi="Times New Roman" w:cs="Times New Roman"/>
          <w:b/>
          <w:i/>
          <w:iCs/>
          <w:sz w:val="28"/>
          <w:szCs w:val="28"/>
        </w:rPr>
        <w:t>Проведення санітарно-протиепідемічних заходів, здійснення контролю за якістю та безпекою харчових продуктів і продовольчої сировини, питної води та джерелами водопостачання</w:t>
      </w:r>
    </w:p>
    <w:p w14:paraId="3C2CECBB" w14:textId="77777777" w:rsidR="00072583" w:rsidRPr="003A25CF" w:rsidRDefault="00072583" w:rsidP="00DF4703">
      <w:pPr>
        <w:pStyle w:val="afffffc"/>
        <w:ind w:firstLine="567"/>
        <w:jc w:val="both"/>
        <w:rPr>
          <w:rFonts w:ascii="Times New Roman" w:hAnsi="Times New Roman" w:cs="Times New Roman"/>
          <w:sz w:val="28"/>
          <w:szCs w:val="28"/>
          <w:lang w:val="uk-UA"/>
        </w:rPr>
      </w:pPr>
      <w:r w:rsidRPr="003A25CF">
        <w:rPr>
          <w:rFonts w:ascii="Times New Roman" w:hAnsi="Times New Roman" w:cs="Times New Roman"/>
          <w:color w:val="000000"/>
          <w:sz w:val="28"/>
          <w:szCs w:val="28"/>
          <w:lang w:val="uk-UA"/>
        </w:rPr>
        <w:t xml:space="preserve">На виконання Рішення Ради національної безпеки і оборони України від 13 березня 2020 «Про невідкладні заходи щодо забезпечення національної безпеки в умовах гострої респіраторної хвороби COVID-19, спричиненої коронавірусом SARS-CoV-2», введеного в дію Указом Президента України від 13 березня 2020 року № 87/2020, Головне управління </w:t>
      </w:r>
      <w:proofErr w:type="spellStart"/>
      <w:r w:rsidRPr="003A25CF">
        <w:rPr>
          <w:rFonts w:ascii="Times New Roman" w:hAnsi="Times New Roman" w:cs="Times New Roman"/>
          <w:color w:val="000000"/>
          <w:sz w:val="28"/>
          <w:szCs w:val="28"/>
          <w:lang w:val="uk-UA"/>
        </w:rPr>
        <w:t>Держпродспоживслужби</w:t>
      </w:r>
      <w:proofErr w:type="spellEnd"/>
      <w:r w:rsidRPr="003A25CF">
        <w:rPr>
          <w:rFonts w:ascii="Times New Roman" w:hAnsi="Times New Roman" w:cs="Times New Roman"/>
          <w:color w:val="000000"/>
          <w:sz w:val="28"/>
          <w:szCs w:val="28"/>
          <w:lang w:val="uk-UA"/>
        </w:rPr>
        <w:t xml:space="preserve"> в Чернігівській області спільно з місцевими органами виконавчої влади та за участю органів місцевого самоврядування здійснювало перевірки об’єктів систем водопостачання щодо дотримання ними вимог санітарного законодавства, зокрема, стосовно дотримання режиму охорони господарської діяльності в зонах санітарної охорони джерел та об’єктів питного водопостачання, правил експлуатації систем питного водопостачання, встановлених режимів їх роботи, правил користування водозабірними спорудами, призначеними для задоволення потреб споживачів у питній воді, контролю за якістю питної води, вимог </w:t>
      </w:r>
      <w:r w:rsidRPr="003A25CF">
        <w:rPr>
          <w:rFonts w:ascii="Times New Roman" w:hAnsi="Times New Roman" w:cs="Times New Roman"/>
          <w:color w:val="000000"/>
          <w:sz w:val="28"/>
          <w:szCs w:val="28"/>
          <w:lang w:val="uk-UA"/>
        </w:rPr>
        <w:lastRenderedPageBreak/>
        <w:t>законодавства щодо здійснення виробничого контролю за якістю та безпечністю питної води на об’єктах водопостачання тощо.</w:t>
      </w:r>
    </w:p>
    <w:p w14:paraId="22828CF0" w14:textId="77777777" w:rsidR="00072583" w:rsidRPr="003A25CF" w:rsidRDefault="00072583"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За 2022 рік проведено 3 планові заходи державного нагляду (контролю) суб’єктів питного водопостачання, при цьому перевірено 8 об’єктів питного централізованого водопостачання. Порушення вимог санітарного законодавства виявлено у кожному випадку.</w:t>
      </w:r>
    </w:p>
    <w:p w14:paraId="0565A636" w14:textId="77777777" w:rsidR="00072583" w:rsidRPr="003A25CF" w:rsidRDefault="00072583" w:rsidP="00DF4703">
      <w:p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За результатами здійснених перевірок та на підставі встановлених порушень санітарного законодавства, балансоутримувачам направлено 3 приписи щодо вжиття заходів реагування та приведення об’єктів питного водопостачання до нормативних вимог та складено 1 протокол про адміністративне порушення.</w:t>
      </w:r>
    </w:p>
    <w:p w14:paraId="27A622FC" w14:textId="3D33EC1B" w:rsidR="00072583" w:rsidRDefault="00072583"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 xml:space="preserve">Крім того, спеціалісти прийняли участь у проведенні 612 комісійних перевірок об’єктів питного водопостачання, порушення санітарного законодавства виявлено у 562 випадках. За результатами перевірок та з метою усунення виявлених порушень та приведення об’єктів питного водопостачання до нормативних вимог направлено 610 пропозицій, листів і </w:t>
      </w:r>
      <w:proofErr w:type="spellStart"/>
      <w:r w:rsidRPr="003A25CF">
        <w:rPr>
          <w:rFonts w:ascii="Times New Roman" w:hAnsi="Times New Roman" w:cs="Times New Roman"/>
          <w:sz w:val="28"/>
          <w:szCs w:val="28"/>
        </w:rPr>
        <w:t>т.п</w:t>
      </w:r>
      <w:proofErr w:type="spellEnd"/>
      <w:r w:rsidRPr="003A25CF">
        <w:rPr>
          <w:rFonts w:ascii="Times New Roman" w:hAnsi="Times New Roman" w:cs="Times New Roman"/>
          <w:sz w:val="28"/>
          <w:szCs w:val="28"/>
        </w:rPr>
        <w:t>. до органів місцевого самоврядування та балансоутримувачам.</w:t>
      </w:r>
    </w:p>
    <w:p w14:paraId="2D2EC0FE" w14:textId="77777777" w:rsidR="00870F5C" w:rsidRPr="003A25CF" w:rsidRDefault="00870F5C" w:rsidP="00DF4703">
      <w:pPr>
        <w:spacing w:after="0" w:line="240" w:lineRule="auto"/>
        <w:ind w:firstLine="567"/>
        <w:jc w:val="both"/>
        <w:rPr>
          <w:rFonts w:ascii="Times New Roman" w:hAnsi="Times New Roman" w:cs="Times New Roman"/>
          <w:sz w:val="12"/>
          <w:szCs w:val="12"/>
        </w:rPr>
      </w:pPr>
    </w:p>
    <w:p w14:paraId="33884EC2" w14:textId="3A11B4E6" w:rsidR="003B1682" w:rsidRPr="003A25CF" w:rsidRDefault="00BB3905" w:rsidP="00DF4703">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2.2.7 </w:t>
      </w:r>
      <w:r w:rsidR="00345FDF" w:rsidRPr="003A25CF">
        <w:rPr>
          <w:rFonts w:ascii="Times New Roman" w:hAnsi="Times New Roman" w:cs="Times New Roman"/>
          <w:b/>
          <w:sz w:val="28"/>
          <w:szCs w:val="28"/>
        </w:rPr>
        <w:t>П</w:t>
      </w:r>
      <w:r w:rsidR="003B1682" w:rsidRPr="003A25CF">
        <w:rPr>
          <w:rFonts w:ascii="Times New Roman" w:hAnsi="Times New Roman" w:cs="Times New Roman"/>
          <w:b/>
          <w:sz w:val="28"/>
          <w:szCs w:val="28"/>
        </w:rPr>
        <w:t>ожеж</w:t>
      </w:r>
      <w:r w:rsidR="00345FDF" w:rsidRPr="003A25CF">
        <w:rPr>
          <w:rFonts w:ascii="Times New Roman" w:hAnsi="Times New Roman" w:cs="Times New Roman"/>
          <w:b/>
          <w:sz w:val="28"/>
          <w:szCs w:val="28"/>
        </w:rPr>
        <w:t>і</w:t>
      </w:r>
      <w:r w:rsidR="003B1682" w:rsidRPr="003A25CF">
        <w:rPr>
          <w:rFonts w:ascii="Times New Roman" w:hAnsi="Times New Roman" w:cs="Times New Roman"/>
          <w:b/>
          <w:sz w:val="28"/>
          <w:szCs w:val="28"/>
        </w:rPr>
        <w:t xml:space="preserve"> у природних екосистемах</w:t>
      </w:r>
    </w:p>
    <w:p w14:paraId="0A2DDB69" w14:textId="6C7463BE" w:rsidR="003B1682" w:rsidRPr="003A25CF" w:rsidRDefault="003B1682"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pacing w:val="-4"/>
          <w:sz w:val="28"/>
          <w:szCs w:val="28"/>
        </w:rPr>
        <w:t xml:space="preserve">В останні роки тривалі періоди сухої погоди сприяють виникненню пожеж у  природних екосистемах області. Проблема збереження лісів від вогню набула особливої гостроти. </w:t>
      </w:r>
      <w:r w:rsidRPr="003A25CF">
        <w:rPr>
          <w:rFonts w:ascii="Times New Roman" w:hAnsi="Times New Roman" w:cs="Times New Roman"/>
          <w:sz w:val="28"/>
          <w:szCs w:val="28"/>
        </w:rPr>
        <w:t>Аналіз пожежної ситуації в природних екосистемах свідчить, що формується вона переважно під впливом метеорологічних та антропогенних чинників.</w:t>
      </w:r>
    </w:p>
    <w:p w14:paraId="6932FBFC" w14:textId="75AE8D69" w:rsidR="003B1682" w:rsidRPr="003A25CF" w:rsidRDefault="003B1682" w:rsidP="00DF4703">
      <w:pPr>
        <w:spacing w:after="0" w:line="240" w:lineRule="auto"/>
        <w:ind w:firstLine="720"/>
        <w:jc w:val="both"/>
        <w:rPr>
          <w:rFonts w:ascii="Times New Roman" w:hAnsi="Times New Roman" w:cs="Times New Roman"/>
          <w:spacing w:val="-4"/>
          <w:sz w:val="28"/>
          <w:szCs w:val="28"/>
        </w:rPr>
      </w:pPr>
      <w:r w:rsidRPr="003A25CF">
        <w:rPr>
          <w:rFonts w:ascii="Times New Roman" w:hAnsi="Times New Roman" w:cs="Times New Roman"/>
          <w:sz w:val="12"/>
          <w:szCs w:val="12"/>
        </w:rPr>
        <w:t xml:space="preserve"> </w:t>
      </w:r>
      <w:r w:rsidRPr="003A25CF">
        <w:rPr>
          <w:rFonts w:ascii="Times New Roman" w:hAnsi="Times New Roman" w:cs="Times New Roman"/>
          <w:spacing w:val="-4"/>
          <w:sz w:val="28"/>
          <w:szCs w:val="28"/>
        </w:rPr>
        <w:t xml:space="preserve">Необережне поводження з вогнем людей разом із погодними умовами (низька відносна вологість повітря, високий температурний фон, сильний вітер, блискавки, тощо) значною мірою обумовлюють виникнення пожеж у природних екосистемах та інколи призводять до їх розповсюдження на значних площах. </w:t>
      </w:r>
    </w:p>
    <w:p w14:paraId="056152C1" w14:textId="46425C1E" w:rsidR="003B1682" w:rsidRPr="003A25CF" w:rsidRDefault="003B1682"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Ймовірність загрози за коефіцієнтом пожежної небезпеки для Чернігівщини дещо вище від </w:t>
      </w:r>
      <w:proofErr w:type="spellStart"/>
      <w:r w:rsidRPr="003A25CF">
        <w:rPr>
          <w:rFonts w:ascii="Times New Roman" w:hAnsi="Times New Roman" w:cs="Times New Roman"/>
          <w:sz w:val="28"/>
          <w:szCs w:val="28"/>
        </w:rPr>
        <w:t>середньоукраїнського</w:t>
      </w:r>
      <w:proofErr w:type="spellEnd"/>
      <w:r w:rsidRPr="003A25CF">
        <w:rPr>
          <w:rFonts w:ascii="Times New Roman" w:hAnsi="Times New Roman" w:cs="Times New Roman"/>
          <w:sz w:val="28"/>
          <w:szCs w:val="28"/>
        </w:rPr>
        <w:t xml:space="preserve">. Показники імовірності виникнення великих пожеж та найбільші масштаби пошкоджень і матеріальних збитків характерні для лісів, де можливе виникнення пожежної небезпеки </w:t>
      </w:r>
      <w:r w:rsidR="00304722" w:rsidRPr="003A25CF">
        <w:rPr>
          <w:rFonts w:ascii="Times New Roman" w:hAnsi="Times New Roman" w:cs="Times New Roman"/>
          <w:sz w:val="28"/>
          <w:szCs w:val="28"/>
        </w:rPr>
        <w:t xml:space="preserve">                     </w:t>
      </w:r>
      <w:r w:rsidRPr="003A25CF">
        <w:rPr>
          <w:rFonts w:ascii="Times New Roman" w:hAnsi="Times New Roman" w:cs="Times New Roman"/>
          <w:sz w:val="28"/>
          <w:szCs w:val="28"/>
        </w:rPr>
        <w:t xml:space="preserve">ІІІ-V класів, особливо на території </w:t>
      </w:r>
      <w:proofErr w:type="spellStart"/>
      <w:r w:rsidRPr="003A25CF">
        <w:rPr>
          <w:rFonts w:ascii="Times New Roman" w:hAnsi="Times New Roman" w:cs="Times New Roman"/>
          <w:sz w:val="28"/>
          <w:szCs w:val="28"/>
        </w:rPr>
        <w:t>Корюківського</w:t>
      </w:r>
      <w:proofErr w:type="spellEnd"/>
      <w:r w:rsidRPr="003A25CF">
        <w:rPr>
          <w:rFonts w:ascii="Times New Roman" w:hAnsi="Times New Roman" w:cs="Times New Roman"/>
          <w:sz w:val="28"/>
          <w:szCs w:val="28"/>
        </w:rPr>
        <w:t>, Новгород-Сіверського і Чернігівського районів.</w:t>
      </w:r>
    </w:p>
    <w:p w14:paraId="33049B30" w14:textId="5445B370" w:rsidR="00BF1639" w:rsidRPr="003A25CF" w:rsidRDefault="003B1682" w:rsidP="00DF4703">
      <w:pPr>
        <w:spacing w:after="0" w:line="240" w:lineRule="auto"/>
        <w:jc w:val="both"/>
        <w:rPr>
          <w:rFonts w:ascii="Times New Roman" w:hAnsi="Times New Roman" w:cs="Times New Roman"/>
          <w:sz w:val="28"/>
          <w:szCs w:val="28"/>
        </w:rPr>
      </w:pPr>
      <w:r w:rsidRPr="003A25CF">
        <w:rPr>
          <w:rFonts w:ascii="Times New Roman" w:hAnsi="Times New Roman" w:cs="Times New Roman"/>
          <w:color w:val="0070C0"/>
          <w:sz w:val="28"/>
          <w:szCs w:val="28"/>
        </w:rPr>
        <w:t xml:space="preserve"> </w:t>
      </w:r>
      <w:r w:rsidR="00BF1639" w:rsidRPr="003A25CF">
        <w:rPr>
          <w:rFonts w:ascii="Times New Roman" w:hAnsi="Times New Roman" w:cs="Times New Roman"/>
          <w:color w:val="0070C0"/>
          <w:sz w:val="28"/>
          <w:szCs w:val="28"/>
        </w:rPr>
        <w:tab/>
      </w:r>
      <w:r w:rsidR="00BF1639" w:rsidRPr="003A25CF">
        <w:rPr>
          <w:rFonts w:ascii="Times New Roman" w:hAnsi="Times New Roman" w:cs="Times New Roman"/>
          <w:sz w:val="28"/>
          <w:szCs w:val="28"/>
        </w:rPr>
        <w:t xml:space="preserve">Протягом 2022 року періоду </w:t>
      </w:r>
      <w:r w:rsidR="00BF1639" w:rsidRPr="003A25CF">
        <w:rPr>
          <w:rFonts w:ascii="Times New Roman" w:hAnsi="Times New Roman" w:cs="Times New Roman"/>
          <w:bCs/>
          <w:iCs/>
          <w:sz w:val="28"/>
          <w:szCs w:val="28"/>
        </w:rPr>
        <w:t>зареєстровано 46 пожеж в лісових масивах на загальній площі 726,77 га.</w:t>
      </w:r>
      <w:r w:rsidR="00BF1639" w:rsidRPr="003A25CF">
        <w:rPr>
          <w:rFonts w:ascii="Times New Roman" w:hAnsi="Times New Roman" w:cs="Times New Roman"/>
          <w:b/>
          <w:i/>
          <w:sz w:val="28"/>
          <w:szCs w:val="28"/>
        </w:rPr>
        <w:t xml:space="preserve"> </w:t>
      </w:r>
      <w:r w:rsidR="00BF1639" w:rsidRPr="003A25CF">
        <w:rPr>
          <w:rFonts w:ascii="Times New Roman" w:hAnsi="Times New Roman" w:cs="Times New Roman"/>
          <w:sz w:val="28"/>
          <w:szCs w:val="28"/>
        </w:rPr>
        <w:t xml:space="preserve">За цей же період минулого року зареєстровано  </w:t>
      </w:r>
      <w:r w:rsidR="00870F5C" w:rsidRPr="003A25CF">
        <w:rPr>
          <w:rFonts w:ascii="Times New Roman" w:hAnsi="Times New Roman" w:cs="Times New Roman"/>
          <w:sz w:val="28"/>
          <w:szCs w:val="28"/>
        </w:rPr>
        <w:t xml:space="preserve">                      </w:t>
      </w:r>
      <w:r w:rsidR="00BF1639" w:rsidRPr="003A25CF">
        <w:rPr>
          <w:rFonts w:ascii="Times New Roman" w:hAnsi="Times New Roman" w:cs="Times New Roman"/>
          <w:sz w:val="28"/>
          <w:szCs w:val="28"/>
        </w:rPr>
        <w:t xml:space="preserve">28 пожеж настилу в лісі на загальній площі  26,43 га. Таке значне збільшення площі пожеж сталося у зв’язку з обстрілами з боку </w:t>
      </w:r>
      <w:proofErr w:type="spellStart"/>
      <w:r w:rsidR="00BF1639" w:rsidRPr="003A25CF">
        <w:rPr>
          <w:rFonts w:ascii="Times New Roman" w:hAnsi="Times New Roman" w:cs="Times New Roman"/>
          <w:sz w:val="28"/>
          <w:szCs w:val="28"/>
        </w:rPr>
        <w:t>рф</w:t>
      </w:r>
      <w:proofErr w:type="spellEnd"/>
      <w:r w:rsidR="00BF1639" w:rsidRPr="003A25CF">
        <w:rPr>
          <w:rFonts w:ascii="Times New Roman" w:hAnsi="Times New Roman" w:cs="Times New Roman"/>
          <w:sz w:val="28"/>
          <w:szCs w:val="28"/>
        </w:rPr>
        <w:t xml:space="preserve"> під час активної фази бойових дій на території області.</w:t>
      </w:r>
    </w:p>
    <w:tbl>
      <w:tblPr>
        <w:tblW w:w="9355" w:type="dxa"/>
        <w:tblInd w:w="-5" w:type="dxa"/>
        <w:tblLayout w:type="fixed"/>
        <w:tblLook w:val="0000" w:firstRow="0" w:lastRow="0" w:firstColumn="0" w:lastColumn="0" w:noHBand="0" w:noVBand="0"/>
      </w:tblPr>
      <w:tblGrid>
        <w:gridCol w:w="3260"/>
        <w:gridCol w:w="1418"/>
        <w:gridCol w:w="1417"/>
        <w:gridCol w:w="1559"/>
        <w:gridCol w:w="1701"/>
      </w:tblGrid>
      <w:tr w:rsidR="00FB6179" w:rsidRPr="003A25CF" w14:paraId="38782B3E" w14:textId="77777777" w:rsidTr="00CD77A1">
        <w:trPr>
          <w:tblHeader/>
        </w:trPr>
        <w:tc>
          <w:tcPr>
            <w:tcW w:w="3260" w:type="dxa"/>
            <w:vMerge w:val="restart"/>
            <w:tcBorders>
              <w:top w:val="single" w:sz="4" w:space="0" w:color="000000"/>
              <w:left w:val="single" w:sz="4" w:space="0" w:color="000000"/>
            </w:tcBorders>
            <w:shd w:val="clear" w:color="auto" w:fill="D9D9D9" w:themeFill="background1" w:themeFillShade="D9"/>
            <w:vAlign w:val="center"/>
          </w:tcPr>
          <w:p w14:paraId="082D6D95" w14:textId="77777777" w:rsidR="00FB6179" w:rsidRPr="003A25CF" w:rsidRDefault="00FB6179" w:rsidP="00FB6179">
            <w:pPr>
              <w:spacing w:after="0" w:line="240" w:lineRule="auto"/>
              <w:ind w:left="201" w:right="176"/>
              <w:jc w:val="center"/>
              <w:rPr>
                <w:rFonts w:ascii="Times New Roman" w:hAnsi="Times New Roman" w:cs="Times New Roman"/>
                <w:b/>
                <w:bCs/>
                <w:color w:val="000000" w:themeColor="text1"/>
              </w:rPr>
            </w:pPr>
            <w:r w:rsidRPr="003A25CF">
              <w:rPr>
                <w:rFonts w:ascii="Times New Roman" w:hAnsi="Times New Roman" w:cs="Times New Roman"/>
                <w:b/>
                <w:bCs/>
                <w:color w:val="000000" w:themeColor="text1"/>
              </w:rPr>
              <w:t>Райони</w:t>
            </w:r>
          </w:p>
        </w:tc>
        <w:tc>
          <w:tcPr>
            <w:tcW w:w="2835" w:type="dxa"/>
            <w:gridSpan w:val="2"/>
            <w:tcBorders>
              <w:top w:val="single" w:sz="4" w:space="0" w:color="000000"/>
              <w:left w:val="single" w:sz="4" w:space="0" w:color="000000"/>
              <w:bottom w:val="single" w:sz="4" w:space="0" w:color="000000"/>
            </w:tcBorders>
            <w:shd w:val="clear" w:color="auto" w:fill="D9D9D9" w:themeFill="background1" w:themeFillShade="D9"/>
          </w:tcPr>
          <w:p w14:paraId="51D18F5F" w14:textId="77777777" w:rsidR="00FB6179" w:rsidRPr="003A25CF" w:rsidRDefault="00FB6179" w:rsidP="00FB6179">
            <w:pPr>
              <w:spacing w:after="0" w:line="240" w:lineRule="auto"/>
              <w:ind w:left="-108" w:right="-108"/>
              <w:jc w:val="center"/>
              <w:rPr>
                <w:rFonts w:ascii="Times New Roman" w:hAnsi="Times New Roman" w:cs="Times New Roman"/>
                <w:b/>
                <w:bCs/>
                <w:color w:val="000000" w:themeColor="text1"/>
              </w:rPr>
            </w:pPr>
            <w:r w:rsidRPr="003A25CF">
              <w:rPr>
                <w:rFonts w:ascii="Times New Roman" w:hAnsi="Times New Roman" w:cs="Times New Roman"/>
                <w:b/>
                <w:bCs/>
                <w:color w:val="000000" w:themeColor="text1"/>
              </w:rPr>
              <w:t xml:space="preserve">Лісові пожежі </w:t>
            </w:r>
          </w:p>
          <w:p w14:paraId="6F7609B9" w14:textId="77777777" w:rsidR="00FB6179" w:rsidRPr="003A25CF" w:rsidRDefault="00FB6179" w:rsidP="00FB6179">
            <w:pPr>
              <w:spacing w:after="0" w:line="240" w:lineRule="auto"/>
              <w:ind w:left="-108" w:right="-108"/>
              <w:jc w:val="center"/>
              <w:rPr>
                <w:rFonts w:ascii="Times New Roman" w:hAnsi="Times New Roman" w:cs="Times New Roman"/>
                <w:b/>
                <w:bCs/>
                <w:color w:val="000000" w:themeColor="text1"/>
              </w:rPr>
            </w:pPr>
            <w:r w:rsidRPr="003A25CF">
              <w:rPr>
                <w:rFonts w:ascii="Times New Roman" w:hAnsi="Times New Roman" w:cs="Times New Roman"/>
                <w:b/>
                <w:bCs/>
                <w:color w:val="000000" w:themeColor="text1"/>
              </w:rPr>
              <w:t>за 2021 рік</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5FF2B9" w14:textId="77777777" w:rsidR="00FB6179" w:rsidRPr="003A25CF" w:rsidRDefault="00FB6179" w:rsidP="00FB6179">
            <w:pPr>
              <w:spacing w:after="0" w:line="240" w:lineRule="auto"/>
              <w:ind w:left="-108" w:right="-108"/>
              <w:jc w:val="center"/>
              <w:rPr>
                <w:rFonts w:ascii="Times New Roman" w:hAnsi="Times New Roman" w:cs="Times New Roman"/>
                <w:b/>
                <w:bCs/>
                <w:color w:val="000000" w:themeColor="text1"/>
              </w:rPr>
            </w:pPr>
            <w:r w:rsidRPr="003A25CF">
              <w:rPr>
                <w:rFonts w:ascii="Times New Roman" w:hAnsi="Times New Roman" w:cs="Times New Roman"/>
                <w:b/>
                <w:bCs/>
                <w:color w:val="000000" w:themeColor="text1"/>
              </w:rPr>
              <w:t xml:space="preserve">Лісові пожежі </w:t>
            </w:r>
          </w:p>
          <w:p w14:paraId="61EF6810" w14:textId="77777777" w:rsidR="00FB6179" w:rsidRPr="003A25CF" w:rsidRDefault="00FB6179" w:rsidP="00FB6179">
            <w:pPr>
              <w:spacing w:after="0" w:line="240" w:lineRule="auto"/>
              <w:ind w:left="-108" w:right="-108"/>
              <w:jc w:val="center"/>
              <w:rPr>
                <w:rFonts w:ascii="Times New Roman" w:hAnsi="Times New Roman" w:cs="Times New Roman"/>
                <w:b/>
                <w:bCs/>
                <w:color w:val="000000" w:themeColor="text1"/>
              </w:rPr>
            </w:pPr>
            <w:r w:rsidRPr="003A25CF">
              <w:rPr>
                <w:rFonts w:ascii="Times New Roman" w:hAnsi="Times New Roman" w:cs="Times New Roman"/>
                <w:b/>
                <w:bCs/>
                <w:color w:val="000000" w:themeColor="text1"/>
              </w:rPr>
              <w:t>за 2022 рік</w:t>
            </w:r>
          </w:p>
        </w:tc>
      </w:tr>
      <w:tr w:rsidR="00FB6179" w:rsidRPr="003A25CF" w14:paraId="230CC0AA" w14:textId="77777777" w:rsidTr="00CD77A1">
        <w:trPr>
          <w:tblHeader/>
        </w:trPr>
        <w:tc>
          <w:tcPr>
            <w:tcW w:w="3260" w:type="dxa"/>
            <w:vMerge/>
            <w:tcBorders>
              <w:left w:val="single" w:sz="4" w:space="0" w:color="000000"/>
              <w:bottom w:val="single" w:sz="4" w:space="0" w:color="000000"/>
            </w:tcBorders>
            <w:shd w:val="clear" w:color="auto" w:fill="D9D9D9" w:themeFill="background1" w:themeFillShade="D9"/>
          </w:tcPr>
          <w:p w14:paraId="751FC5E8" w14:textId="77777777" w:rsidR="00FB6179" w:rsidRPr="003A25CF" w:rsidRDefault="00FB6179" w:rsidP="00FB6179">
            <w:pPr>
              <w:snapToGrid w:val="0"/>
              <w:spacing w:after="0" w:line="240" w:lineRule="auto"/>
              <w:jc w:val="center"/>
              <w:rPr>
                <w:rFonts w:ascii="Times New Roman" w:hAnsi="Times New Roman" w:cs="Times New Roman"/>
                <w:b/>
                <w:bCs/>
                <w:color w:val="000000" w:themeColor="text1"/>
              </w:rPr>
            </w:pPr>
          </w:p>
        </w:tc>
        <w:tc>
          <w:tcPr>
            <w:tcW w:w="1418" w:type="dxa"/>
            <w:tcBorders>
              <w:top w:val="single" w:sz="4" w:space="0" w:color="000000"/>
              <w:left w:val="single" w:sz="4" w:space="0" w:color="000000"/>
              <w:bottom w:val="single" w:sz="4" w:space="0" w:color="000000"/>
            </w:tcBorders>
            <w:shd w:val="clear" w:color="auto" w:fill="D9D9D9" w:themeFill="background1" w:themeFillShade="D9"/>
          </w:tcPr>
          <w:p w14:paraId="5EF8540F" w14:textId="77777777" w:rsidR="00FB6179" w:rsidRPr="003A25CF" w:rsidRDefault="00FB6179" w:rsidP="00FB6179">
            <w:pPr>
              <w:spacing w:after="0" w:line="240" w:lineRule="auto"/>
              <w:ind w:right="-108"/>
              <w:jc w:val="center"/>
              <w:rPr>
                <w:rFonts w:ascii="Times New Roman" w:hAnsi="Times New Roman" w:cs="Times New Roman"/>
                <w:b/>
                <w:bCs/>
                <w:color w:val="000000" w:themeColor="text1"/>
              </w:rPr>
            </w:pPr>
            <w:r w:rsidRPr="003A25CF">
              <w:rPr>
                <w:rFonts w:ascii="Times New Roman" w:hAnsi="Times New Roman" w:cs="Times New Roman"/>
                <w:b/>
                <w:bCs/>
                <w:color w:val="000000" w:themeColor="text1"/>
              </w:rPr>
              <w:t>Кількість</w:t>
            </w:r>
          </w:p>
        </w:tc>
        <w:tc>
          <w:tcPr>
            <w:tcW w:w="1417" w:type="dxa"/>
            <w:tcBorders>
              <w:top w:val="single" w:sz="4" w:space="0" w:color="000000"/>
              <w:left w:val="single" w:sz="4" w:space="0" w:color="000000"/>
              <w:bottom w:val="single" w:sz="4" w:space="0" w:color="000000"/>
            </w:tcBorders>
            <w:shd w:val="clear" w:color="auto" w:fill="D9D9D9" w:themeFill="background1" w:themeFillShade="D9"/>
          </w:tcPr>
          <w:p w14:paraId="77BDAA2C" w14:textId="77777777" w:rsidR="00FB6179" w:rsidRPr="003A25CF" w:rsidRDefault="00FB6179" w:rsidP="00FB6179">
            <w:pPr>
              <w:spacing w:after="0" w:line="240" w:lineRule="auto"/>
              <w:ind w:right="-108"/>
              <w:jc w:val="center"/>
              <w:rPr>
                <w:rFonts w:ascii="Times New Roman" w:hAnsi="Times New Roman" w:cs="Times New Roman"/>
                <w:b/>
                <w:bCs/>
                <w:color w:val="000000" w:themeColor="text1"/>
              </w:rPr>
            </w:pPr>
            <w:r w:rsidRPr="003A25CF">
              <w:rPr>
                <w:rFonts w:ascii="Times New Roman" w:hAnsi="Times New Roman" w:cs="Times New Roman"/>
                <w:b/>
                <w:bCs/>
                <w:color w:val="000000" w:themeColor="text1"/>
              </w:rPr>
              <w:t>Площа, га</w:t>
            </w:r>
          </w:p>
        </w:tc>
        <w:tc>
          <w:tcPr>
            <w:tcW w:w="1559" w:type="dxa"/>
            <w:tcBorders>
              <w:top w:val="single" w:sz="4" w:space="0" w:color="000000"/>
              <w:left w:val="single" w:sz="4" w:space="0" w:color="000000"/>
              <w:bottom w:val="single" w:sz="4" w:space="0" w:color="000000"/>
            </w:tcBorders>
            <w:shd w:val="clear" w:color="auto" w:fill="D9D9D9" w:themeFill="background1" w:themeFillShade="D9"/>
          </w:tcPr>
          <w:p w14:paraId="42365B50" w14:textId="77777777" w:rsidR="00FB6179" w:rsidRPr="003A25CF" w:rsidRDefault="00FB6179" w:rsidP="00FB6179">
            <w:pPr>
              <w:spacing w:after="0" w:line="240" w:lineRule="auto"/>
              <w:ind w:right="-119"/>
              <w:jc w:val="center"/>
              <w:rPr>
                <w:rFonts w:ascii="Times New Roman" w:hAnsi="Times New Roman" w:cs="Times New Roman"/>
                <w:b/>
                <w:bCs/>
                <w:color w:val="000000" w:themeColor="text1"/>
              </w:rPr>
            </w:pPr>
            <w:r w:rsidRPr="003A25CF">
              <w:rPr>
                <w:rFonts w:ascii="Times New Roman" w:hAnsi="Times New Roman" w:cs="Times New Roman"/>
                <w:b/>
                <w:bCs/>
                <w:color w:val="000000" w:themeColor="text1"/>
              </w:rPr>
              <w:t xml:space="preserve">Кількість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59D352" w14:textId="77777777" w:rsidR="00FB6179" w:rsidRPr="003A25CF" w:rsidRDefault="00FB6179" w:rsidP="00FB6179">
            <w:pPr>
              <w:spacing w:after="0" w:line="240" w:lineRule="auto"/>
              <w:ind w:left="-108" w:right="-108"/>
              <w:jc w:val="center"/>
              <w:rPr>
                <w:rFonts w:ascii="Times New Roman" w:hAnsi="Times New Roman" w:cs="Times New Roman"/>
                <w:color w:val="000000" w:themeColor="text1"/>
              </w:rPr>
            </w:pPr>
            <w:r w:rsidRPr="003A25CF">
              <w:rPr>
                <w:rFonts w:ascii="Times New Roman" w:hAnsi="Times New Roman" w:cs="Times New Roman"/>
                <w:b/>
                <w:bCs/>
                <w:color w:val="000000" w:themeColor="text1"/>
              </w:rPr>
              <w:t>Площа, га</w:t>
            </w:r>
          </w:p>
        </w:tc>
      </w:tr>
      <w:tr w:rsidR="00FB6179" w:rsidRPr="003A25CF" w14:paraId="1C92CD6E" w14:textId="77777777" w:rsidTr="00CD77A1">
        <w:trPr>
          <w:trHeight w:val="172"/>
        </w:trPr>
        <w:tc>
          <w:tcPr>
            <w:tcW w:w="3260" w:type="dxa"/>
            <w:tcBorders>
              <w:top w:val="single" w:sz="4" w:space="0" w:color="000000"/>
              <w:left w:val="single" w:sz="4" w:space="0" w:color="000000"/>
              <w:bottom w:val="single" w:sz="4" w:space="0" w:color="000000"/>
            </w:tcBorders>
            <w:shd w:val="clear" w:color="auto" w:fill="auto"/>
            <w:vAlign w:val="center"/>
          </w:tcPr>
          <w:p w14:paraId="3B48055C" w14:textId="77777777" w:rsidR="00FB6179" w:rsidRPr="003A25CF" w:rsidRDefault="00FB6179" w:rsidP="00FB6179">
            <w:pPr>
              <w:spacing w:after="0" w:line="240" w:lineRule="auto"/>
              <w:ind w:right="34"/>
              <w:jc w:val="both"/>
              <w:rPr>
                <w:rFonts w:ascii="Times New Roman" w:hAnsi="Times New Roman" w:cs="Times New Roman"/>
                <w:color w:val="000000" w:themeColor="text1"/>
              </w:rPr>
            </w:pPr>
            <w:r w:rsidRPr="003A25CF">
              <w:rPr>
                <w:rFonts w:ascii="Times New Roman" w:hAnsi="Times New Roman" w:cs="Times New Roman"/>
                <w:color w:val="000000" w:themeColor="text1"/>
              </w:rPr>
              <w:t>Обласне управління лісового та мисливського господарства</w:t>
            </w:r>
          </w:p>
        </w:tc>
        <w:tc>
          <w:tcPr>
            <w:tcW w:w="1418" w:type="dxa"/>
            <w:tcBorders>
              <w:top w:val="single" w:sz="4" w:space="0" w:color="000000"/>
              <w:left w:val="single" w:sz="4" w:space="0" w:color="000000"/>
              <w:bottom w:val="single" w:sz="4" w:space="0" w:color="000000"/>
            </w:tcBorders>
            <w:shd w:val="clear" w:color="auto" w:fill="auto"/>
            <w:vAlign w:val="center"/>
          </w:tcPr>
          <w:p w14:paraId="55027ED3" w14:textId="77777777" w:rsidR="00FB6179" w:rsidRPr="003A25CF" w:rsidRDefault="00FB6179" w:rsidP="00FB6179">
            <w:pPr>
              <w:spacing w:after="0" w:line="240" w:lineRule="auto"/>
              <w:jc w:val="center"/>
              <w:rPr>
                <w:rFonts w:ascii="Times New Roman" w:hAnsi="Times New Roman" w:cs="Times New Roman"/>
                <w:color w:val="000000" w:themeColor="text1"/>
              </w:rPr>
            </w:pPr>
            <w:r w:rsidRPr="003A25CF">
              <w:rPr>
                <w:rFonts w:ascii="Times New Roman" w:hAnsi="Times New Roman" w:cs="Times New Roman"/>
                <w:color w:val="000000" w:themeColor="text1"/>
              </w:rPr>
              <w:t>23</w:t>
            </w:r>
          </w:p>
        </w:tc>
        <w:tc>
          <w:tcPr>
            <w:tcW w:w="1417" w:type="dxa"/>
            <w:tcBorders>
              <w:top w:val="single" w:sz="4" w:space="0" w:color="000000"/>
              <w:left w:val="single" w:sz="4" w:space="0" w:color="000000"/>
              <w:bottom w:val="single" w:sz="4" w:space="0" w:color="000000"/>
            </w:tcBorders>
            <w:shd w:val="clear" w:color="auto" w:fill="auto"/>
            <w:vAlign w:val="center"/>
          </w:tcPr>
          <w:p w14:paraId="5BC84DC6" w14:textId="77777777" w:rsidR="00FB6179" w:rsidRPr="003A25CF" w:rsidRDefault="00FB6179" w:rsidP="00FB6179">
            <w:pPr>
              <w:spacing w:after="0" w:line="240" w:lineRule="auto"/>
              <w:jc w:val="center"/>
              <w:rPr>
                <w:rFonts w:ascii="Times New Roman" w:hAnsi="Times New Roman" w:cs="Times New Roman"/>
                <w:color w:val="000000" w:themeColor="text1"/>
              </w:rPr>
            </w:pPr>
            <w:r w:rsidRPr="003A25CF">
              <w:rPr>
                <w:rFonts w:ascii="Times New Roman" w:hAnsi="Times New Roman" w:cs="Times New Roman"/>
                <w:color w:val="000000" w:themeColor="text1"/>
              </w:rPr>
              <w:t>16,53</w:t>
            </w:r>
          </w:p>
        </w:tc>
        <w:tc>
          <w:tcPr>
            <w:tcW w:w="1559" w:type="dxa"/>
            <w:tcBorders>
              <w:top w:val="single" w:sz="4" w:space="0" w:color="000000"/>
              <w:left w:val="single" w:sz="4" w:space="0" w:color="000000"/>
              <w:bottom w:val="single" w:sz="4" w:space="0" w:color="000000"/>
            </w:tcBorders>
            <w:shd w:val="clear" w:color="auto" w:fill="auto"/>
            <w:vAlign w:val="center"/>
          </w:tcPr>
          <w:p w14:paraId="2E5C9F10" w14:textId="77777777" w:rsidR="00FB6179" w:rsidRPr="003A25CF" w:rsidRDefault="00FB6179" w:rsidP="00FB6179">
            <w:pPr>
              <w:spacing w:after="0" w:line="240" w:lineRule="auto"/>
              <w:jc w:val="center"/>
              <w:rPr>
                <w:rFonts w:ascii="Times New Roman" w:hAnsi="Times New Roman" w:cs="Times New Roman"/>
                <w:color w:val="000000" w:themeColor="text1"/>
              </w:rPr>
            </w:pPr>
            <w:r w:rsidRPr="003A25CF">
              <w:rPr>
                <w:rFonts w:ascii="Times New Roman" w:hAnsi="Times New Roman" w:cs="Times New Roman"/>
                <w:color w:val="000000" w:themeColor="text1"/>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0580" w14:textId="77777777" w:rsidR="00FB6179" w:rsidRPr="003A25CF" w:rsidRDefault="00FB6179" w:rsidP="00FB6179">
            <w:pPr>
              <w:spacing w:after="0" w:line="240" w:lineRule="auto"/>
              <w:jc w:val="center"/>
              <w:rPr>
                <w:rFonts w:ascii="Times New Roman" w:hAnsi="Times New Roman" w:cs="Times New Roman"/>
                <w:color w:val="000000" w:themeColor="text1"/>
              </w:rPr>
            </w:pPr>
            <w:r w:rsidRPr="003A25CF">
              <w:rPr>
                <w:rFonts w:ascii="Times New Roman" w:hAnsi="Times New Roman" w:cs="Times New Roman"/>
                <w:color w:val="000000" w:themeColor="text1"/>
              </w:rPr>
              <w:t>247,87</w:t>
            </w:r>
          </w:p>
        </w:tc>
      </w:tr>
      <w:tr w:rsidR="00FB6179" w:rsidRPr="003A25CF" w14:paraId="13109930" w14:textId="77777777" w:rsidTr="00CD77A1">
        <w:trPr>
          <w:trHeight w:val="70"/>
        </w:trPr>
        <w:tc>
          <w:tcPr>
            <w:tcW w:w="3260" w:type="dxa"/>
            <w:tcBorders>
              <w:top w:val="single" w:sz="4" w:space="0" w:color="000000"/>
              <w:left w:val="single" w:sz="4" w:space="0" w:color="000000"/>
              <w:bottom w:val="single" w:sz="4" w:space="0" w:color="000000"/>
            </w:tcBorders>
            <w:shd w:val="clear" w:color="auto" w:fill="auto"/>
            <w:vAlign w:val="center"/>
          </w:tcPr>
          <w:p w14:paraId="46DFA4D7" w14:textId="77777777" w:rsidR="00FB6179" w:rsidRPr="003A25CF" w:rsidRDefault="00FB6179" w:rsidP="00FB6179">
            <w:pPr>
              <w:spacing w:after="0" w:line="240" w:lineRule="auto"/>
              <w:ind w:right="-133"/>
              <w:jc w:val="both"/>
              <w:rPr>
                <w:rFonts w:ascii="Times New Roman" w:hAnsi="Times New Roman" w:cs="Times New Roman"/>
                <w:color w:val="000000" w:themeColor="text1"/>
              </w:rPr>
            </w:pPr>
            <w:r w:rsidRPr="003A25CF">
              <w:rPr>
                <w:rFonts w:ascii="Times New Roman" w:hAnsi="Times New Roman" w:cs="Times New Roman"/>
                <w:color w:val="000000" w:themeColor="text1"/>
              </w:rPr>
              <w:t>ДП "</w:t>
            </w:r>
            <w:proofErr w:type="spellStart"/>
            <w:r w:rsidRPr="003A25CF">
              <w:rPr>
                <w:rFonts w:ascii="Times New Roman" w:hAnsi="Times New Roman" w:cs="Times New Roman"/>
                <w:color w:val="000000" w:themeColor="text1"/>
              </w:rPr>
              <w:t>Чернігівоблагроліс</w:t>
            </w:r>
            <w:proofErr w:type="spellEnd"/>
            <w:r w:rsidRPr="003A25CF">
              <w:rPr>
                <w:rFonts w:ascii="Times New Roman" w:hAnsi="Times New Roman" w:cs="Times New Roman"/>
                <w:color w:val="000000" w:themeColor="text1"/>
              </w:rPr>
              <w:t>"</w:t>
            </w:r>
          </w:p>
        </w:tc>
        <w:tc>
          <w:tcPr>
            <w:tcW w:w="1418" w:type="dxa"/>
            <w:tcBorders>
              <w:top w:val="single" w:sz="4" w:space="0" w:color="000000"/>
              <w:left w:val="single" w:sz="4" w:space="0" w:color="000000"/>
              <w:bottom w:val="single" w:sz="4" w:space="0" w:color="000000"/>
            </w:tcBorders>
            <w:shd w:val="clear" w:color="auto" w:fill="auto"/>
          </w:tcPr>
          <w:p w14:paraId="0CC3A892" w14:textId="77777777" w:rsidR="00FB6179" w:rsidRPr="003A25CF" w:rsidRDefault="00FB6179" w:rsidP="00FB6179">
            <w:pPr>
              <w:spacing w:after="0" w:line="240" w:lineRule="auto"/>
              <w:jc w:val="center"/>
              <w:rPr>
                <w:rFonts w:ascii="Times New Roman" w:hAnsi="Times New Roman" w:cs="Times New Roman"/>
                <w:color w:val="000000" w:themeColor="text1"/>
              </w:rPr>
            </w:pPr>
            <w:r w:rsidRPr="003A25CF">
              <w:rPr>
                <w:rFonts w:ascii="Times New Roman" w:hAnsi="Times New Roman" w:cs="Times New Roman"/>
                <w:color w:val="000000" w:themeColor="text1"/>
              </w:rPr>
              <w:t>5</w:t>
            </w:r>
          </w:p>
        </w:tc>
        <w:tc>
          <w:tcPr>
            <w:tcW w:w="1417" w:type="dxa"/>
            <w:tcBorders>
              <w:top w:val="single" w:sz="4" w:space="0" w:color="000000"/>
              <w:left w:val="single" w:sz="4" w:space="0" w:color="000000"/>
              <w:bottom w:val="single" w:sz="4" w:space="0" w:color="000000"/>
            </w:tcBorders>
            <w:shd w:val="clear" w:color="auto" w:fill="auto"/>
          </w:tcPr>
          <w:p w14:paraId="4926A20F" w14:textId="77777777" w:rsidR="00FB6179" w:rsidRPr="003A25CF" w:rsidRDefault="00FB6179" w:rsidP="00FB6179">
            <w:pPr>
              <w:spacing w:after="0" w:line="240" w:lineRule="auto"/>
              <w:jc w:val="center"/>
              <w:rPr>
                <w:rFonts w:ascii="Times New Roman" w:hAnsi="Times New Roman" w:cs="Times New Roman"/>
                <w:color w:val="000000" w:themeColor="text1"/>
              </w:rPr>
            </w:pPr>
            <w:r w:rsidRPr="003A25CF">
              <w:rPr>
                <w:rFonts w:ascii="Times New Roman" w:hAnsi="Times New Roman" w:cs="Times New Roman"/>
                <w:color w:val="000000" w:themeColor="text1"/>
              </w:rPr>
              <w:t>9,9</w:t>
            </w:r>
          </w:p>
        </w:tc>
        <w:tc>
          <w:tcPr>
            <w:tcW w:w="1559" w:type="dxa"/>
            <w:tcBorders>
              <w:top w:val="single" w:sz="4" w:space="0" w:color="000000"/>
              <w:left w:val="single" w:sz="4" w:space="0" w:color="000000"/>
              <w:bottom w:val="single" w:sz="4" w:space="0" w:color="000000"/>
            </w:tcBorders>
            <w:shd w:val="clear" w:color="auto" w:fill="auto"/>
          </w:tcPr>
          <w:p w14:paraId="6A23FC0D" w14:textId="77777777" w:rsidR="00FB6179" w:rsidRPr="003A25CF" w:rsidRDefault="00FB6179" w:rsidP="00FB6179">
            <w:pPr>
              <w:spacing w:after="0" w:line="240" w:lineRule="auto"/>
              <w:jc w:val="center"/>
              <w:rPr>
                <w:rFonts w:ascii="Times New Roman" w:hAnsi="Times New Roman" w:cs="Times New Roman"/>
                <w:color w:val="000000" w:themeColor="text1"/>
              </w:rPr>
            </w:pPr>
            <w:r w:rsidRPr="003A25CF">
              <w:rPr>
                <w:rFonts w:ascii="Times New Roman" w:hAnsi="Times New Roman" w:cs="Times New Roman"/>
                <w:color w:val="000000" w:themeColor="text1"/>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89806D" w14:textId="77777777" w:rsidR="00FB6179" w:rsidRPr="003A25CF" w:rsidRDefault="00FB6179" w:rsidP="00FB6179">
            <w:pPr>
              <w:spacing w:after="0" w:line="240" w:lineRule="auto"/>
              <w:jc w:val="center"/>
              <w:rPr>
                <w:rFonts w:ascii="Times New Roman" w:hAnsi="Times New Roman" w:cs="Times New Roman"/>
                <w:color w:val="000000" w:themeColor="text1"/>
              </w:rPr>
            </w:pPr>
            <w:r w:rsidRPr="003A25CF">
              <w:rPr>
                <w:rFonts w:ascii="Times New Roman" w:hAnsi="Times New Roman" w:cs="Times New Roman"/>
                <w:color w:val="000000" w:themeColor="text1"/>
              </w:rPr>
              <w:t>46,5</w:t>
            </w:r>
          </w:p>
        </w:tc>
      </w:tr>
      <w:tr w:rsidR="00FB6179" w:rsidRPr="003A25CF" w14:paraId="6C3387A0" w14:textId="77777777" w:rsidTr="00CD77A1">
        <w:trPr>
          <w:trHeight w:val="172"/>
        </w:trPr>
        <w:tc>
          <w:tcPr>
            <w:tcW w:w="3260" w:type="dxa"/>
            <w:tcBorders>
              <w:top w:val="single" w:sz="4" w:space="0" w:color="000000"/>
              <w:left w:val="single" w:sz="4" w:space="0" w:color="000000"/>
              <w:bottom w:val="single" w:sz="4" w:space="0" w:color="000000"/>
            </w:tcBorders>
            <w:shd w:val="clear" w:color="auto" w:fill="auto"/>
          </w:tcPr>
          <w:p w14:paraId="7ED173C4" w14:textId="77777777" w:rsidR="00FB6179" w:rsidRPr="003A25CF" w:rsidRDefault="00FB6179" w:rsidP="00FB6179">
            <w:pPr>
              <w:spacing w:after="0" w:line="240" w:lineRule="auto"/>
              <w:ind w:right="-133"/>
              <w:jc w:val="both"/>
              <w:rPr>
                <w:rFonts w:ascii="Times New Roman" w:hAnsi="Times New Roman" w:cs="Times New Roman"/>
                <w:color w:val="000000" w:themeColor="text1"/>
              </w:rPr>
            </w:pPr>
            <w:r w:rsidRPr="003A25CF">
              <w:rPr>
                <w:rFonts w:ascii="Times New Roman" w:hAnsi="Times New Roman" w:cs="Times New Roman"/>
                <w:color w:val="000000" w:themeColor="text1"/>
              </w:rPr>
              <w:t>Інші лісогосподарства</w:t>
            </w:r>
          </w:p>
        </w:tc>
        <w:tc>
          <w:tcPr>
            <w:tcW w:w="1418" w:type="dxa"/>
            <w:tcBorders>
              <w:top w:val="single" w:sz="4" w:space="0" w:color="000000"/>
              <w:left w:val="single" w:sz="4" w:space="0" w:color="000000"/>
              <w:bottom w:val="single" w:sz="4" w:space="0" w:color="000000"/>
            </w:tcBorders>
            <w:shd w:val="clear" w:color="auto" w:fill="auto"/>
          </w:tcPr>
          <w:p w14:paraId="44532DC9" w14:textId="77777777" w:rsidR="00FB6179" w:rsidRPr="003A25CF" w:rsidRDefault="00FB6179" w:rsidP="00FB6179">
            <w:pPr>
              <w:spacing w:after="0" w:line="240" w:lineRule="auto"/>
              <w:jc w:val="center"/>
              <w:rPr>
                <w:rFonts w:ascii="Times New Roman" w:hAnsi="Times New Roman" w:cs="Times New Roman"/>
                <w:color w:val="000000" w:themeColor="text1"/>
              </w:rPr>
            </w:pPr>
            <w:r w:rsidRPr="003A25CF">
              <w:rPr>
                <w:rFonts w:ascii="Times New Roman" w:hAnsi="Times New Roman" w:cs="Times New Roman"/>
                <w:color w:val="000000" w:themeColor="text1"/>
              </w:rPr>
              <w:t>-</w:t>
            </w:r>
          </w:p>
        </w:tc>
        <w:tc>
          <w:tcPr>
            <w:tcW w:w="1417" w:type="dxa"/>
            <w:tcBorders>
              <w:top w:val="single" w:sz="4" w:space="0" w:color="000000"/>
              <w:left w:val="single" w:sz="4" w:space="0" w:color="000000"/>
              <w:bottom w:val="single" w:sz="4" w:space="0" w:color="000000"/>
            </w:tcBorders>
            <w:shd w:val="clear" w:color="auto" w:fill="auto"/>
          </w:tcPr>
          <w:p w14:paraId="461058C0" w14:textId="77777777" w:rsidR="00FB6179" w:rsidRPr="003A25CF" w:rsidRDefault="00FB6179" w:rsidP="00FB6179">
            <w:pPr>
              <w:spacing w:after="0" w:line="240" w:lineRule="auto"/>
              <w:jc w:val="center"/>
              <w:rPr>
                <w:rFonts w:ascii="Times New Roman" w:hAnsi="Times New Roman" w:cs="Times New Roman"/>
                <w:color w:val="000000" w:themeColor="text1"/>
              </w:rPr>
            </w:pPr>
            <w:r w:rsidRPr="003A25CF">
              <w:rPr>
                <w:rFonts w:ascii="Times New Roman" w:hAnsi="Times New Roman" w:cs="Times New Roman"/>
                <w:color w:val="000000" w:themeColor="text1"/>
              </w:rPr>
              <w:t>-</w:t>
            </w:r>
          </w:p>
        </w:tc>
        <w:tc>
          <w:tcPr>
            <w:tcW w:w="1559" w:type="dxa"/>
            <w:tcBorders>
              <w:top w:val="single" w:sz="4" w:space="0" w:color="000000"/>
              <w:left w:val="single" w:sz="4" w:space="0" w:color="000000"/>
              <w:bottom w:val="single" w:sz="4" w:space="0" w:color="000000"/>
            </w:tcBorders>
            <w:shd w:val="clear" w:color="auto" w:fill="auto"/>
          </w:tcPr>
          <w:p w14:paraId="7C29AAB1" w14:textId="77777777" w:rsidR="00FB6179" w:rsidRPr="003A25CF" w:rsidRDefault="00FB6179" w:rsidP="00FB6179">
            <w:pPr>
              <w:spacing w:after="0" w:line="240" w:lineRule="auto"/>
              <w:jc w:val="center"/>
              <w:rPr>
                <w:rFonts w:ascii="Times New Roman" w:hAnsi="Times New Roman" w:cs="Times New Roman"/>
                <w:color w:val="000000" w:themeColor="text1"/>
              </w:rPr>
            </w:pPr>
            <w:r w:rsidRPr="003A25CF">
              <w:rPr>
                <w:rFonts w:ascii="Times New Roman" w:hAnsi="Times New Roman" w:cs="Times New Roman"/>
                <w:color w:val="000000" w:themeColor="text1"/>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864C8C" w14:textId="77777777" w:rsidR="00FB6179" w:rsidRPr="003A25CF" w:rsidRDefault="00FB6179" w:rsidP="00FB6179">
            <w:pPr>
              <w:spacing w:after="0" w:line="240" w:lineRule="auto"/>
              <w:jc w:val="center"/>
              <w:rPr>
                <w:rFonts w:ascii="Times New Roman" w:hAnsi="Times New Roman" w:cs="Times New Roman"/>
                <w:color w:val="000000" w:themeColor="text1"/>
              </w:rPr>
            </w:pPr>
            <w:r w:rsidRPr="003A25CF">
              <w:rPr>
                <w:rFonts w:ascii="Times New Roman" w:hAnsi="Times New Roman" w:cs="Times New Roman"/>
                <w:color w:val="000000" w:themeColor="text1"/>
              </w:rPr>
              <w:t>432,4</w:t>
            </w:r>
          </w:p>
        </w:tc>
      </w:tr>
      <w:tr w:rsidR="00FB6179" w:rsidRPr="003A25CF" w14:paraId="583728FD" w14:textId="77777777" w:rsidTr="00CD77A1">
        <w:trPr>
          <w:trHeight w:val="172"/>
        </w:trPr>
        <w:tc>
          <w:tcPr>
            <w:tcW w:w="3260" w:type="dxa"/>
            <w:tcBorders>
              <w:top w:val="single" w:sz="4" w:space="0" w:color="000000"/>
              <w:left w:val="single" w:sz="4" w:space="0" w:color="000000"/>
              <w:bottom w:val="single" w:sz="4" w:space="0" w:color="000000"/>
            </w:tcBorders>
            <w:shd w:val="clear" w:color="auto" w:fill="auto"/>
          </w:tcPr>
          <w:p w14:paraId="0FE6ED21" w14:textId="77777777" w:rsidR="00FB6179" w:rsidRPr="003A25CF" w:rsidRDefault="00FB6179" w:rsidP="00FB6179">
            <w:pPr>
              <w:spacing w:after="0" w:line="240" w:lineRule="auto"/>
              <w:ind w:right="-212"/>
              <w:jc w:val="both"/>
              <w:rPr>
                <w:rFonts w:ascii="Times New Roman" w:hAnsi="Times New Roman" w:cs="Times New Roman"/>
                <w:b/>
                <w:color w:val="000000" w:themeColor="text1"/>
              </w:rPr>
            </w:pPr>
            <w:r w:rsidRPr="003A25CF">
              <w:rPr>
                <w:rFonts w:ascii="Times New Roman" w:hAnsi="Times New Roman" w:cs="Times New Roman"/>
                <w:b/>
                <w:color w:val="000000" w:themeColor="text1"/>
              </w:rPr>
              <w:t xml:space="preserve">Усього </w:t>
            </w:r>
          </w:p>
        </w:tc>
        <w:tc>
          <w:tcPr>
            <w:tcW w:w="1418" w:type="dxa"/>
            <w:tcBorders>
              <w:top w:val="single" w:sz="4" w:space="0" w:color="000000"/>
              <w:left w:val="single" w:sz="4" w:space="0" w:color="000000"/>
              <w:bottom w:val="single" w:sz="4" w:space="0" w:color="000000"/>
            </w:tcBorders>
            <w:shd w:val="clear" w:color="auto" w:fill="auto"/>
          </w:tcPr>
          <w:p w14:paraId="2923C2F6" w14:textId="77777777" w:rsidR="00FB6179" w:rsidRPr="003A25CF" w:rsidRDefault="00FB6179" w:rsidP="00FB6179">
            <w:pPr>
              <w:spacing w:after="0" w:line="240" w:lineRule="auto"/>
              <w:jc w:val="center"/>
              <w:rPr>
                <w:rFonts w:ascii="Times New Roman" w:hAnsi="Times New Roman" w:cs="Times New Roman"/>
                <w:b/>
                <w:color w:val="000000" w:themeColor="text1"/>
              </w:rPr>
            </w:pPr>
            <w:r w:rsidRPr="003A25CF">
              <w:rPr>
                <w:rFonts w:ascii="Times New Roman" w:hAnsi="Times New Roman" w:cs="Times New Roman"/>
                <w:b/>
                <w:color w:val="000000" w:themeColor="text1"/>
              </w:rPr>
              <w:t>28</w:t>
            </w:r>
          </w:p>
        </w:tc>
        <w:tc>
          <w:tcPr>
            <w:tcW w:w="1417" w:type="dxa"/>
            <w:tcBorders>
              <w:top w:val="single" w:sz="4" w:space="0" w:color="000000"/>
              <w:left w:val="single" w:sz="4" w:space="0" w:color="000000"/>
              <w:bottom w:val="single" w:sz="4" w:space="0" w:color="000000"/>
            </w:tcBorders>
            <w:shd w:val="clear" w:color="auto" w:fill="auto"/>
          </w:tcPr>
          <w:p w14:paraId="5BFB2524" w14:textId="77777777" w:rsidR="00FB6179" w:rsidRPr="003A25CF" w:rsidRDefault="00FB6179" w:rsidP="00FB6179">
            <w:pPr>
              <w:spacing w:after="0" w:line="240" w:lineRule="auto"/>
              <w:jc w:val="center"/>
              <w:rPr>
                <w:rFonts w:ascii="Times New Roman" w:hAnsi="Times New Roman" w:cs="Times New Roman"/>
                <w:b/>
                <w:color w:val="000000" w:themeColor="text1"/>
              </w:rPr>
            </w:pPr>
            <w:r w:rsidRPr="003A25CF">
              <w:rPr>
                <w:rFonts w:ascii="Times New Roman" w:hAnsi="Times New Roman" w:cs="Times New Roman"/>
                <w:b/>
                <w:color w:val="000000" w:themeColor="text1"/>
              </w:rPr>
              <w:t>26,43</w:t>
            </w:r>
          </w:p>
        </w:tc>
        <w:tc>
          <w:tcPr>
            <w:tcW w:w="1559" w:type="dxa"/>
            <w:tcBorders>
              <w:top w:val="single" w:sz="4" w:space="0" w:color="000000"/>
              <w:left w:val="single" w:sz="4" w:space="0" w:color="000000"/>
              <w:bottom w:val="single" w:sz="4" w:space="0" w:color="000000"/>
            </w:tcBorders>
            <w:shd w:val="clear" w:color="auto" w:fill="auto"/>
          </w:tcPr>
          <w:p w14:paraId="4CCCC4BF" w14:textId="77777777" w:rsidR="00FB6179" w:rsidRPr="003A25CF" w:rsidRDefault="00FB6179" w:rsidP="00FB6179">
            <w:pPr>
              <w:spacing w:after="0" w:line="240" w:lineRule="auto"/>
              <w:jc w:val="center"/>
              <w:rPr>
                <w:rFonts w:ascii="Times New Roman" w:hAnsi="Times New Roman" w:cs="Times New Roman"/>
                <w:b/>
                <w:color w:val="000000" w:themeColor="text1"/>
              </w:rPr>
            </w:pPr>
            <w:r w:rsidRPr="003A25CF">
              <w:rPr>
                <w:rFonts w:ascii="Times New Roman" w:hAnsi="Times New Roman" w:cs="Times New Roman"/>
                <w:b/>
                <w:color w:val="000000" w:themeColor="text1"/>
              </w:rPr>
              <w:t>46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A4B817" w14:textId="77777777" w:rsidR="00FB6179" w:rsidRPr="003A25CF" w:rsidRDefault="00FB6179" w:rsidP="00FB6179">
            <w:pPr>
              <w:spacing w:after="0" w:line="240" w:lineRule="auto"/>
              <w:jc w:val="center"/>
              <w:rPr>
                <w:rFonts w:ascii="Times New Roman" w:hAnsi="Times New Roman" w:cs="Times New Roman"/>
                <w:b/>
                <w:color w:val="000000" w:themeColor="text1"/>
              </w:rPr>
            </w:pPr>
            <w:r w:rsidRPr="003A25CF">
              <w:rPr>
                <w:rFonts w:ascii="Times New Roman" w:hAnsi="Times New Roman" w:cs="Times New Roman"/>
                <w:b/>
                <w:color w:val="000000" w:themeColor="text1"/>
              </w:rPr>
              <w:t>726,77</w:t>
            </w:r>
          </w:p>
        </w:tc>
      </w:tr>
    </w:tbl>
    <w:p w14:paraId="5DD88118" w14:textId="77777777" w:rsidR="003B1682" w:rsidRPr="003A25CF" w:rsidRDefault="003B1682" w:rsidP="00DF4703">
      <w:pPr>
        <w:spacing w:line="240" w:lineRule="auto"/>
        <w:ind w:firstLine="708"/>
        <w:rPr>
          <w:b/>
          <w:i/>
          <w:color w:val="FF0000"/>
          <w:sz w:val="8"/>
          <w:szCs w:val="8"/>
        </w:rPr>
      </w:pPr>
    </w:p>
    <w:p w14:paraId="0979066A" w14:textId="1537F39B" w:rsidR="00BF1639" w:rsidRPr="003A25CF" w:rsidRDefault="00BF1639" w:rsidP="00ED35BD">
      <w:pPr>
        <w:spacing w:after="0" w:line="240" w:lineRule="auto"/>
        <w:ind w:right="-1" w:firstLine="567"/>
        <w:jc w:val="both"/>
        <w:rPr>
          <w:rFonts w:ascii="Times New Roman" w:hAnsi="Times New Roman" w:cs="Times New Roman"/>
          <w:bCs/>
          <w:iCs/>
          <w:sz w:val="28"/>
          <w:szCs w:val="28"/>
        </w:rPr>
      </w:pPr>
      <w:r w:rsidRPr="003A25CF">
        <w:rPr>
          <w:szCs w:val="28"/>
        </w:rPr>
        <w:lastRenderedPageBreak/>
        <w:t xml:space="preserve"> </w:t>
      </w:r>
      <w:r w:rsidRPr="003A25CF">
        <w:rPr>
          <w:rFonts w:ascii="Times New Roman" w:hAnsi="Times New Roman" w:cs="Times New Roman"/>
          <w:sz w:val="28"/>
          <w:szCs w:val="28"/>
        </w:rPr>
        <w:t xml:space="preserve">Внаслідок необережного поводження населення з вогнем протягом </w:t>
      </w:r>
      <w:r w:rsidR="00870F5C" w:rsidRPr="003A25CF">
        <w:rPr>
          <w:rFonts w:ascii="Times New Roman" w:hAnsi="Times New Roman" w:cs="Times New Roman"/>
          <w:sz w:val="28"/>
          <w:szCs w:val="28"/>
        </w:rPr>
        <w:t xml:space="preserve">                     </w:t>
      </w:r>
      <w:r w:rsidRPr="003A25CF">
        <w:rPr>
          <w:rFonts w:ascii="Times New Roman" w:hAnsi="Times New Roman" w:cs="Times New Roman"/>
          <w:sz w:val="28"/>
          <w:szCs w:val="28"/>
        </w:rPr>
        <w:t>2022 року зареєстровано</w:t>
      </w:r>
      <w:r w:rsidRPr="003A25CF">
        <w:rPr>
          <w:rFonts w:ascii="Times New Roman" w:hAnsi="Times New Roman" w:cs="Times New Roman"/>
          <w:color w:val="00B0F0"/>
          <w:sz w:val="28"/>
          <w:szCs w:val="28"/>
        </w:rPr>
        <w:t xml:space="preserve"> </w:t>
      </w:r>
      <w:r w:rsidRPr="003A25CF">
        <w:rPr>
          <w:rFonts w:ascii="Times New Roman" w:hAnsi="Times New Roman" w:cs="Times New Roman"/>
          <w:bCs/>
          <w:iCs/>
          <w:sz w:val="28"/>
          <w:szCs w:val="28"/>
        </w:rPr>
        <w:t>340 випадків загоряння сухої трави, очерету та сміття на відкритій місцевості на загальній площі 526,39 га.</w:t>
      </w:r>
      <w:r w:rsidRPr="003A25CF">
        <w:rPr>
          <w:rFonts w:ascii="Times New Roman" w:hAnsi="Times New Roman" w:cs="Times New Roman"/>
          <w:sz w:val="28"/>
          <w:szCs w:val="28"/>
        </w:rPr>
        <w:t xml:space="preserve"> За цей же період минулого року зареєстровано </w:t>
      </w:r>
      <w:r w:rsidRPr="003A25CF">
        <w:rPr>
          <w:rFonts w:ascii="Times New Roman" w:hAnsi="Times New Roman" w:cs="Times New Roman"/>
          <w:bCs/>
          <w:iCs/>
          <w:sz w:val="28"/>
          <w:szCs w:val="28"/>
        </w:rPr>
        <w:t>795 випадків загоряння сухої трави, очерету та сміття на відкритій місцевості на загальній площі 1324,92 га.</w:t>
      </w:r>
    </w:p>
    <w:p w14:paraId="1FB49A32" w14:textId="3BABA72C" w:rsidR="00BF1639" w:rsidRPr="003A25CF" w:rsidRDefault="003B1682" w:rsidP="00ED35BD">
      <w:pPr>
        <w:spacing w:after="0" w:line="240" w:lineRule="auto"/>
        <w:ind w:right="-1" w:firstLine="567"/>
        <w:jc w:val="both"/>
        <w:rPr>
          <w:rFonts w:ascii="Times New Roman" w:hAnsi="Times New Roman" w:cs="Times New Roman"/>
          <w:sz w:val="28"/>
          <w:szCs w:val="28"/>
        </w:rPr>
      </w:pPr>
      <w:r w:rsidRPr="003A25CF">
        <w:rPr>
          <w:rFonts w:ascii="Times New Roman" w:hAnsi="Times New Roman" w:cs="Times New Roman"/>
          <w:sz w:val="28"/>
          <w:szCs w:val="28"/>
        </w:rPr>
        <w:t>Також, протягом 202</w:t>
      </w:r>
      <w:r w:rsidR="00BF1639" w:rsidRPr="003A25CF">
        <w:rPr>
          <w:rFonts w:ascii="Times New Roman" w:hAnsi="Times New Roman" w:cs="Times New Roman"/>
          <w:sz w:val="28"/>
          <w:szCs w:val="28"/>
        </w:rPr>
        <w:t>2</w:t>
      </w:r>
      <w:r w:rsidRPr="003A25CF">
        <w:rPr>
          <w:rFonts w:ascii="Times New Roman" w:hAnsi="Times New Roman" w:cs="Times New Roman"/>
          <w:sz w:val="28"/>
          <w:szCs w:val="28"/>
        </w:rPr>
        <w:t xml:space="preserve"> року</w:t>
      </w:r>
      <w:r w:rsidRPr="003A25CF">
        <w:rPr>
          <w:rFonts w:ascii="Times New Roman" w:hAnsi="Times New Roman" w:cs="Times New Roman"/>
          <w:color w:val="FF0000"/>
          <w:sz w:val="28"/>
          <w:szCs w:val="28"/>
        </w:rPr>
        <w:t xml:space="preserve"> </w:t>
      </w:r>
      <w:r w:rsidR="00BF1639" w:rsidRPr="003A25CF">
        <w:rPr>
          <w:rFonts w:ascii="Times New Roman" w:hAnsi="Times New Roman" w:cs="Times New Roman"/>
          <w:bCs/>
          <w:iCs/>
          <w:sz w:val="28"/>
          <w:szCs w:val="28"/>
        </w:rPr>
        <w:t>зареєстровано 2 пожежі на торф’яниках на загальній площі 4,5 га</w:t>
      </w:r>
      <w:r w:rsidR="00BF1639" w:rsidRPr="003A25CF">
        <w:rPr>
          <w:rFonts w:ascii="Times New Roman" w:hAnsi="Times New Roman" w:cs="Times New Roman"/>
          <w:b/>
          <w:i/>
          <w:sz w:val="28"/>
          <w:szCs w:val="28"/>
        </w:rPr>
        <w:t xml:space="preserve"> </w:t>
      </w:r>
      <w:r w:rsidR="00BF1639" w:rsidRPr="003A25CF">
        <w:rPr>
          <w:rFonts w:ascii="Times New Roman" w:hAnsi="Times New Roman" w:cs="Times New Roman"/>
          <w:bCs/>
          <w:iCs/>
          <w:sz w:val="28"/>
          <w:szCs w:val="28"/>
        </w:rPr>
        <w:t xml:space="preserve">(біля с. </w:t>
      </w:r>
      <w:proofErr w:type="spellStart"/>
      <w:r w:rsidR="00BF1639" w:rsidRPr="003A25CF">
        <w:rPr>
          <w:rFonts w:ascii="Times New Roman" w:hAnsi="Times New Roman" w:cs="Times New Roman"/>
          <w:bCs/>
          <w:iCs/>
          <w:sz w:val="28"/>
          <w:szCs w:val="28"/>
        </w:rPr>
        <w:t>Ковпита</w:t>
      </w:r>
      <w:proofErr w:type="spellEnd"/>
      <w:r w:rsidR="00BF1639" w:rsidRPr="003A25CF">
        <w:rPr>
          <w:rFonts w:ascii="Times New Roman" w:hAnsi="Times New Roman" w:cs="Times New Roman"/>
          <w:bCs/>
          <w:iCs/>
          <w:sz w:val="28"/>
          <w:szCs w:val="28"/>
        </w:rPr>
        <w:t xml:space="preserve"> Чернігівського району).</w:t>
      </w:r>
      <w:r w:rsidR="00BF1639" w:rsidRPr="003A25CF">
        <w:rPr>
          <w:rFonts w:ascii="Times New Roman" w:hAnsi="Times New Roman" w:cs="Times New Roman"/>
          <w:b/>
          <w:i/>
          <w:sz w:val="28"/>
          <w:szCs w:val="28"/>
        </w:rPr>
        <w:t xml:space="preserve">   </w:t>
      </w:r>
      <w:r w:rsidR="00BF1639" w:rsidRPr="003A25CF">
        <w:rPr>
          <w:rFonts w:ascii="Times New Roman" w:hAnsi="Times New Roman" w:cs="Times New Roman"/>
          <w:sz w:val="28"/>
          <w:szCs w:val="28"/>
        </w:rPr>
        <w:t>За цей же період минулого року також зареєстровано 7 пожеж на торф’яниках на загальній площі 6,89 га.</w:t>
      </w:r>
    </w:p>
    <w:p w14:paraId="4FBB49E1" w14:textId="4802E230" w:rsidR="00BF1639" w:rsidRPr="003A25CF" w:rsidRDefault="00BF1639" w:rsidP="00ED35BD">
      <w:pPr>
        <w:tabs>
          <w:tab w:val="left" w:pos="2796"/>
        </w:tabs>
        <w:spacing w:after="0" w:line="240" w:lineRule="auto"/>
        <w:ind w:firstLine="567"/>
        <w:jc w:val="both"/>
        <w:rPr>
          <w:rFonts w:ascii="Times New Roman" w:hAnsi="Times New Roman" w:cs="Times New Roman"/>
          <w:sz w:val="28"/>
          <w:szCs w:val="28"/>
        </w:rPr>
      </w:pPr>
      <w:bookmarkStart w:id="12" w:name="_Hlk110244873"/>
      <w:r w:rsidRPr="003A25CF">
        <w:rPr>
          <w:rFonts w:ascii="Times New Roman" w:hAnsi="Times New Roman" w:cs="Times New Roman"/>
          <w:sz w:val="28"/>
          <w:szCs w:val="28"/>
        </w:rPr>
        <w:t>Протягом пожежонебезпечного періоду сталися 2 пожежі на сільгоспугіддях на загальній площі 24,0 га, а саме:  1 пожежа кукурудзи на стеблі на площі 15 га (територія фермерського господарства «</w:t>
      </w:r>
      <w:proofErr w:type="spellStart"/>
      <w:r w:rsidRPr="003A25CF">
        <w:rPr>
          <w:rFonts w:ascii="Times New Roman" w:hAnsi="Times New Roman" w:cs="Times New Roman"/>
          <w:sz w:val="28"/>
          <w:szCs w:val="28"/>
        </w:rPr>
        <w:t>Тригубченко</w:t>
      </w:r>
      <w:proofErr w:type="spellEnd"/>
      <w:r w:rsidRPr="003A25CF">
        <w:rPr>
          <w:rFonts w:ascii="Times New Roman" w:hAnsi="Times New Roman" w:cs="Times New Roman"/>
          <w:sz w:val="28"/>
          <w:szCs w:val="28"/>
        </w:rPr>
        <w:t xml:space="preserve"> Г.П.»  біля с. Липове Прилуцького району) та 1 пожежа пшениці на корені на площі 9,0 га (на полі ПСП «</w:t>
      </w:r>
      <w:proofErr w:type="spellStart"/>
      <w:r w:rsidRPr="003A25CF">
        <w:rPr>
          <w:rFonts w:ascii="Times New Roman" w:hAnsi="Times New Roman" w:cs="Times New Roman"/>
          <w:sz w:val="28"/>
          <w:szCs w:val="28"/>
        </w:rPr>
        <w:t>Степанич</w:t>
      </w:r>
      <w:proofErr w:type="spellEnd"/>
      <w:r w:rsidRPr="003A25CF">
        <w:rPr>
          <w:rFonts w:ascii="Times New Roman" w:hAnsi="Times New Roman" w:cs="Times New Roman"/>
          <w:sz w:val="28"/>
          <w:szCs w:val="28"/>
        </w:rPr>
        <w:t xml:space="preserve">» біля с. Залізний Міст Новгород-Сіверського району). </w:t>
      </w:r>
    </w:p>
    <w:bookmarkEnd w:id="12"/>
    <w:p w14:paraId="5F0E0D5C" w14:textId="12376313" w:rsidR="00BF1639" w:rsidRPr="003A25CF" w:rsidRDefault="00BF1639" w:rsidP="00DF4703">
      <w:pPr>
        <w:tabs>
          <w:tab w:val="left" w:pos="2796"/>
        </w:tabs>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За цей же період минулого року зареєстровано 3 пожежі на сільгоспугіддях на загальній площі 59,8 га.</w:t>
      </w:r>
    </w:p>
    <w:p w14:paraId="7969B6E9" w14:textId="73F8722F" w:rsidR="00345FDF" w:rsidRPr="003A25CF" w:rsidRDefault="00345FDF" w:rsidP="00DF4703">
      <w:pPr>
        <w:spacing w:after="0" w:line="240" w:lineRule="auto"/>
        <w:ind w:firstLine="708"/>
        <w:jc w:val="both"/>
        <w:rPr>
          <w:sz w:val="28"/>
          <w:szCs w:val="28"/>
        </w:rPr>
      </w:pPr>
      <w:r w:rsidRPr="003A25CF">
        <w:rPr>
          <w:rFonts w:ascii="Times New Roman" w:hAnsi="Times New Roman" w:cs="Times New Roman"/>
          <w:sz w:val="28"/>
          <w:szCs w:val="28"/>
        </w:rPr>
        <w:t xml:space="preserve">Протягом квітня-травня 2022 року були розглянуті всі надзвичайні ситуації і події, які сталися у весняно-літній пожежонебезпечний період 2021 року, та дії органів влади під час гасіння пожеж у природних екосистемах області. На основі аналізу на засіданні обласної комісії з питань техногенно-екологічної безпеки та надзвичайних ситуацій від 26 травня №2 визначені заходи </w:t>
      </w:r>
      <w:r w:rsidRPr="003A25CF">
        <w:rPr>
          <w:rFonts w:ascii="Times New Roman" w:hAnsi="Times New Roman" w:cs="Times New Roman"/>
          <w:bCs/>
          <w:sz w:val="28"/>
          <w:szCs w:val="28"/>
        </w:rPr>
        <w:t>щодо протидії масовим пожежам лісів, торфовищ і сільгоспугідь у весняно-літній період 2022 року</w:t>
      </w:r>
      <w:r w:rsidRPr="003A25CF">
        <w:rPr>
          <w:rFonts w:ascii="Times New Roman" w:hAnsi="Times New Roman" w:cs="Times New Roman"/>
          <w:sz w:val="28"/>
          <w:szCs w:val="28"/>
        </w:rPr>
        <w:t>.</w:t>
      </w:r>
      <w:r w:rsidRPr="003A25CF">
        <w:rPr>
          <w:sz w:val="28"/>
          <w:szCs w:val="28"/>
        </w:rPr>
        <w:t xml:space="preserve"> </w:t>
      </w:r>
    </w:p>
    <w:p w14:paraId="6BE913E9" w14:textId="77777777" w:rsidR="00CD77A1" w:rsidRPr="00000F5A" w:rsidRDefault="00CD77A1" w:rsidP="00DF4703">
      <w:pPr>
        <w:spacing w:after="0" w:line="240" w:lineRule="auto"/>
        <w:ind w:firstLine="708"/>
        <w:jc w:val="both"/>
        <w:rPr>
          <w:sz w:val="12"/>
          <w:szCs w:val="12"/>
        </w:rPr>
      </w:pPr>
    </w:p>
    <w:p w14:paraId="618BF3E3" w14:textId="531FA58D" w:rsidR="0038695B" w:rsidRPr="003A25CF" w:rsidRDefault="0038695B" w:rsidP="00DF4703">
      <w:pPr>
        <w:tabs>
          <w:tab w:val="left" w:pos="540"/>
        </w:tabs>
        <w:spacing w:after="0" w:line="240" w:lineRule="auto"/>
        <w:ind w:firstLine="709"/>
        <w:jc w:val="center"/>
        <w:rPr>
          <w:rFonts w:ascii="Times New Roman" w:hAnsi="Times New Roman" w:cs="Times New Roman"/>
          <w:color w:val="FF0000"/>
          <w:sz w:val="28"/>
          <w:szCs w:val="28"/>
        </w:rPr>
      </w:pPr>
      <w:bookmarkStart w:id="13" w:name="_Hlk120881893"/>
      <w:r w:rsidRPr="003A25CF">
        <w:rPr>
          <w:rFonts w:ascii="Times New Roman" w:hAnsi="Times New Roman" w:cs="Times New Roman"/>
          <w:i/>
          <w:iCs/>
          <w:sz w:val="28"/>
          <w:szCs w:val="28"/>
        </w:rPr>
        <w:t xml:space="preserve">Заходи щодо запобігання та зниження негативних наслідків пожеж у природних екосистемах </w:t>
      </w:r>
    </w:p>
    <w:tbl>
      <w:tblPr>
        <w:tblW w:w="9798" w:type="dxa"/>
        <w:tblInd w:w="-30" w:type="dxa"/>
        <w:tblLayout w:type="fixed"/>
        <w:tblCellMar>
          <w:left w:w="5" w:type="dxa"/>
          <w:right w:w="5" w:type="dxa"/>
        </w:tblCellMar>
        <w:tblLook w:val="0000" w:firstRow="0" w:lastRow="0" w:firstColumn="0" w:lastColumn="0" w:noHBand="0" w:noVBand="0"/>
      </w:tblPr>
      <w:tblGrid>
        <w:gridCol w:w="2435"/>
        <w:gridCol w:w="857"/>
        <w:gridCol w:w="1128"/>
        <w:gridCol w:w="960"/>
        <w:gridCol w:w="910"/>
        <w:gridCol w:w="852"/>
        <w:gridCol w:w="975"/>
        <w:gridCol w:w="986"/>
        <w:gridCol w:w="695"/>
      </w:tblGrid>
      <w:tr w:rsidR="0038695B" w:rsidRPr="003A25CF" w14:paraId="14DE2658" w14:textId="77777777" w:rsidTr="001850D8">
        <w:trPr>
          <w:trHeight w:hRule="exact" w:val="1027"/>
          <w:tblHeader/>
        </w:trPr>
        <w:tc>
          <w:tcPr>
            <w:tcW w:w="2435"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291393B6"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Назва екосистеми</w:t>
            </w:r>
          </w:p>
        </w:tc>
        <w:tc>
          <w:tcPr>
            <w:tcW w:w="857" w:type="dxa"/>
            <w:vMerge w:val="restart"/>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6F1686A7" w14:textId="77777777" w:rsidR="0038695B" w:rsidRPr="003A25CF" w:rsidRDefault="0038695B" w:rsidP="00DF4703">
            <w:pPr>
              <w:widowControl w:val="0"/>
              <w:spacing w:after="0" w:line="240" w:lineRule="auto"/>
              <w:ind w:left="113" w:right="113"/>
              <w:jc w:val="center"/>
              <w:rPr>
                <w:rFonts w:ascii="Times New Roman" w:hAnsi="Times New Roman" w:cs="Times New Roman"/>
              </w:rPr>
            </w:pPr>
            <w:r w:rsidRPr="003A25CF">
              <w:rPr>
                <w:rFonts w:ascii="Times New Roman" w:hAnsi="Times New Roman" w:cs="Times New Roman"/>
                <w:b/>
              </w:rPr>
              <w:t>Улаштування мінералізованих полос, км</w:t>
            </w:r>
          </w:p>
        </w:tc>
        <w:tc>
          <w:tcPr>
            <w:tcW w:w="1128" w:type="dxa"/>
            <w:vMerge w:val="restart"/>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4E38B731" w14:textId="77777777" w:rsidR="0038695B" w:rsidRPr="003A25CF" w:rsidRDefault="0038695B" w:rsidP="00DF4703">
            <w:pPr>
              <w:widowControl w:val="0"/>
              <w:spacing w:after="0" w:line="240" w:lineRule="auto"/>
              <w:ind w:left="113" w:right="113"/>
              <w:jc w:val="center"/>
              <w:rPr>
                <w:rFonts w:ascii="Times New Roman" w:hAnsi="Times New Roman" w:cs="Times New Roman"/>
              </w:rPr>
            </w:pPr>
            <w:r w:rsidRPr="003A25CF">
              <w:rPr>
                <w:rFonts w:ascii="Times New Roman" w:hAnsi="Times New Roman" w:cs="Times New Roman"/>
                <w:b/>
              </w:rPr>
              <w:t>Будівництво і реконструкція доріг протипожежного призначення, км</w:t>
            </w:r>
          </w:p>
        </w:tc>
        <w:tc>
          <w:tcPr>
            <w:tcW w:w="960" w:type="dxa"/>
            <w:vMerge w:val="restart"/>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70D8BCD2" w14:textId="77777777" w:rsidR="0038695B" w:rsidRPr="003A25CF" w:rsidRDefault="0038695B" w:rsidP="00DF4703">
            <w:pPr>
              <w:widowControl w:val="0"/>
              <w:spacing w:after="0" w:line="240" w:lineRule="auto"/>
              <w:ind w:left="113" w:right="113"/>
              <w:jc w:val="center"/>
              <w:rPr>
                <w:rFonts w:ascii="Times New Roman" w:hAnsi="Times New Roman" w:cs="Times New Roman"/>
              </w:rPr>
            </w:pPr>
            <w:r w:rsidRPr="003A25CF">
              <w:rPr>
                <w:rFonts w:ascii="Times New Roman" w:hAnsi="Times New Roman" w:cs="Times New Roman"/>
                <w:b/>
              </w:rPr>
              <w:t>Прокладання просік, протипожежних розривів, км</w:t>
            </w:r>
          </w:p>
        </w:tc>
        <w:tc>
          <w:tcPr>
            <w:tcW w:w="910" w:type="dxa"/>
            <w:vMerge w:val="restart"/>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45D0C551" w14:textId="77777777" w:rsidR="0038695B" w:rsidRPr="003A25CF" w:rsidRDefault="0038695B" w:rsidP="00DF4703">
            <w:pPr>
              <w:widowControl w:val="0"/>
              <w:spacing w:after="0" w:line="240" w:lineRule="auto"/>
              <w:ind w:left="113" w:right="113"/>
              <w:jc w:val="center"/>
              <w:rPr>
                <w:rFonts w:ascii="Times New Roman" w:hAnsi="Times New Roman" w:cs="Times New Roman"/>
              </w:rPr>
            </w:pPr>
            <w:r w:rsidRPr="003A25CF">
              <w:rPr>
                <w:rFonts w:ascii="Times New Roman" w:hAnsi="Times New Roman" w:cs="Times New Roman"/>
                <w:b/>
              </w:rPr>
              <w:t xml:space="preserve">Улаштування пожежних водоймищ, </w:t>
            </w:r>
            <w:proofErr w:type="spellStart"/>
            <w:r w:rsidRPr="003A25CF">
              <w:rPr>
                <w:rFonts w:ascii="Times New Roman" w:hAnsi="Times New Roman" w:cs="Times New Roman"/>
                <w:b/>
              </w:rPr>
              <w:t>шт</w:t>
            </w:r>
            <w:proofErr w:type="spellEnd"/>
          </w:p>
        </w:tc>
        <w:tc>
          <w:tcPr>
            <w:tcW w:w="35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2E862B"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Джерела фінансування. млн грн</w:t>
            </w:r>
          </w:p>
        </w:tc>
      </w:tr>
      <w:tr w:rsidR="0038695B" w:rsidRPr="003A25CF" w14:paraId="1F07513C" w14:textId="77777777" w:rsidTr="001850D8">
        <w:trPr>
          <w:trHeight w:hRule="exact" w:val="1540"/>
          <w:tblHeader/>
        </w:trPr>
        <w:tc>
          <w:tcPr>
            <w:tcW w:w="2435" w:type="dxa"/>
            <w:vMerge/>
            <w:tcBorders>
              <w:top w:val="single" w:sz="4" w:space="0" w:color="000000"/>
              <w:left w:val="single" w:sz="4" w:space="0" w:color="000000"/>
              <w:bottom w:val="single" w:sz="4" w:space="0" w:color="000000"/>
            </w:tcBorders>
            <w:shd w:val="clear" w:color="auto" w:fill="D9D9D9" w:themeFill="background1" w:themeFillShade="D9"/>
            <w:vAlign w:val="center"/>
          </w:tcPr>
          <w:p w14:paraId="2971C839" w14:textId="77777777" w:rsidR="0038695B" w:rsidRPr="003A25CF" w:rsidRDefault="0038695B" w:rsidP="00DF4703">
            <w:pPr>
              <w:widowControl w:val="0"/>
              <w:snapToGrid w:val="0"/>
              <w:spacing w:after="0" w:line="240" w:lineRule="auto"/>
              <w:jc w:val="center"/>
              <w:rPr>
                <w:rFonts w:ascii="Times New Roman" w:hAnsi="Times New Roman" w:cs="Times New Roman"/>
              </w:rPr>
            </w:pPr>
          </w:p>
        </w:tc>
        <w:tc>
          <w:tcPr>
            <w:tcW w:w="857" w:type="dxa"/>
            <w:vMerge/>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0D1B0CC6" w14:textId="77777777" w:rsidR="0038695B" w:rsidRPr="003A25CF" w:rsidRDefault="0038695B" w:rsidP="00DF4703">
            <w:pPr>
              <w:widowControl w:val="0"/>
              <w:snapToGrid w:val="0"/>
              <w:spacing w:after="0" w:line="240" w:lineRule="auto"/>
              <w:jc w:val="center"/>
              <w:rPr>
                <w:rFonts w:ascii="Times New Roman" w:hAnsi="Times New Roman" w:cs="Times New Roman"/>
              </w:rPr>
            </w:pPr>
          </w:p>
        </w:tc>
        <w:tc>
          <w:tcPr>
            <w:tcW w:w="1128" w:type="dxa"/>
            <w:vMerge/>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61C5C824" w14:textId="77777777" w:rsidR="0038695B" w:rsidRPr="003A25CF" w:rsidRDefault="0038695B" w:rsidP="00DF4703">
            <w:pPr>
              <w:widowControl w:val="0"/>
              <w:snapToGrid w:val="0"/>
              <w:spacing w:after="0" w:line="240" w:lineRule="auto"/>
              <w:jc w:val="center"/>
              <w:rPr>
                <w:rFonts w:ascii="Times New Roman" w:hAnsi="Times New Roman" w:cs="Times New Roman"/>
              </w:rPr>
            </w:pPr>
          </w:p>
        </w:tc>
        <w:tc>
          <w:tcPr>
            <w:tcW w:w="960" w:type="dxa"/>
            <w:vMerge/>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7B9C0077" w14:textId="77777777" w:rsidR="0038695B" w:rsidRPr="003A25CF" w:rsidRDefault="0038695B" w:rsidP="00DF4703">
            <w:pPr>
              <w:widowControl w:val="0"/>
              <w:snapToGrid w:val="0"/>
              <w:spacing w:after="0" w:line="240" w:lineRule="auto"/>
              <w:jc w:val="center"/>
              <w:rPr>
                <w:rFonts w:ascii="Times New Roman" w:hAnsi="Times New Roman" w:cs="Times New Roman"/>
              </w:rPr>
            </w:pPr>
          </w:p>
        </w:tc>
        <w:tc>
          <w:tcPr>
            <w:tcW w:w="910" w:type="dxa"/>
            <w:vMerge/>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2ACACAF2" w14:textId="77777777" w:rsidR="0038695B" w:rsidRPr="003A25CF" w:rsidRDefault="0038695B" w:rsidP="00DF4703">
            <w:pPr>
              <w:widowControl w:val="0"/>
              <w:snapToGrid w:val="0"/>
              <w:spacing w:after="0" w:line="240" w:lineRule="auto"/>
              <w:jc w:val="center"/>
              <w:rPr>
                <w:rFonts w:ascii="Times New Roman" w:hAnsi="Times New Roman" w:cs="Times New Roman"/>
              </w:rPr>
            </w:pPr>
          </w:p>
        </w:tc>
        <w:tc>
          <w:tcPr>
            <w:tcW w:w="852" w:type="dxa"/>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40D8672D"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Державний</w:t>
            </w:r>
          </w:p>
        </w:tc>
        <w:tc>
          <w:tcPr>
            <w:tcW w:w="975" w:type="dxa"/>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48FB0B34"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Місцевий</w:t>
            </w:r>
          </w:p>
        </w:tc>
        <w:tc>
          <w:tcPr>
            <w:tcW w:w="986" w:type="dxa"/>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61E9AC45"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Позабюджетні кошти</w:t>
            </w:r>
          </w:p>
        </w:tc>
        <w:tc>
          <w:tcPr>
            <w:tcW w:w="6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14:paraId="5C82BFDC" w14:textId="76E2345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b/>
              </w:rPr>
              <w:t>Ін</w:t>
            </w:r>
            <w:r w:rsidR="001F16ED" w:rsidRPr="003A25CF">
              <w:rPr>
                <w:rFonts w:ascii="Times New Roman" w:hAnsi="Times New Roman" w:cs="Times New Roman"/>
                <w:b/>
              </w:rPr>
              <w:t>ш</w:t>
            </w:r>
            <w:r w:rsidRPr="003A25CF">
              <w:rPr>
                <w:rFonts w:ascii="Times New Roman" w:hAnsi="Times New Roman" w:cs="Times New Roman"/>
                <w:b/>
              </w:rPr>
              <w:t>і</w:t>
            </w:r>
          </w:p>
        </w:tc>
      </w:tr>
      <w:tr w:rsidR="0038695B" w:rsidRPr="003A25CF" w14:paraId="285DAA72" w14:textId="77777777" w:rsidTr="00D65919">
        <w:trPr>
          <w:trHeight w:val="23"/>
        </w:trPr>
        <w:tc>
          <w:tcPr>
            <w:tcW w:w="2435" w:type="dxa"/>
            <w:tcBorders>
              <w:top w:val="single" w:sz="4" w:space="0" w:color="000000"/>
              <w:left w:val="single" w:sz="4" w:space="0" w:color="000000"/>
              <w:bottom w:val="single" w:sz="4" w:space="0" w:color="000000"/>
            </w:tcBorders>
            <w:shd w:val="clear" w:color="auto" w:fill="auto"/>
            <w:vAlign w:val="center"/>
          </w:tcPr>
          <w:p w14:paraId="76C43D5D" w14:textId="0AE38182" w:rsidR="0038695B" w:rsidRPr="003A25CF" w:rsidRDefault="001F16ED" w:rsidP="00DF4703">
            <w:pPr>
              <w:widowControl w:val="0"/>
              <w:spacing w:after="0" w:line="240" w:lineRule="auto"/>
              <w:rPr>
                <w:rFonts w:ascii="Times New Roman" w:hAnsi="Times New Roman" w:cs="Times New Roman"/>
              </w:rPr>
            </w:pPr>
            <w:r w:rsidRPr="003A25CF">
              <w:rPr>
                <w:rFonts w:ascii="Times New Roman" w:hAnsi="Times New Roman" w:cs="Times New Roman"/>
              </w:rPr>
              <w:t>Обласне управління лісового і мисливського господарства</w:t>
            </w:r>
          </w:p>
        </w:tc>
        <w:tc>
          <w:tcPr>
            <w:tcW w:w="857" w:type="dxa"/>
            <w:tcBorders>
              <w:top w:val="single" w:sz="4" w:space="0" w:color="000000"/>
              <w:left w:val="single" w:sz="4" w:space="0" w:color="000000"/>
              <w:bottom w:val="single" w:sz="4" w:space="0" w:color="000000"/>
            </w:tcBorders>
            <w:shd w:val="clear" w:color="auto" w:fill="auto"/>
            <w:vAlign w:val="center"/>
          </w:tcPr>
          <w:p w14:paraId="61731F6E" w14:textId="78C8D686" w:rsidR="0038695B"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2822,0</w:t>
            </w:r>
          </w:p>
        </w:tc>
        <w:tc>
          <w:tcPr>
            <w:tcW w:w="1128" w:type="dxa"/>
            <w:tcBorders>
              <w:top w:val="single" w:sz="4" w:space="0" w:color="000000"/>
              <w:left w:val="single" w:sz="4" w:space="0" w:color="000000"/>
              <w:bottom w:val="single" w:sz="4" w:space="0" w:color="000000"/>
            </w:tcBorders>
            <w:shd w:val="clear" w:color="auto" w:fill="auto"/>
            <w:vAlign w:val="center"/>
          </w:tcPr>
          <w:p w14:paraId="1889A88A" w14:textId="723020C0" w:rsidR="0038695B"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265,0</w:t>
            </w:r>
          </w:p>
        </w:tc>
        <w:tc>
          <w:tcPr>
            <w:tcW w:w="960" w:type="dxa"/>
            <w:tcBorders>
              <w:top w:val="single" w:sz="4" w:space="0" w:color="000000"/>
              <w:left w:val="single" w:sz="4" w:space="0" w:color="000000"/>
              <w:bottom w:val="single" w:sz="4" w:space="0" w:color="000000"/>
            </w:tcBorders>
            <w:shd w:val="clear" w:color="auto" w:fill="auto"/>
            <w:vAlign w:val="center"/>
          </w:tcPr>
          <w:p w14:paraId="741366FC" w14:textId="3B6550D3" w:rsidR="0038695B"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10" w:type="dxa"/>
            <w:tcBorders>
              <w:top w:val="single" w:sz="4" w:space="0" w:color="000000"/>
              <w:left w:val="single" w:sz="4" w:space="0" w:color="000000"/>
              <w:bottom w:val="single" w:sz="4" w:space="0" w:color="000000"/>
            </w:tcBorders>
            <w:shd w:val="clear" w:color="auto" w:fill="auto"/>
            <w:vAlign w:val="center"/>
          </w:tcPr>
          <w:p w14:paraId="2762BBDF" w14:textId="2E4332B0" w:rsidR="0038695B" w:rsidRPr="003A25CF" w:rsidRDefault="00013EDB"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75</w:t>
            </w:r>
          </w:p>
        </w:tc>
        <w:tc>
          <w:tcPr>
            <w:tcW w:w="852" w:type="dxa"/>
            <w:tcBorders>
              <w:top w:val="single" w:sz="4" w:space="0" w:color="000000"/>
              <w:left w:val="single" w:sz="4" w:space="0" w:color="000000"/>
              <w:bottom w:val="single" w:sz="4" w:space="0" w:color="000000"/>
            </w:tcBorders>
            <w:shd w:val="clear" w:color="auto" w:fill="auto"/>
            <w:vAlign w:val="center"/>
          </w:tcPr>
          <w:p w14:paraId="11CE2A43" w14:textId="3034F828" w:rsidR="0038695B"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75" w:type="dxa"/>
            <w:tcBorders>
              <w:top w:val="single" w:sz="4" w:space="0" w:color="000000"/>
              <w:left w:val="single" w:sz="4" w:space="0" w:color="000000"/>
              <w:bottom w:val="single" w:sz="4" w:space="0" w:color="000000"/>
            </w:tcBorders>
            <w:shd w:val="clear" w:color="auto" w:fill="auto"/>
            <w:vAlign w:val="center"/>
          </w:tcPr>
          <w:p w14:paraId="2D38146C" w14:textId="7B20EA13" w:rsidR="0038695B"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86" w:type="dxa"/>
            <w:tcBorders>
              <w:top w:val="single" w:sz="4" w:space="0" w:color="000000"/>
              <w:left w:val="single" w:sz="4" w:space="0" w:color="000000"/>
              <w:bottom w:val="single" w:sz="4" w:space="0" w:color="000000"/>
            </w:tcBorders>
            <w:shd w:val="clear" w:color="auto" w:fill="auto"/>
            <w:vAlign w:val="center"/>
          </w:tcPr>
          <w:p w14:paraId="5B744308" w14:textId="38C0C90C" w:rsidR="0038695B"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74E8" w14:textId="36778D8A" w:rsidR="0038695B" w:rsidRPr="003A25CF" w:rsidRDefault="00415F99" w:rsidP="00DF4703">
            <w:pPr>
              <w:widowControl w:val="0"/>
              <w:snapToGrid w:val="0"/>
              <w:spacing w:after="0" w:line="240" w:lineRule="auto"/>
              <w:ind w:right="-38"/>
              <w:jc w:val="center"/>
              <w:rPr>
                <w:rFonts w:ascii="Times New Roman" w:hAnsi="Times New Roman" w:cs="Times New Roman"/>
                <w:spacing w:val="-10"/>
              </w:rPr>
            </w:pPr>
            <w:r w:rsidRPr="003A25CF">
              <w:rPr>
                <w:rFonts w:ascii="Times New Roman" w:hAnsi="Times New Roman" w:cs="Times New Roman"/>
                <w:spacing w:val="-10"/>
              </w:rPr>
              <w:t>12,367</w:t>
            </w:r>
          </w:p>
        </w:tc>
      </w:tr>
      <w:tr w:rsidR="001F16ED" w:rsidRPr="003A25CF" w14:paraId="6FD3F21A" w14:textId="77777777" w:rsidTr="00D65919">
        <w:trPr>
          <w:trHeight w:val="23"/>
        </w:trPr>
        <w:tc>
          <w:tcPr>
            <w:tcW w:w="2435" w:type="dxa"/>
            <w:tcBorders>
              <w:top w:val="single" w:sz="4" w:space="0" w:color="000000"/>
              <w:left w:val="single" w:sz="4" w:space="0" w:color="000000"/>
              <w:bottom w:val="single" w:sz="4" w:space="0" w:color="000000"/>
            </w:tcBorders>
            <w:shd w:val="clear" w:color="auto" w:fill="auto"/>
            <w:vAlign w:val="center"/>
          </w:tcPr>
          <w:p w14:paraId="4D650AAC" w14:textId="1E1F1DD8" w:rsidR="001F16ED" w:rsidRPr="003A25CF" w:rsidRDefault="001F16ED" w:rsidP="00DF4703">
            <w:pPr>
              <w:widowControl w:val="0"/>
              <w:spacing w:after="0" w:line="240" w:lineRule="auto"/>
              <w:rPr>
                <w:rFonts w:ascii="Times New Roman" w:hAnsi="Times New Roman" w:cs="Times New Roman"/>
              </w:rPr>
            </w:pPr>
            <w:r w:rsidRPr="003A25CF">
              <w:rPr>
                <w:rFonts w:ascii="Times New Roman" w:hAnsi="Times New Roman" w:cs="Times New Roman"/>
              </w:rPr>
              <w:t>КП «</w:t>
            </w:r>
            <w:proofErr w:type="spellStart"/>
            <w:r w:rsidRPr="003A25CF">
              <w:rPr>
                <w:rFonts w:ascii="Times New Roman" w:hAnsi="Times New Roman" w:cs="Times New Roman"/>
              </w:rPr>
              <w:t>Чернігівоблагроліс</w:t>
            </w:r>
            <w:proofErr w:type="spellEnd"/>
            <w:r w:rsidRPr="003A25CF">
              <w:rPr>
                <w:rFonts w:ascii="Times New Roman" w:hAnsi="Times New Roman" w:cs="Times New Roman"/>
              </w:rPr>
              <w:t>»</w:t>
            </w:r>
          </w:p>
        </w:tc>
        <w:tc>
          <w:tcPr>
            <w:tcW w:w="857" w:type="dxa"/>
            <w:tcBorders>
              <w:top w:val="single" w:sz="4" w:space="0" w:color="000000"/>
              <w:left w:val="single" w:sz="4" w:space="0" w:color="000000"/>
              <w:bottom w:val="single" w:sz="4" w:space="0" w:color="000000"/>
            </w:tcBorders>
            <w:shd w:val="clear" w:color="auto" w:fill="auto"/>
            <w:vAlign w:val="center"/>
          </w:tcPr>
          <w:p w14:paraId="3857544F" w14:textId="65393967"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473,3</w:t>
            </w:r>
          </w:p>
        </w:tc>
        <w:tc>
          <w:tcPr>
            <w:tcW w:w="1128" w:type="dxa"/>
            <w:tcBorders>
              <w:top w:val="single" w:sz="4" w:space="0" w:color="000000"/>
              <w:left w:val="single" w:sz="4" w:space="0" w:color="000000"/>
              <w:bottom w:val="single" w:sz="4" w:space="0" w:color="000000"/>
            </w:tcBorders>
            <w:shd w:val="clear" w:color="auto" w:fill="auto"/>
            <w:vAlign w:val="center"/>
          </w:tcPr>
          <w:p w14:paraId="094A1CCA" w14:textId="11737906"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60" w:type="dxa"/>
            <w:tcBorders>
              <w:top w:val="single" w:sz="4" w:space="0" w:color="000000"/>
              <w:left w:val="single" w:sz="4" w:space="0" w:color="000000"/>
              <w:bottom w:val="single" w:sz="4" w:space="0" w:color="000000"/>
            </w:tcBorders>
            <w:shd w:val="clear" w:color="auto" w:fill="auto"/>
            <w:vAlign w:val="center"/>
          </w:tcPr>
          <w:p w14:paraId="7B3F2CCC" w14:textId="4A152414"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10" w:type="dxa"/>
            <w:tcBorders>
              <w:top w:val="single" w:sz="4" w:space="0" w:color="000000"/>
              <w:left w:val="single" w:sz="4" w:space="0" w:color="000000"/>
              <w:bottom w:val="single" w:sz="4" w:space="0" w:color="000000"/>
            </w:tcBorders>
            <w:shd w:val="clear" w:color="auto" w:fill="auto"/>
            <w:vAlign w:val="center"/>
          </w:tcPr>
          <w:p w14:paraId="41A68FE3" w14:textId="4C008382" w:rsidR="001F16ED" w:rsidRPr="003A25CF" w:rsidRDefault="00013EDB"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12</w:t>
            </w:r>
          </w:p>
        </w:tc>
        <w:tc>
          <w:tcPr>
            <w:tcW w:w="852" w:type="dxa"/>
            <w:tcBorders>
              <w:top w:val="single" w:sz="4" w:space="0" w:color="000000"/>
              <w:left w:val="single" w:sz="4" w:space="0" w:color="000000"/>
              <w:bottom w:val="single" w:sz="4" w:space="0" w:color="000000"/>
            </w:tcBorders>
            <w:shd w:val="clear" w:color="auto" w:fill="auto"/>
            <w:vAlign w:val="center"/>
          </w:tcPr>
          <w:p w14:paraId="2DEAC205" w14:textId="1FE16CD3"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75" w:type="dxa"/>
            <w:tcBorders>
              <w:top w:val="single" w:sz="4" w:space="0" w:color="000000"/>
              <w:left w:val="single" w:sz="4" w:space="0" w:color="000000"/>
              <w:bottom w:val="single" w:sz="4" w:space="0" w:color="000000"/>
            </w:tcBorders>
            <w:shd w:val="clear" w:color="auto" w:fill="auto"/>
            <w:vAlign w:val="center"/>
          </w:tcPr>
          <w:p w14:paraId="22220964" w14:textId="06B45B13"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86" w:type="dxa"/>
            <w:tcBorders>
              <w:top w:val="single" w:sz="4" w:space="0" w:color="000000"/>
              <w:left w:val="single" w:sz="4" w:space="0" w:color="000000"/>
              <w:bottom w:val="single" w:sz="4" w:space="0" w:color="000000"/>
            </w:tcBorders>
            <w:shd w:val="clear" w:color="auto" w:fill="auto"/>
            <w:vAlign w:val="center"/>
          </w:tcPr>
          <w:p w14:paraId="0ECF176D" w14:textId="4596F81F"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58C3" w14:textId="5512997B"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0,2483</w:t>
            </w:r>
          </w:p>
        </w:tc>
      </w:tr>
      <w:tr w:rsidR="001F16ED" w:rsidRPr="003A25CF" w14:paraId="565314CB" w14:textId="77777777" w:rsidTr="00D65919">
        <w:trPr>
          <w:trHeight w:val="23"/>
        </w:trPr>
        <w:tc>
          <w:tcPr>
            <w:tcW w:w="2435" w:type="dxa"/>
            <w:tcBorders>
              <w:top w:val="single" w:sz="4" w:space="0" w:color="000000"/>
              <w:left w:val="single" w:sz="4" w:space="0" w:color="000000"/>
              <w:bottom w:val="single" w:sz="4" w:space="0" w:color="000000"/>
            </w:tcBorders>
            <w:shd w:val="clear" w:color="auto" w:fill="auto"/>
            <w:vAlign w:val="center"/>
          </w:tcPr>
          <w:p w14:paraId="0D8B6B92" w14:textId="4200F6D2" w:rsidR="001F16ED" w:rsidRPr="003A25CF" w:rsidRDefault="001F16ED" w:rsidP="00DF4703">
            <w:pPr>
              <w:widowControl w:val="0"/>
              <w:spacing w:after="0" w:line="240" w:lineRule="auto"/>
              <w:rPr>
                <w:rFonts w:ascii="Times New Roman" w:hAnsi="Times New Roman" w:cs="Times New Roman"/>
              </w:rPr>
            </w:pPr>
            <w:proofErr w:type="spellStart"/>
            <w:r w:rsidRPr="003A25CF">
              <w:rPr>
                <w:rFonts w:ascii="Times New Roman" w:hAnsi="Times New Roman" w:cs="Times New Roman"/>
              </w:rPr>
              <w:t>Коропське</w:t>
            </w:r>
            <w:proofErr w:type="spellEnd"/>
            <w:r w:rsidRPr="003A25CF">
              <w:rPr>
                <w:rFonts w:ascii="Times New Roman" w:hAnsi="Times New Roman" w:cs="Times New Roman"/>
              </w:rPr>
              <w:t xml:space="preserve"> СЛП «</w:t>
            </w:r>
            <w:proofErr w:type="spellStart"/>
            <w:r w:rsidRPr="003A25CF">
              <w:rPr>
                <w:rFonts w:ascii="Times New Roman" w:hAnsi="Times New Roman" w:cs="Times New Roman"/>
              </w:rPr>
              <w:t>Агролісгосп</w:t>
            </w:r>
            <w:proofErr w:type="spellEnd"/>
            <w:r w:rsidRPr="003A25CF">
              <w:rPr>
                <w:rFonts w:ascii="Times New Roman" w:hAnsi="Times New Roman" w:cs="Times New Roman"/>
              </w:rPr>
              <w:t>»</w:t>
            </w:r>
          </w:p>
        </w:tc>
        <w:tc>
          <w:tcPr>
            <w:tcW w:w="857" w:type="dxa"/>
            <w:tcBorders>
              <w:top w:val="single" w:sz="4" w:space="0" w:color="000000"/>
              <w:left w:val="single" w:sz="4" w:space="0" w:color="000000"/>
              <w:bottom w:val="single" w:sz="4" w:space="0" w:color="000000"/>
            </w:tcBorders>
            <w:shd w:val="clear" w:color="auto" w:fill="auto"/>
            <w:vAlign w:val="center"/>
          </w:tcPr>
          <w:p w14:paraId="38AA71CB" w14:textId="149CE536"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30,0</w:t>
            </w:r>
          </w:p>
        </w:tc>
        <w:tc>
          <w:tcPr>
            <w:tcW w:w="1128" w:type="dxa"/>
            <w:tcBorders>
              <w:top w:val="single" w:sz="4" w:space="0" w:color="000000"/>
              <w:left w:val="single" w:sz="4" w:space="0" w:color="000000"/>
              <w:bottom w:val="single" w:sz="4" w:space="0" w:color="000000"/>
            </w:tcBorders>
            <w:shd w:val="clear" w:color="auto" w:fill="auto"/>
            <w:vAlign w:val="center"/>
          </w:tcPr>
          <w:p w14:paraId="7DDC4399" w14:textId="063B57F1"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4,0</w:t>
            </w:r>
          </w:p>
        </w:tc>
        <w:tc>
          <w:tcPr>
            <w:tcW w:w="960" w:type="dxa"/>
            <w:tcBorders>
              <w:top w:val="single" w:sz="4" w:space="0" w:color="000000"/>
              <w:left w:val="single" w:sz="4" w:space="0" w:color="000000"/>
              <w:bottom w:val="single" w:sz="4" w:space="0" w:color="000000"/>
            </w:tcBorders>
            <w:shd w:val="clear" w:color="auto" w:fill="auto"/>
            <w:vAlign w:val="center"/>
          </w:tcPr>
          <w:p w14:paraId="061A3008" w14:textId="2815F772"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10" w:type="dxa"/>
            <w:tcBorders>
              <w:top w:val="single" w:sz="4" w:space="0" w:color="000000"/>
              <w:left w:val="single" w:sz="4" w:space="0" w:color="000000"/>
              <w:bottom w:val="single" w:sz="4" w:space="0" w:color="000000"/>
            </w:tcBorders>
            <w:shd w:val="clear" w:color="auto" w:fill="auto"/>
            <w:vAlign w:val="center"/>
          </w:tcPr>
          <w:p w14:paraId="35B168AA" w14:textId="0C88C5FC"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852" w:type="dxa"/>
            <w:tcBorders>
              <w:top w:val="single" w:sz="4" w:space="0" w:color="000000"/>
              <w:left w:val="single" w:sz="4" w:space="0" w:color="000000"/>
              <w:bottom w:val="single" w:sz="4" w:space="0" w:color="000000"/>
            </w:tcBorders>
            <w:shd w:val="clear" w:color="auto" w:fill="auto"/>
            <w:vAlign w:val="center"/>
          </w:tcPr>
          <w:p w14:paraId="72091FB7" w14:textId="2618AB0D"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75" w:type="dxa"/>
            <w:tcBorders>
              <w:top w:val="single" w:sz="4" w:space="0" w:color="000000"/>
              <w:left w:val="single" w:sz="4" w:space="0" w:color="000000"/>
              <w:bottom w:val="single" w:sz="4" w:space="0" w:color="000000"/>
            </w:tcBorders>
            <w:shd w:val="clear" w:color="auto" w:fill="auto"/>
            <w:vAlign w:val="center"/>
          </w:tcPr>
          <w:p w14:paraId="6312A724" w14:textId="5016A784"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86" w:type="dxa"/>
            <w:tcBorders>
              <w:top w:val="single" w:sz="4" w:space="0" w:color="000000"/>
              <w:left w:val="single" w:sz="4" w:space="0" w:color="000000"/>
              <w:bottom w:val="single" w:sz="4" w:space="0" w:color="000000"/>
            </w:tcBorders>
            <w:shd w:val="clear" w:color="auto" w:fill="auto"/>
            <w:vAlign w:val="center"/>
          </w:tcPr>
          <w:p w14:paraId="5DA2ED10" w14:textId="05D5663A"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0,003</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689C" w14:textId="77777777" w:rsidR="001F16ED" w:rsidRPr="003A25CF" w:rsidRDefault="001F16ED" w:rsidP="00DF4703">
            <w:pPr>
              <w:widowControl w:val="0"/>
              <w:snapToGrid w:val="0"/>
              <w:spacing w:after="0" w:line="240" w:lineRule="auto"/>
              <w:jc w:val="center"/>
              <w:rPr>
                <w:rFonts w:ascii="Times New Roman" w:hAnsi="Times New Roman" w:cs="Times New Roman"/>
              </w:rPr>
            </w:pPr>
          </w:p>
        </w:tc>
      </w:tr>
      <w:tr w:rsidR="001F16ED" w:rsidRPr="003A25CF" w14:paraId="29BF8C2E" w14:textId="77777777" w:rsidTr="00D65919">
        <w:trPr>
          <w:trHeight w:val="23"/>
        </w:trPr>
        <w:tc>
          <w:tcPr>
            <w:tcW w:w="2435" w:type="dxa"/>
            <w:tcBorders>
              <w:top w:val="single" w:sz="4" w:space="0" w:color="000000"/>
              <w:left w:val="single" w:sz="4" w:space="0" w:color="000000"/>
              <w:bottom w:val="single" w:sz="4" w:space="0" w:color="000000"/>
            </w:tcBorders>
            <w:shd w:val="clear" w:color="auto" w:fill="auto"/>
            <w:vAlign w:val="center"/>
          </w:tcPr>
          <w:p w14:paraId="0FCA8112" w14:textId="449A6FEA" w:rsidR="001F16ED" w:rsidRPr="003A25CF" w:rsidRDefault="001F16ED" w:rsidP="00DF4703">
            <w:pPr>
              <w:widowControl w:val="0"/>
              <w:spacing w:after="0" w:line="240" w:lineRule="auto"/>
              <w:rPr>
                <w:rFonts w:ascii="Times New Roman" w:hAnsi="Times New Roman" w:cs="Times New Roman"/>
              </w:rPr>
            </w:pPr>
            <w:r w:rsidRPr="003A25CF">
              <w:rPr>
                <w:rFonts w:ascii="Times New Roman" w:hAnsi="Times New Roman" w:cs="Times New Roman"/>
              </w:rPr>
              <w:t>РКСЛП «</w:t>
            </w:r>
            <w:proofErr w:type="spellStart"/>
            <w:r w:rsidRPr="003A25CF">
              <w:rPr>
                <w:rFonts w:ascii="Times New Roman" w:hAnsi="Times New Roman" w:cs="Times New Roman"/>
              </w:rPr>
              <w:t>Корюківкаліс</w:t>
            </w:r>
            <w:proofErr w:type="spellEnd"/>
            <w:r w:rsidRPr="003A25CF">
              <w:rPr>
                <w:rFonts w:ascii="Times New Roman" w:hAnsi="Times New Roman" w:cs="Times New Roman"/>
              </w:rPr>
              <w:t>»</w:t>
            </w:r>
          </w:p>
        </w:tc>
        <w:tc>
          <w:tcPr>
            <w:tcW w:w="857" w:type="dxa"/>
            <w:tcBorders>
              <w:top w:val="single" w:sz="4" w:space="0" w:color="000000"/>
              <w:left w:val="single" w:sz="4" w:space="0" w:color="000000"/>
              <w:bottom w:val="single" w:sz="4" w:space="0" w:color="000000"/>
            </w:tcBorders>
            <w:shd w:val="clear" w:color="auto" w:fill="auto"/>
            <w:vAlign w:val="center"/>
          </w:tcPr>
          <w:p w14:paraId="66C63AC5" w14:textId="7CDA234B"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91,0</w:t>
            </w:r>
          </w:p>
        </w:tc>
        <w:tc>
          <w:tcPr>
            <w:tcW w:w="1128" w:type="dxa"/>
            <w:tcBorders>
              <w:top w:val="single" w:sz="4" w:space="0" w:color="000000"/>
              <w:left w:val="single" w:sz="4" w:space="0" w:color="000000"/>
              <w:bottom w:val="single" w:sz="4" w:space="0" w:color="000000"/>
            </w:tcBorders>
            <w:shd w:val="clear" w:color="auto" w:fill="auto"/>
            <w:vAlign w:val="center"/>
          </w:tcPr>
          <w:p w14:paraId="5DC99059" w14:textId="3BF4321B"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1,5</w:t>
            </w:r>
          </w:p>
        </w:tc>
        <w:tc>
          <w:tcPr>
            <w:tcW w:w="960" w:type="dxa"/>
            <w:tcBorders>
              <w:top w:val="single" w:sz="4" w:space="0" w:color="000000"/>
              <w:left w:val="single" w:sz="4" w:space="0" w:color="000000"/>
              <w:bottom w:val="single" w:sz="4" w:space="0" w:color="000000"/>
            </w:tcBorders>
            <w:shd w:val="clear" w:color="auto" w:fill="auto"/>
            <w:vAlign w:val="center"/>
          </w:tcPr>
          <w:p w14:paraId="18B39F0B" w14:textId="6DC2A4A2"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10" w:type="dxa"/>
            <w:tcBorders>
              <w:top w:val="single" w:sz="4" w:space="0" w:color="000000"/>
              <w:left w:val="single" w:sz="4" w:space="0" w:color="000000"/>
              <w:bottom w:val="single" w:sz="4" w:space="0" w:color="000000"/>
            </w:tcBorders>
            <w:shd w:val="clear" w:color="auto" w:fill="auto"/>
            <w:vAlign w:val="center"/>
          </w:tcPr>
          <w:p w14:paraId="3DE93460" w14:textId="76200579"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852" w:type="dxa"/>
            <w:tcBorders>
              <w:top w:val="single" w:sz="4" w:space="0" w:color="000000"/>
              <w:left w:val="single" w:sz="4" w:space="0" w:color="000000"/>
              <w:bottom w:val="single" w:sz="4" w:space="0" w:color="000000"/>
            </w:tcBorders>
            <w:shd w:val="clear" w:color="auto" w:fill="auto"/>
            <w:vAlign w:val="center"/>
          </w:tcPr>
          <w:p w14:paraId="368B1660" w14:textId="1B66E7BE"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75" w:type="dxa"/>
            <w:tcBorders>
              <w:top w:val="single" w:sz="4" w:space="0" w:color="000000"/>
              <w:left w:val="single" w:sz="4" w:space="0" w:color="000000"/>
              <w:bottom w:val="single" w:sz="4" w:space="0" w:color="000000"/>
            </w:tcBorders>
            <w:shd w:val="clear" w:color="auto" w:fill="auto"/>
            <w:vAlign w:val="center"/>
          </w:tcPr>
          <w:p w14:paraId="10E63001" w14:textId="102554F6"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86" w:type="dxa"/>
            <w:tcBorders>
              <w:top w:val="single" w:sz="4" w:space="0" w:color="000000"/>
              <w:left w:val="single" w:sz="4" w:space="0" w:color="000000"/>
              <w:bottom w:val="single" w:sz="4" w:space="0" w:color="000000"/>
            </w:tcBorders>
            <w:shd w:val="clear" w:color="auto" w:fill="auto"/>
            <w:vAlign w:val="center"/>
          </w:tcPr>
          <w:p w14:paraId="69CC42A5" w14:textId="4BB9A171"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9B31" w14:textId="2FB6BEBE"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0,120</w:t>
            </w:r>
          </w:p>
        </w:tc>
      </w:tr>
      <w:tr w:rsidR="001F16ED" w:rsidRPr="003A25CF" w14:paraId="76D89326" w14:textId="77777777" w:rsidTr="00D65919">
        <w:trPr>
          <w:trHeight w:val="23"/>
        </w:trPr>
        <w:tc>
          <w:tcPr>
            <w:tcW w:w="2435" w:type="dxa"/>
            <w:tcBorders>
              <w:top w:val="single" w:sz="4" w:space="0" w:color="000000"/>
              <w:left w:val="single" w:sz="4" w:space="0" w:color="000000"/>
              <w:bottom w:val="single" w:sz="4" w:space="0" w:color="000000"/>
            </w:tcBorders>
            <w:shd w:val="clear" w:color="auto" w:fill="auto"/>
            <w:vAlign w:val="center"/>
          </w:tcPr>
          <w:p w14:paraId="318DC63B" w14:textId="07C9B95B" w:rsidR="001F16ED" w:rsidRPr="003A25CF" w:rsidRDefault="001F16ED" w:rsidP="00DF4703">
            <w:pPr>
              <w:widowControl w:val="0"/>
              <w:spacing w:after="0" w:line="240" w:lineRule="auto"/>
              <w:rPr>
                <w:rFonts w:ascii="Times New Roman" w:hAnsi="Times New Roman" w:cs="Times New Roman"/>
              </w:rPr>
            </w:pPr>
            <w:r w:rsidRPr="003A25CF">
              <w:rPr>
                <w:rFonts w:ascii="Times New Roman" w:hAnsi="Times New Roman" w:cs="Times New Roman"/>
              </w:rPr>
              <w:t>Чернігівський військовий лісгосп</w:t>
            </w:r>
          </w:p>
        </w:tc>
        <w:tc>
          <w:tcPr>
            <w:tcW w:w="857" w:type="dxa"/>
            <w:tcBorders>
              <w:top w:val="single" w:sz="4" w:space="0" w:color="000000"/>
              <w:left w:val="single" w:sz="4" w:space="0" w:color="000000"/>
              <w:bottom w:val="single" w:sz="4" w:space="0" w:color="000000"/>
            </w:tcBorders>
            <w:shd w:val="clear" w:color="auto" w:fill="auto"/>
            <w:vAlign w:val="center"/>
          </w:tcPr>
          <w:p w14:paraId="26FAA1F9" w14:textId="26238B0D"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205,0</w:t>
            </w:r>
          </w:p>
        </w:tc>
        <w:tc>
          <w:tcPr>
            <w:tcW w:w="1128" w:type="dxa"/>
            <w:tcBorders>
              <w:top w:val="single" w:sz="4" w:space="0" w:color="000000"/>
              <w:left w:val="single" w:sz="4" w:space="0" w:color="000000"/>
              <w:bottom w:val="single" w:sz="4" w:space="0" w:color="000000"/>
            </w:tcBorders>
            <w:shd w:val="clear" w:color="auto" w:fill="auto"/>
            <w:vAlign w:val="center"/>
          </w:tcPr>
          <w:p w14:paraId="78248D71" w14:textId="2232FAAB"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60" w:type="dxa"/>
            <w:tcBorders>
              <w:top w:val="single" w:sz="4" w:space="0" w:color="000000"/>
              <w:left w:val="single" w:sz="4" w:space="0" w:color="000000"/>
              <w:bottom w:val="single" w:sz="4" w:space="0" w:color="000000"/>
            </w:tcBorders>
            <w:shd w:val="clear" w:color="auto" w:fill="auto"/>
            <w:vAlign w:val="center"/>
          </w:tcPr>
          <w:p w14:paraId="2D532CE6" w14:textId="5F32BAFC"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10" w:type="dxa"/>
            <w:tcBorders>
              <w:top w:val="single" w:sz="4" w:space="0" w:color="000000"/>
              <w:left w:val="single" w:sz="4" w:space="0" w:color="000000"/>
              <w:bottom w:val="single" w:sz="4" w:space="0" w:color="000000"/>
            </w:tcBorders>
            <w:shd w:val="clear" w:color="auto" w:fill="auto"/>
            <w:vAlign w:val="center"/>
          </w:tcPr>
          <w:p w14:paraId="6AEE4F57" w14:textId="457EE440"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852" w:type="dxa"/>
            <w:tcBorders>
              <w:top w:val="single" w:sz="4" w:space="0" w:color="000000"/>
              <w:left w:val="single" w:sz="4" w:space="0" w:color="000000"/>
              <w:bottom w:val="single" w:sz="4" w:space="0" w:color="000000"/>
            </w:tcBorders>
            <w:shd w:val="clear" w:color="auto" w:fill="auto"/>
            <w:vAlign w:val="center"/>
          </w:tcPr>
          <w:p w14:paraId="5366AA00" w14:textId="55D52B94"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75" w:type="dxa"/>
            <w:tcBorders>
              <w:top w:val="single" w:sz="4" w:space="0" w:color="000000"/>
              <w:left w:val="single" w:sz="4" w:space="0" w:color="000000"/>
              <w:bottom w:val="single" w:sz="4" w:space="0" w:color="000000"/>
            </w:tcBorders>
            <w:shd w:val="clear" w:color="auto" w:fill="auto"/>
            <w:vAlign w:val="center"/>
          </w:tcPr>
          <w:p w14:paraId="2494A355" w14:textId="03392B53"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86" w:type="dxa"/>
            <w:tcBorders>
              <w:top w:val="single" w:sz="4" w:space="0" w:color="000000"/>
              <w:left w:val="single" w:sz="4" w:space="0" w:color="000000"/>
              <w:bottom w:val="single" w:sz="4" w:space="0" w:color="000000"/>
            </w:tcBorders>
            <w:shd w:val="clear" w:color="auto" w:fill="auto"/>
            <w:vAlign w:val="center"/>
          </w:tcPr>
          <w:p w14:paraId="754ACBD7" w14:textId="2B734046"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00BF" w14:textId="49F652E1" w:rsidR="001F16ED"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0,950</w:t>
            </w:r>
          </w:p>
        </w:tc>
      </w:tr>
      <w:bookmarkEnd w:id="13"/>
      <w:tr w:rsidR="0038695B" w:rsidRPr="003A25CF" w14:paraId="7264587B" w14:textId="77777777" w:rsidTr="00D65919">
        <w:trPr>
          <w:trHeight w:val="23"/>
        </w:trPr>
        <w:tc>
          <w:tcPr>
            <w:tcW w:w="2435" w:type="dxa"/>
            <w:tcBorders>
              <w:top w:val="single" w:sz="4" w:space="0" w:color="000000"/>
              <w:left w:val="single" w:sz="4" w:space="0" w:color="000000"/>
              <w:bottom w:val="single" w:sz="4" w:space="0" w:color="000000"/>
            </w:tcBorders>
            <w:shd w:val="clear" w:color="auto" w:fill="auto"/>
            <w:vAlign w:val="center"/>
          </w:tcPr>
          <w:p w14:paraId="2C6099CD" w14:textId="77777777" w:rsidR="0038695B" w:rsidRPr="003A25CF" w:rsidRDefault="0038695B" w:rsidP="00DF4703">
            <w:pPr>
              <w:widowControl w:val="0"/>
              <w:spacing w:after="0" w:line="240" w:lineRule="auto"/>
              <w:jc w:val="center"/>
              <w:rPr>
                <w:rFonts w:ascii="Times New Roman" w:hAnsi="Times New Roman" w:cs="Times New Roman"/>
              </w:rPr>
            </w:pPr>
            <w:r w:rsidRPr="003A25CF">
              <w:rPr>
                <w:rFonts w:ascii="Times New Roman" w:hAnsi="Times New Roman" w:cs="Times New Roman"/>
              </w:rPr>
              <w:t>Всього за регіон</w:t>
            </w:r>
          </w:p>
        </w:tc>
        <w:tc>
          <w:tcPr>
            <w:tcW w:w="857" w:type="dxa"/>
            <w:tcBorders>
              <w:top w:val="single" w:sz="4" w:space="0" w:color="000000"/>
              <w:left w:val="single" w:sz="4" w:space="0" w:color="000000"/>
              <w:bottom w:val="single" w:sz="4" w:space="0" w:color="000000"/>
            </w:tcBorders>
            <w:shd w:val="clear" w:color="auto" w:fill="auto"/>
            <w:vAlign w:val="center"/>
          </w:tcPr>
          <w:p w14:paraId="10F924C4" w14:textId="442D1B0C" w:rsidR="0038695B"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3621,3</w:t>
            </w:r>
          </w:p>
        </w:tc>
        <w:tc>
          <w:tcPr>
            <w:tcW w:w="1128" w:type="dxa"/>
            <w:tcBorders>
              <w:top w:val="single" w:sz="4" w:space="0" w:color="000000"/>
              <w:left w:val="single" w:sz="4" w:space="0" w:color="000000"/>
              <w:bottom w:val="single" w:sz="4" w:space="0" w:color="000000"/>
            </w:tcBorders>
            <w:shd w:val="clear" w:color="auto" w:fill="auto"/>
            <w:vAlign w:val="center"/>
          </w:tcPr>
          <w:p w14:paraId="41043E22" w14:textId="1F1A2BF5" w:rsidR="0038695B"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270,5</w:t>
            </w:r>
          </w:p>
        </w:tc>
        <w:tc>
          <w:tcPr>
            <w:tcW w:w="960" w:type="dxa"/>
            <w:tcBorders>
              <w:top w:val="single" w:sz="4" w:space="0" w:color="000000"/>
              <w:left w:val="single" w:sz="4" w:space="0" w:color="000000"/>
              <w:bottom w:val="single" w:sz="4" w:space="0" w:color="000000"/>
            </w:tcBorders>
            <w:shd w:val="clear" w:color="auto" w:fill="auto"/>
            <w:vAlign w:val="center"/>
          </w:tcPr>
          <w:p w14:paraId="5AD06A67" w14:textId="383C312F" w:rsidR="0038695B"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10" w:type="dxa"/>
            <w:tcBorders>
              <w:top w:val="single" w:sz="4" w:space="0" w:color="000000"/>
              <w:left w:val="single" w:sz="4" w:space="0" w:color="000000"/>
              <w:bottom w:val="single" w:sz="4" w:space="0" w:color="000000"/>
            </w:tcBorders>
            <w:shd w:val="clear" w:color="auto" w:fill="auto"/>
            <w:vAlign w:val="center"/>
          </w:tcPr>
          <w:p w14:paraId="088ED946" w14:textId="5499A41F" w:rsidR="0038695B" w:rsidRPr="003A25CF" w:rsidRDefault="00013EDB"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87</w:t>
            </w:r>
          </w:p>
        </w:tc>
        <w:tc>
          <w:tcPr>
            <w:tcW w:w="852" w:type="dxa"/>
            <w:tcBorders>
              <w:top w:val="single" w:sz="4" w:space="0" w:color="000000"/>
              <w:left w:val="single" w:sz="4" w:space="0" w:color="000000"/>
              <w:bottom w:val="single" w:sz="4" w:space="0" w:color="000000"/>
            </w:tcBorders>
            <w:shd w:val="clear" w:color="auto" w:fill="auto"/>
            <w:vAlign w:val="center"/>
          </w:tcPr>
          <w:p w14:paraId="6B31FC76" w14:textId="6DF5B883" w:rsidR="0038695B"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75" w:type="dxa"/>
            <w:tcBorders>
              <w:top w:val="single" w:sz="4" w:space="0" w:color="000000"/>
              <w:left w:val="single" w:sz="4" w:space="0" w:color="000000"/>
              <w:bottom w:val="single" w:sz="4" w:space="0" w:color="000000"/>
            </w:tcBorders>
            <w:shd w:val="clear" w:color="auto" w:fill="auto"/>
            <w:vAlign w:val="center"/>
          </w:tcPr>
          <w:p w14:paraId="77AF373F" w14:textId="433FCD58" w:rsidR="0038695B"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986" w:type="dxa"/>
            <w:tcBorders>
              <w:top w:val="single" w:sz="4" w:space="0" w:color="000000"/>
              <w:left w:val="single" w:sz="4" w:space="0" w:color="000000"/>
              <w:bottom w:val="single" w:sz="4" w:space="0" w:color="000000"/>
            </w:tcBorders>
            <w:shd w:val="clear" w:color="auto" w:fill="auto"/>
            <w:vAlign w:val="center"/>
          </w:tcPr>
          <w:p w14:paraId="17E759CF" w14:textId="65AC3244" w:rsidR="0038695B" w:rsidRPr="003A25CF" w:rsidRDefault="001F16ED" w:rsidP="00DF4703">
            <w:pPr>
              <w:widowControl w:val="0"/>
              <w:snapToGrid w:val="0"/>
              <w:spacing w:after="0" w:line="240" w:lineRule="auto"/>
              <w:jc w:val="center"/>
              <w:rPr>
                <w:rFonts w:ascii="Times New Roman" w:hAnsi="Times New Roman" w:cs="Times New Roman"/>
              </w:rPr>
            </w:pPr>
            <w:r w:rsidRPr="003A25CF">
              <w:rPr>
                <w:rFonts w:ascii="Times New Roman" w:hAnsi="Times New Roman" w:cs="Times New Roman"/>
              </w:rPr>
              <w:t xml:space="preserve">0,003 </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D1FA9" w14:textId="09C12E73" w:rsidR="0038695B" w:rsidRPr="003A25CF" w:rsidRDefault="00415F99" w:rsidP="00DF4703">
            <w:pPr>
              <w:widowControl w:val="0"/>
              <w:snapToGrid w:val="0"/>
              <w:spacing w:after="0" w:line="240" w:lineRule="auto"/>
              <w:jc w:val="center"/>
              <w:rPr>
                <w:rFonts w:ascii="Times New Roman" w:hAnsi="Times New Roman" w:cs="Times New Roman"/>
                <w:spacing w:val="-10"/>
              </w:rPr>
            </w:pPr>
            <w:r w:rsidRPr="003A25CF">
              <w:rPr>
                <w:rFonts w:ascii="Times New Roman" w:hAnsi="Times New Roman" w:cs="Times New Roman"/>
                <w:spacing w:val="-10"/>
              </w:rPr>
              <w:t>13,6853</w:t>
            </w:r>
          </w:p>
        </w:tc>
      </w:tr>
    </w:tbl>
    <w:p w14:paraId="359B4F9E" w14:textId="77777777" w:rsidR="003B1682" w:rsidRPr="003A25CF" w:rsidRDefault="003B1682" w:rsidP="00DF4703">
      <w:pPr>
        <w:pStyle w:val="a0"/>
        <w:spacing w:after="0"/>
        <w:ind w:firstLine="720"/>
        <w:jc w:val="both"/>
        <w:rPr>
          <w:i/>
          <w:color w:val="0070C0"/>
          <w:sz w:val="8"/>
          <w:szCs w:val="8"/>
        </w:rPr>
      </w:pPr>
    </w:p>
    <w:p w14:paraId="224A227D" w14:textId="00726D4E" w:rsidR="003B1682" w:rsidRPr="003A25CF" w:rsidRDefault="003B1682"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Обласним управлінням лісового і мисливського господарства, комунальним підприємством "</w:t>
      </w:r>
      <w:proofErr w:type="spellStart"/>
      <w:r w:rsidRPr="003A25CF">
        <w:rPr>
          <w:rFonts w:ascii="Times New Roman" w:hAnsi="Times New Roman" w:cs="Times New Roman"/>
          <w:sz w:val="28"/>
          <w:szCs w:val="28"/>
        </w:rPr>
        <w:t>Чернігівоблагроліс</w:t>
      </w:r>
      <w:proofErr w:type="spellEnd"/>
      <w:r w:rsidRPr="003A25CF">
        <w:rPr>
          <w:rFonts w:ascii="Times New Roman" w:hAnsi="Times New Roman" w:cs="Times New Roman"/>
          <w:sz w:val="28"/>
          <w:szCs w:val="28"/>
        </w:rPr>
        <w:t xml:space="preserve">", </w:t>
      </w:r>
      <w:proofErr w:type="spellStart"/>
      <w:r w:rsidRPr="003A25CF">
        <w:rPr>
          <w:rFonts w:ascii="Times New Roman" w:hAnsi="Times New Roman" w:cs="Times New Roman"/>
          <w:sz w:val="28"/>
          <w:szCs w:val="28"/>
        </w:rPr>
        <w:t>агрогосподарськими</w:t>
      </w:r>
      <w:proofErr w:type="spellEnd"/>
      <w:r w:rsidRPr="003A25CF">
        <w:rPr>
          <w:rFonts w:ascii="Times New Roman" w:hAnsi="Times New Roman" w:cs="Times New Roman"/>
          <w:sz w:val="28"/>
          <w:szCs w:val="28"/>
        </w:rPr>
        <w:t xml:space="preserve"> і військовими лісгоспами з метою своєчасного виявлення, локалізації і гасіння </w:t>
      </w:r>
      <w:r w:rsidRPr="003A25CF">
        <w:rPr>
          <w:rFonts w:ascii="Times New Roman" w:hAnsi="Times New Roman" w:cs="Times New Roman"/>
          <w:sz w:val="28"/>
          <w:szCs w:val="28"/>
        </w:rPr>
        <w:lastRenderedPageBreak/>
        <w:t xml:space="preserve">лісових пожеж у періоди високого і надзвичайно високого класів пожежної небезпеки було забезпечено постійне спостереження за лісовими масивами на </w:t>
      </w:r>
      <w:r w:rsidR="002126EB" w:rsidRPr="003A25CF">
        <w:rPr>
          <w:rFonts w:ascii="Times New Roman" w:hAnsi="Times New Roman" w:cs="Times New Roman"/>
          <w:sz w:val="28"/>
          <w:szCs w:val="28"/>
        </w:rPr>
        <w:t xml:space="preserve">                 </w:t>
      </w:r>
      <w:r w:rsidRPr="003A25CF">
        <w:rPr>
          <w:rFonts w:ascii="Times New Roman" w:hAnsi="Times New Roman" w:cs="Times New Roman"/>
          <w:sz w:val="28"/>
          <w:szCs w:val="28"/>
        </w:rPr>
        <w:t xml:space="preserve">39 спостережних вежах. З цією метою на спостережних вежах обладнано  </w:t>
      </w:r>
      <w:r w:rsidR="002126EB" w:rsidRPr="003A25CF">
        <w:rPr>
          <w:rFonts w:ascii="Times New Roman" w:hAnsi="Times New Roman" w:cs="Times New Roman"/>
          <w:sz w:val="28"/>
          <w:szCs w:val="28"/>
        </w:rPr>
        <w:t xml:space="preserve">                            </w:t>
      </w:r>
      <w:r w:rsidRPr="003A25CF">
        <w:rPr>
          <w:rFonts w:ascii="Times New Roman" w:hAnsi="Times New Roman" w:cs="Times New Roman"/>
          <w:sz w:val="28"/>
          <w:szCs w:val="28"/>
        </w:rPr>
        <w:t xml:space="preserve">37 телевізійних систем спостереження.  </w:t>
      </w:r>
    </w:p>
    <w:p w14:paraId="266D306E" w14:textId="71BA0E7A" w:rsidR="003B1682" w:rsidRPr="003A25CF" w:rsidRDefault="003B1682" w:rsidP="00DF470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Було запроваджено постійний моніторинг стану пожежної безпеки в природних екосистемах; для контролю за особливо пожежонебезпечними лісовими масивами було організовано проведення рейдів-перевірок за участю фахівців ГУ Національної поліції в області, ГУ ДСНС України у Чернігівській області, Державної екологічної інспекції в області, місцевих органів виконавчої влади та лісогосподарських підприємств. Протягом пожежонебезпечного періоду 202</w:t>
      </w:r>
      <w:r w:rsidR="002126EB" w:rsidRPr="003A25CF">
        <w:rPr>
          <w:rFonts w:ascii="Times New Roman" w:hAnsi="Times New Roman" w:cs="Times New Roman"/>
          <w:sz w:val="28"/>
          <w:szCs w:val="28"/>
        </w:rPr>
        <w:t>2</w:t>
      </w:r>
      <w:r w:rsidRPr="003A25CF">
        <w:rPr>
          <w:rFonts w:ascii="Times New Roman" w:hAnsi="Times New Roman" w:cs="Times New Roman"/>
          <w:sz w:val="28"/>
          <w:szCs w:val="28"/>
        </w:rPr>
        <w:t xml:space="preserve"> року проведено </w:t>
      </w:r>
      <w:r w:rsidR="002126EB" w:rsidRPr="003A25CF">
        <w:rPr>
          <w:rFonts w:ascii="Times New Roman" w:hAnsi="Times New Roman" w:cs="Times New Roman"/>
          <w:sz w:val="28"/>
          <w:szCs w:val="28"/>
        </w:rPr>
        <w:t>604</w:t>
      </w:r>
      <w:r w:rsidRPr="003A25CF">
        <w:rPr>
          <w:rFonts w:ascii="Times New Roman" w:hAnsi="Times New Roman" w:cs="Times New Roman"/>
          <w:sz w:val="28"/>
          <w:szCs w:val="28"/>
        </w:rPr>
        <w:t xml:space="preserve"> рейд</w:t>
      </w:r>
      <w:r w:rsidR="002126EB" w:rsidRPr="003A25CF">
        <w:rPr>
          <w:rFonts w:ascii="Times New Roman" w:hAnsi="Times New Roman" w:cs="Times New Roman"/>
          <w:sz w:val="28"/>
          <w:szCs w:val="28"/>
        </w:rPr>
        <w:t>и</w:t>
      </w:r>
      <w:r w:rsidRPr="003A25CF">
        <w:rPr>
          <w:rFonts w:ascii="Times New Roman" w:hAnsi="Times New Roman" w:cs="Times New Roman"/>
          <w:sz w:val="28"/>
          <w:szCs w:val="28"/>
        </w:rPr>
        <w:t>-перевірк</w:t>
      </w:r>
      <w:r w:rsidR="002126EB" w:rsidRPr="003A25CF">
        <w:rPr>
          <w:rFonts w:ascii="Times New Roman" w:hAnsi="Times New Roman" w:cs="Times New Roman"/>
          <w:sz w:val="28"/>
          <w:szCs w:val="28"/>
        </w:rPr>
        <w:t>и</w:t>
      </w:r>
      <w:r w:rsidRPr="003A25CF">
        <w:rPr>
          <w:rFonts w:ascii="Times New Roman" w:hAnsi="Times New Roman" w:cs="Times New Roman"/>
          <w:sz w:val="28"/>
          <w:szCs w:val="28"/>
        </w:rPr>
        <w:t xml:space="preserve">. </w:t>
      </w:r>
    </w:p>
    <w:p w14:paraId="6551B586" w14:textId="77777777" w:rsidR="003B1682" w:rsidRPr="003A25CF" w:rsidRDefault="003B1682" w:rsidP="00DF4703">
      <w:pPr>
        <w:spacing w:after="0" w:line="240" w:lineRule="auto"/>
        <w:ind w:firstLine="720"/>
        <w:jc w:val="both"/>
        <w:rPr>
          <w:rFonts w:ascii="Times New Roman" w:hAnsi="Times New Roman" w:cs="Times New Roman"/>
          <w:sz w:val="28"/>
        </w:rPr>
      </w:pPr>
      <w:r w:rsidRPr="003A25CF">
        <w:rPr>
          <w:rFonts w:ascii="Times New Roman" w:hAnsi="Times New Roman" w:cs="Times New Roman"/>
          <w:sz w:val="28"/>
        </w:rPr>
        <w:t>З метою захисту населених пунктів, що розташовані поруч з лісовими масивами, недопущення розповсюдження вогню з лісових масивів на них проводилось систематичне розчищення сухої трави, чагарників та поновлення мінералізованих смуг.</w:t>
      </w:r>
    </w:p>
    <w:p w14:paraId="4963573D" w14:textId="38B6D60D" w:rsidR="003B1682" w:rsidRPr="003A25CF" w:rsidRDefault="003B1682"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У 202</w:t>
      </w:r>
      <w:r w:rsidR="002126EB" w:rsidRPr="003A25CF">
        <w:rPr>
          <w:rFonts w:ascii="Times New Roman" w:hAnsi="Times New Roman" w:cs="Times New Roman"/>
          <w:sz w:val="28"/>
          <w:szCs w:val="28"/>
        </w:rPr>
        <w:t>2</w:t>
      </w:r>
      <w:r w:rsidRPr="003A25CF">
        <w:rPr>
          <w:rFonts w:ascii="Times New Roman" w:hAnsi="Times New Roman" w:cs="Times New Roman"/>
          <w:sz w:val="28"/>
          <w:szCs w:val="28"/>
        </w:rPr>
        <w:t xml:space="preserve"> році було створено </w:t>
      </w:r>
      <w:r w:rsidR="002126EB" w:rsidRPr="003A25CF">
        <w:rPr>
          <w:rFonts w:ascii="Times New Roman" w:hAnsi="Times New Roman" w:cs="Times New Roman"/>
          <w:sz w:val="28"/>
          <w:szCs w:val="28"/>
        </w:rPr>
        <w:t>3621,3</w:t>
      </w:r>
      <w:r w:rsidRPr="003A25CF">
        <w:rPr>
          <w:rFonts w:ascii="Times New Roman" w:hAnsi="Times New Roman" w:cs="Times New Roman"/>
          <w:sz w:val="28"/>
          <w:szCs w:val="28"/>
        </w:rPr>
        <w:t xml:space="preserve"> км мінералізованих смуг</w:t>
      </w:r>
      <w:r w:rsidR="002126EB" w:rsidRPr="003A25CF">
        <w:rPr>
          <w:rFonts w:ascii="Times New Roman" w:hAnsi="Times New Roman" w:cs="Times New Roman"/>
          <w:sz w:val="28"/>
          <w:szCs w:val="28"/>
        </w:rPr>
        <w:t xml:space="preserve"> (106,4% від запланованого)</w:t>
      </w:r>
      <w:r w:rsidRPr="003A25CF">
        <w:rPr>
          <w:rFonts w:ascii="Times New Roman" w:hAnsi="Times New Roman" w:cs="Times New Roman"/>
          <w:sz w:val="28"/>
          <w:szCs w:val="28"/>
        </w:rPr>
        <w:t xml:space="preserve">, забезпечено догляд за мінералізованими смугами загальною довжиною </w:t>
      </w:r>
      <w:r w:rsidR="002126EB" w:rsidRPr="003A25CF">
        <w:rPr>
          <w:rFonts w:ascii="Times New Roman" w:hAnsi="Times New Roman" w:cs="Times New Roman"/>
          <w:sz w:val="28"/>
          <w:szCs w:val="28"/>
        </w:rPr>
        <w:t>12056,6</w:t>
      </w:r>
      <w:r w:rsidRPr="003A25CF">
        <w:rPr>
          <w:rFonts w:ascii="Times New Roman" w:hAnsi="Times New Roman" w:cs="Times New Roman"/>
          <w:sz w:val="28"/>
          <w:szCs w:val="28"/>
        </w:rPr>
        <w:t xml:space="preserve"> км (</w:t>
      </w:r>
      <w:r w:rsidR="002126EB" w:rsidRPr="003A25CF">
        <w:rPr>
          <w:rFonts w:ascii="Times New Roman" w:hAnsi="Times New Roman" w:cs="Times New Roman"/>
          <w:sz w:val="28"/>
          <w:szCs w:val="28"/>
        </w:rPr>
        <w:t>95,1</w:t>
      </w:r>
      <w:r w:rsidRPr="003A25CF">
        <w:rPr>
          <w:rFonts w:ascii="Times New Roman" w:hAnsi="Times New Roman" w:cs="Times New Roman"/>
          <w:sz w:val="28"/>
          <w:szCs w:val="28"/>
        </w:rPr>
        <w:t>% від запланованого), проведено ремонт доріг протипожежного та лісогосподарського призначення загальною довжиною</w:t>
      </w:r>
      <w:r w:rsidR="002126EB" w:rsidRPr="003A25CF">
        <w:rPr>
          <w:rFonts w:ascii="Times New Roman" w:hAnsi="Times New Roman" w:cs="Times New Roman"/>
          <w:sz w:val="28"/>
          <w:szCs w:val="28"/>
        </w:rPr>
        <w:t xml:space="preserve">  </w:t>
      </w:r>
      <w:r w:rsidRPr="003A25CF">
        <w:rPr>
          <w:rFonts w:ascii="Times New Roman" w:hAnsi="Times New Roman" w:cs="Times New Roman"/>
          <w:sz w:val="28"/>
          <w:szCs w:val="28"/>
        </w:rPr>
        <w:t xml:space="preserve"> </w:t>
      </w:r>
      <w:r w:rsidR="002126EB" w:rsidRPr="003A25CF">
        <w:rPr>
          <w:rFonts w:ascii="Times New Roman" w:hAnsi="Times New Roman" w:cs="Times New Roman"/>
          <w:sz w:val="28"/>
          <w:szCs w:val="28"/>
        </w:rPr>
        <w:t>270,5</w:t>
      </w:r>
      <w:r w:rsidRPr="003A25CF">
        <w:rPr>
          <w:rFonts w:ascii="Times New Roman" w:hAnsi="Times New Roman" w:cs="Times New Roman"/>
          <w:sz w:val="28"/>
          <w:szCs w:val="28"/>
        </w:rPr>
        <w:t xml:space="preserve"> км (1</w:t>
      </w:r>
      <w:r w:rsidR="002126EB" w:rsidRPr="003A25CF">
        <w:rPr>
          <w:rFonts w:ascii="Times New Roman" w:hAnsi="Times New Roman" w:cs="Times New Roman"/>
          <w:sz w:val="28"/>
          <w:szCs w:val="28"/>
        </w:rPr>
        <w:t>01,9</w:t>
      </w:r>
      <w:r w:rsidRPr="003A25CF">
        <w:rPr>
          <w:rFonts w:ascii="Times New Roman" w:hAnsi="Times New Roman" w:cs="Times New Roman"/>
          <w:sz w:val="28"/>
          <w:szCs w:val="28"/>
        </w:rPr>
        <w:t xml:space="preserve">% від запланованого), обладнано 87 водойм у лісах під’їзними шляхами та пірсами для забору води пожежними автомобілями (101,2% від запланованого), виконані роботи з очищення лісів від захаращеності на площі </w:t>
      </w:r>
      <w:r w:rsidR="00F77744" w:rsidRPr="003A25CF">
        <w:rPr>
          <w:rFonts w:ascii="Times New Roman" w:hAnsi="Times New Roman" w:cs="Times New Roman"/>
          <w:sz w:val="28"/>
          <w:szCs w:val="28"/>
        </w:rPr>
        <w:t>349,0</w:t>
      </w:r>
      <w:r w:rsidRPr="003A25CF">
        <w:rPr>
          <w:rFonts w:ascii="Times New Roman" w:hAnsi="Times New Roman" w:cs="Times New Roman"/>
          <w:sz w:val="28"/>
          <w:szCs w:val="28"/>
        </w:rPr>
        <w:t xml:space="preserve"> га (10</w:t>
      </w:r>
      <w:r w:rsidR="00F77744" w:rsidRPr="003A25CF">
        <w:rPr>
          <w:rFonts w:ascii="Times New Roman" w:hAnsi="Times New Roman" w:cs="Times New Roman"/>
          <w:sz w:val="28"/>
          <w:szCs w:val="28"/>
        </w:rPr>
        <w:t>4</w:t>
      </w:r>
      <w:r w:rsidRPr="003A25CF">
        <w:rPr>
          <w:rFonts w:ascii="Times New Roman" w:hAnsi="Times New Roman" w:cs="Times New Roman"/>
          <w:sz w:val="28"/>
          <w:szCs w:val="28"/>
        </w:rPr>
        <w:t>,</w:t>
      </w:r>
      <w:r w:rsidR="00F77744" w:rsidRPr="003A25CF">
        <w:rPr>
          <w:rFonts w:ascii="Times New Roman" w:hAnsi="Times New Roman" w:cs="Times New Roman"/>
          <w:sz w:val="28"/>
          <w:szCs w:val="28"/>
        </w:rPr>
        <w:t>5</w:t>
      </w:r>
      <w:r w:rsidRPr="003A25CF">
        <w:rPr>
          <w:rFonts w:ascii="Times New Roman" w:hAnsi="Times New Roman" w:cs="Times New Roman"/>
          <w:sz w:val="28"/>
          <w:szCs w:val="28"/>
        </w:rPr>
        <w:t xml:space="preserve">% від запланованого), встановлено </w:t>
      </w:r>
      <w:r w:rsidR="00F77744" w:rsidRPr="003A25CF">
        <w:rPr>
          <w:rFonts w:ascii="Times New Roman" w:hAnsi="Times New Roman" w:cs="Times New Roman"/>
          <w:sz w:val="28"/>
          <w:szCs w:val="28"/>
        </w:rPr>
        <w:t xml:space="preserve">940 </w:t>
      </w:r>
      <w:r w:rsidRPr="003A25CF">
        <w:rPr>
          <w:rFonts w:ascii="Times New Roman" w:hAnsi="Times New Roman" w:cs="Times New Roman"/>
          <w:sz w:val="28"/>
          <w:szCs w:val="28"/>
        </w:rPr>
        <w:t>одиниц</w:t>
      </w:r>
      <w:r w:rsidR="00F77744" w:rsidRPr="003A25CF">
        <w:rPr>
          <w:rFonts w:ascii="Times New Roman" w:hAnsi="Times New Roman" w:cs="Times New Roman"/>
          <w:sz w:val="28"/>
          <w:szCs w:val="28"/>
        </w:rPr>
        <w:t>ь</w:t>
      </w:r>
      <w:r w:rsidRPr="003A25CF">
        <w:rPr>
          <w:rFonts w:ascii="Times New Roman" w:hAnsi="Times New Roman" w:cs="Times New Roman"/>
          <w:sz w:val="28"/>
          <w:szCs w:val="28"/>
        </w:rPr>
        <w:t xml:space="preserve">  наглядної агітації та аншлагів (</w:t>
      </w:r>
      <w:r w:rsidR="00F77744" w:rsidRPr="003A25CF">
        <w:rPr>
          <w:rFonts w:ascii="Times New Roman" w:hAnsi="Times New Roman" w:cs="Times New Roman"/>
          <w:sz w:val="28"/>
          <w:szCs w:val="28"/>
        </w:rPr>
        <w:t>103,1</w:t>
      </w:r>
      <w:r w:rsidRPr="003A25CF">
        <w:rPr>
          <w:rFonts w:ascii="Times New Roman" w:hAnsi="Times New Roman" w:cs="Times New Roman"/>
          <w:sz w:val="28"/>
          <w:szCs w:val="28"/>
        </w:rPr>
        <w:t xml:space="preserve">% від запланованого), перекрито всі позапланові дороги, встановлено </w:t>
      </w:r>
      <w:r w:rsidR="00F77744" w:rsidRPr="003A25CF">
        <w:rPr>
          <w:rFonts w:ascii="Times New Roman" w:hAnsi="Times New Roman" w:cs="Times New Roman"/>
          <w:sz w:val="28"/>
          <w:szCs w:val="28"/>
        </w:rPr>
        <w:t>9</w:t>
      </w:r>
      <w:r w:rsidRPr="003A25CF">
        <w:rPr>
          <w:rFonts w:ascii="Times New Roman" w:hAnsi="Times New Roman" w:cs="Times New Roman"/>
          <w:sz w:val="28"/>
          <w:szCs w:val="28"/>
        </w:rPr>
        <w:t>43 шлагбауми (9</w:t>
      </w:r>
      <w:r w:rsidR="00F77744" w:rsidRPr="003A25CF">
        <w:rPr>
          <w:rFonts w:ascii="Times New Roman" w:hAnsi="Times New Roman" w:cs="Times New Roman"/>
          <w:sz w:val="28"/>
          <w:szCs w:val="28"/>
        </w:rPr>
        <w:t>9</w:t>
      </w:r>
      <w:r w:rsidRPr="003A25CF">
        <w:rPr>
          <w:rFonts w:ascii="Times New Roman" w:hAnsi="Times New Roman" w:cs="Times New Roman"/>
          <w:sz w:val="28"/>
          <w:szCs w:val="28"/>
        </w:rPr>
        <w:t>,</w:t>
      </w:r>
      <w:r w:rsidR="00F77744" w:rsidRPr="003A25CF">
        <w:rPr>
          <w:rFonts w:ascii="Times New Roman" w:hAnsi="Times New Roman" w:cs="Times New Roman"/>
          <w:sz w:val="28"/>
          <w:szCs w:val="28"/>
        </w:rPr>
        <w:t>0</w:t>
      </w:r>
      <w:r w:rsidRPr="003A25CF">
        <w:rPr>
          <w:rFonts w:ascii="Times New Roman" w:hAnsi="Times New Roman" w:cs="Times New Roman"/>
          <w:sz w:val="28"/>
          <w:szCs w:val="28"/>
        </w:rPr>
        <w:t xml:space="preserve">% від запланованого). </w:t>
      </w:r>
    </w:p>
    <w:p w14:paraId="17094EE1" w14:textId="1F01F229" w:rsidR="003B1682" w:rsidRPr="003A25CF" w:rsidRDefault="003B1682"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Державними, </w:t>
      </w:r>
      <w:proofErr w:type="spellStart"/>
      <w:r w:rsidRPr="003A25CF">
        <w:rPr>
          <w:rFonts w:ascii="Times New Roman" w:hAnsi="Times New Roman" w:cs="Times New Roman"/>
          <w:sz w:val="28"/>
          <w:szCs w:val="28"/>
        </w:rPr>
        <w:t>агрогосподарськими</w:t>
      </w:r>
      <w:proofErr w:type="spellEnd"/>
      <w:r w:rsidRPr="003A25CF">
        <w:rPr>
          <w:rFonts w:ascii="Times New Roman" w:hAnsi="Times New Roman" w:cs="Times New Roman"/>
          <w:sz w:val="28"/>
          <w:szCs w:val="28"/>
        </w:rPr>
        <w:t xml:space="preserve"> і військовими лісгоспами для забезпечення гасіння лісових пожеж</w:t>
      </w:r>
      <w:r w:rsidRPr="003A25CF">
        <w:rPr>
          <w:rFonts w:ascii="Times New Roman" w:hAnsi="Times New Roman" w:cs="Times New Roman"/>
          <w:b/>
          <w:sz w:val="28"/>
          <w:szCs w:val="28"/>
        </w:rPr>
        <w:t xml:space="preserve"> </w:t>
      </w:r>
      <w:r w:rsidRPr="003A25CF">
        <w:rPr>
          <w:rFonts w:ascii="Times New Roman" w:hAnsi="Times New Roman" w:cs="Times New Roman"/>
          <w:sz w:val="28"/>
          <w:szCs w:val="28"/>
        </w:rPr>
        <w:t>було</w:t>
      </w:r>
      <w:r w:rsidRPr="003A25CF">
        <w:rPr>
          <w:rFonts w:ascii="Times New Roman" w:hAnsi="Times New Roman" w:cs="Times New Roman"/>
          <w:b/>
          <w:sz w:val="28"/>
          <w:szCs w:val="28"/>
        </w:rPr>
        <w:t xml:space="preserve"> </w:t>
      </w:r>
      <w:r w:rsidRPr="003A25CF">
        <w:rPr>
          <w:rFonts w:ascii="Times New Roman" w:hAnsi="Times New Roman" w:cs="Times New Roman"/>
          <w:sz w:val="28"/>
          <w:szCs w:val="28"/>
        </w:rPr>
        <w:t>створено запас пально-мастильних матеріалів для потреб пожежогасіння загальним обсягом 5</w:t>
      </w:r>
      <w:r w:rsidR="00367179" w:rsidRPr="003A25CF">
        <w:rPr>
          <w:rFonts w:ascii="Times New Roman" w:hAnsi="Times New Roman" w:cs="Times New Roman"/>
          <w:sz w:val="28"/>
          <w:szCs w:val="28"/>
        </w:rPr>
        <w:t>0</w:t>
      </w:r>
      <w:r w:rsidRPr="003A25CF">
        <w:rPr>
          <w:rFonts w:ascii="Times New Roman" w:hAnsi="Times New Roman" w:cs="Times New Roman"/>
          <w:sz w:val="28"/>
          <w:szCs w:val="28"/>
        </w:rPr>
        <w:t>,</w:t>
      </w:r>
      <w:r w:rsidR="00367179" w:rsidRPr="003A25CF">
        <w:rPr>
          <w:rFonts w:ascii="Times New Roman" w:hAnsi="Times New Roman" w:cs="Times New Roman"/>
          <w:sz w:val="28"/>
          <w:szCs w:val="28"/>
        </w:rPr>
        <w:t>1</w:t>
      </w:r>
      <w:r w:rsidRPr="003A25CF">
        <w:rPr>
          <w:rFonts w:ascii="Times New Roman" w:hAnsi="Times New Roman" w:cs="Times New Roman"/>
          <w:sz w:val="28"/>
          <w:szCs w:val="28"/>
        </w:rPr>
        <w:t xml:space="preserve"> т (100% від запланованого).</w:t>
      </w:r>
    </w:p>
    <w:p w14:paraId="06FFF4EA" w14:textId="50E1C555" w:rsidR="003B1682" w:rsidRPr="003A25CF" w:rsidRDefault="003B1682"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З метою попередження виникнення пожеж у природних екосистемах області було розгорнуто широку роз'яснювальну роботу серед населення щодо правил поведінки у пожежонебезпечний період та недопущення розпалювання вогню в місцях, прилеглих до лісових масивів і лісопаркових зон. </w:t>
      </w:r>
    </w:p>
    <w:p w14:paraId="24637BE4" w14:textId="77777777" w:rsidR="003B1682" w:rsidRPr="003A25CF" w:rsidRDefault="003B1682" w:rsidP="00DF4703">
      <w:pPr>
        <w:spacing w:after="0" w:line="240" w:lineRule="auto"/>
        <w:jc w:val="both"/>
        <w:rPr>
          <w:rFonts w:ascii="Times New Roman" w:hAnsi="Times New Roman" w:cs="Times New Roman"/>
          <w:color w:val="0070C0"/>
          <w:sz w:val="8"/>
          <w:szCs w:val="8"/>
        </w:rPr>
      </w:pPr>
    </w:p>
    <w:p w14:paraId="4DDC70B8" w14:textId="77777777" w:rsidR="003B1682" w:rsidRPr="003A25CF" w:rsidRDefault="003B1682" w:rsidP="00DF4703">
      <w:pPr>
        <w:spacing w:after="0" w:line="240" w:lineRule="auto"/>
        <w:ind w:firstLine="720"/>
        <w:jc w:val="both"/>
        <w:rPr>
          <w:rFonts w:ascii="Times New Roman" w:hAnsi="Times New Roman" w:cs="Times New Roman"/>
          <w:bCs/>
          <w:iCs/>
          <w:sz w:val="28"/>
          <w:szCs w:val="28"/>
        </w:rPr>
      </w:pPr>
      <w:r w:rsidRPr="003A25CF">
        <w:rPr>
          <w:rFonts w:ascii="Times New Roman" w:hAnsi="Times New Roman" w:cs="Times New Roman"/>
          <w:bCs/>
          <w:iCs/>
          <w:sz w:val="28"/>
          <w:szCs w:val="28"/>
        </w:rPr>
        <w:t xml:space="preserve">З метою підвищення ефективності охорони лісів від пожеж необхідно організувати виконання наступних заходів: </w:t>
      </w:r>
    </w:p>
    <w:p w14:paraId="1CDD242E" w14:textId="77777777" w:rsidR="003B1682" w:rsidRPr="003A25CF" w:rsidRDefault="003B1682" w:rsidP="003A25CF">
      <w:pPr>
        <w:pStyle w:val="38"/>
        <w:numPr>
          <w:ilvl w:val="0"/>
          <w:numId w:val="12"/>
        </w:numPr>
        <w:shd w:val="clear" w:color="auto" w:fill="FFFFFF"/>
        <w:tabs>
          <w:tab w:val="clear" w:pos="1080"/>
          <w:tab w:val="num" w:pos="0"/>
        </w:tabs>
        <w:spacing w:after="0"/>
        <w:ind w:left="0" w:firstLine="426"/>
        <w:jc w:val="both"/>
        <w:rPr>
          <w:b/>
          <w:bCs/>
          <w:iCs/>
          <w:sz w:val="28"/>
          <w:szCs w:val="28"/>
        </w:rPr>
      </w:pPr>
      <w:r w:rsidRPr="003A25CF">
        <w:rPr>
          <w:iCs/>
          <w:sz w:val="28"/>
          <w:szCs w:val="28"/>
        </w:rPr>
        <w:t>вирішення питання щодо виділення з місцевих бюджетів коштів для придбання пожежної техніки та засобів пожежогасіння і зв’язку, будівництва та утримання в належному стані протипожежних доріг та водойм;</w:t>
      </w:r>
    </w:p>
    <w:p w14:paraId="6AC1AA50" w14:textId="77777777" w:rsidR="003B1682" w:rsidRPr="003A25CF" w:rsidRDefault="003B1682" w:rsidP="003A25CF">
      <w:pPr>
        <w:numPr>
          <w:ilvl w:val="0"/>
          <w:numId w:val="12"/>
        </w:numPr>
        <w:shd w:val="clear" w:color="auto" w:fill="FFFFFF"/>
        <w:tabs>
          <w:tab w:val="clear" w:pos="1080"/>
          <w:tab w:val="num" w:pos="284"/>
          <w:tab w:val="num" w:pos="709"/>
          <w:tab w:val="num" w:pos="1421"/>
        </w:tabs>
        <w:spacing w:after="0" w:line="240" w:lineRule="auto"/>
        <w:ind w:left="0" w:firstLine="426"/>
        <w:jc w:val="both"/>
        <w:rPr>
          <w:rFonts w:ascii="Times New Roman" w:hAnsi="Times New Roman" w:cs="Times New Roman"/>
          <w:sz w:val="28"/>
          <w:szCs w:val="28"/>
        </w:rPr>
      </w:pPr>
      <w:r w:rsidRPr="003A25CF">
        <w:rPr>
          <w:rFonts w:ascii="Times New Roman" w:hAnsi="Times New Roman" w:cs="Times New Roman"/>
          <w:sz w:val="28"/>
          <w:szCs w:val="28"/>
        </w:rPr>
        <w:t xml:space="preserve">здійснення комплексу заходів щодо протипожежного облаштування лісів та підвищення їх </w:t>
      </w:r>
      <w:proofErr w:type="spellStart"/>
      <w:r w:rsidRPr="003A25CF">
        <w:rPr>
          <w:rFonts w:ascii="Times New Roman" w:hAnsi="Times New Roman" w:cs="Times New Roman"/>
          <w:sz w:val="28"/>
          <w:szCs w:val="28"/>
        </w:rPr>
        <w:t>пожежостійкості</w:t>
      </w:r>
      <w:proofErr w:type="spellEnd"/>
      <w:r w:rsidRPr="003A25CF">
        <w:rPr>
          <w:rFonts w:ascii="Times New Roman" w:hAnsi="Times New Roman" w:cs="Times New Roman"/>
          <w:sz w:val="28"/>
          <w:szCs w:val="28"/>
        </w:rPr>
        <w:t>;</w:t>
      </w:r>
    </w:p>
    <w:p w14:paraId="22AFA258" w14:textId="77777777" w:rsidR="003B1682" w:rsidRPr="003A25CF" w:rsidRDefault="003B1682" w:rsidP="003A25CF">
      <w:pPr>
        <w:numPr>
          <w:ilvl w:val="0"/>
          <w:numId w:val="12"/>
        </w:numPr>
        <w:shd w:val="clear" w:color="auto" w:fill="FFFFFF"/>
        <w:tabs>
          <w:tab w:val="clear" w:pos="1080"/>
          <w:tab w:val="num" w:pos="284"/>
          <w:tab w:val="num" w:pos="709"/>
          <w:tab w:val="num" w:pos="1421"/>
        </w:tabs>
        <w:spacing w:after="0" w:line="240" w:lineRule="auto"/>
        <w:ind w:left="0" w:firstLine="426"/>
        <w:jc w:val="both"/>
        <w:rPr>
          <w:rFonts w:ascii="Times New Roman" w:hAnsi="Times New Roman" w:cs="Times New Roman"/>
          <w:sz w:val="28"/>
          <w:szCs w:val="28"/>
        </w:rPr>
      </w:pPr>
      <w:r w:rsidRPr="003A25CF">
        <w:rPr>
          <w:rFonts w:ascii="Times New Roman" w:hAnsi="Times New Roman" w:cs="Times New Roman"/>
          <w:sz w:val="28"/>
          <w:szCs w:val="28"/>
        </w:rPr>
        <w:t>організація через засоби масової інформації роз’яснювальної роботи з населенням щодо дотримання вимог пожежної безпеки в лісах та відповідальності за їх порушення;</w:t>
      </w:r>
    </w:p>
    <w:p w14:paraId="46F3D74B" w14:textId="77777777" w:rsidR="003B1682" w:rsidRPr="003A25CF" w:rsidRDefault="003B1682" w:rsidP="003A25CF">
      <w:pPr>
        <w:numPr>
          <w:ilvl w:val="0"/>
          <w:numId w:val="12"/>
        </w:numPr>
        <w:shd w:val="clear" w:color="auto" w:fill="FFFFFF"/>
        <w:tabs>
          <w:tab w:val="clear" w:pos="1080"/>
          <w:tab w:val="num" w:pos="284"/>
          <w:tab w:val="num" w:pos="709"/>
          <w:tab w:val="num" w:pos="1421"/>
        </w:tabs>
        <w:spacing w:after="0" w:line="240" w:lineRule="auto"/>
        <w:ind w:left="0" w:firstLine="426"/>
        <w:jc w:val="both"/>
        <w:rPr>
          <w:rFonts w:ascii="Times New Roman" w:hAnsi="Times New Roman" w:cs="Times New Roman"/>
          <w:sz w:val="28"/>
          <w:szCs w:val="28"/>
        </w:rPr>
      </w:pPr>
      <w:r w:rsidRPr="003A25CF">
        <w:rPr>
          <w:rFonts w:ascii="Times New Roman" w:hAnsi="Times New Roman" w:cs="Times New Roman"/>
          <w:sz w:val="28"/>
          <w:szCs w:val="28"/>
        </w:rPr>
        <w:lastRenderedPageBreak/>
        <w:t>підвищення ефективності співпраці з правоохоронними і природо-охоронними органами щодо притягнення до відповідальності осіб, винних у виникненні лісових пожеж та проведенні несанкціонованих сільськогосподарських палів;</w:t>
      </w:r>
    </w:p>
    <w:p w14:paraId="13974379" w14:textId="77777777" w:rsidR="003B1682" w:rsidRPr="003A25CF" w:rsidRDefault="003B1682" w:rsidP="003A25CF">
      <w:pPr>
        <w:numPr>
          <w:ilvl w:val="0"/>
          <w:numId w:val="12"/>
        </w:numPr>
        <w:shd w:val="clear" w:color="auto" w:fill="FFFFFF"/>
        <w:tabs>
          <w:tab w:val="clear" w:pos="1080"/>
          <w:tab w:val="num" w:pos="284"/>
          <w:tab w:val="num" w:pos="709"/>
          <w:tab w:val="num" w:pos="1421"/>
        </w:tabs>
        <w:spacing w:after="0" w:line="240" w:lineRule="auto"/>
        <w:ind w:left="0" w:firstLine="426"/>
        <w:jc w:val="both"/>
        <w:rPr>
          <w:rFonts w:ascii="Times New Roman" w:hAnsi="Times New Roman" w:cs="Times New Roman"/>
          <w:sz w:val="28"/>
          <w:szCs w:val="28"/>
        </w:rPr>
      </w:pPr>
      <w:r w:rsidRPr="003A25CF">
        <w:rPr>
          <w:rFonts w:ascii="Times New Roman" w:hAnsi="Times New Roman" w:cs="Times New Roman"/>
          <w:sz w:val="28"/>
          <w:szCs w:val="28"/>
        </w:rPr>
        <w:t>суворий контроль за організацією та виконанням заходів із санітарної вирубки та очищення лісових масивів, створення протипожежних бар’єрів у лісах.</w:t>
      </w:r>
    </w:p>
    <w:p w14:paraId="2D0429A9" w14:textId="4287761E" w:rsidR="003B1682" w:rsidRPr="003A25CF" w:rsidRDefault="003B1682" w:rsidP="00DF4703">
      <w:pPr>
        <w:shd w:val="clear" w:color="auto" w:fill="FFFFFF"/>
        <w:tabs>
          <w:tab w:val="num" w:pos="1421"/>
        </w:tabs>
        <w:spacing w:after="0" w:line="240" w:lineRule="auto"/>
        <w:jc w:val="both"/>
        <w:rPr>
          <w:rFonts w:ascii="Times New Roman" w:hAnsi="Times New Roman" w:cs="Times New Roman"/>
          <w:color w:val="0070C0"/>
          <w:sz w:val="12"/>
          <w:szCs w:val="12"/>
        </w:rPr>
      </w:pPr>
    </w:p>
    <w:p w14:paraId="4D3ED3FA" w14:textId="6B1CF9BF" w:rsidR="001C2ADB" w:rsidRPr="003A25CF" w:rsidRDefault="00BB3905" w:rsidP="00DF4703">
      <w:pPr>
        <w:tabs>
          <w:tab w:val="left" w:pos="1200"/>
        </w:tabs>
        <w:spacing w:after="0" w:line="240" w:lineRule="auto"/>
        <w:ind w:firstLine="720"/>
        <w:jc w:val="both"/>
        <w:rPr>
          <w:rFonts w:ascii="Times New Roman" w:hAnsi="Times New Roman" w:cs="Times New Roman"/>
          <w:b/>
          <w:bCs/>
          <w:i/>
          <w:sz w:val="28"/>
          <w:szCs w:val="28"/>
          <w:lang w:eastAsia="x-none"/>
        </w:rPr>
      </w:pPr>
      <w:r>
        <w:rPr>
          <w:rFonts w:ascii="Times New Roman" w:hAnsi="Times New Roman" w:cs="Times New Roman"/>
          <w:b/>
          <w:bCs/>
          <w:iCs/>
          <w:sz w:val="28"/>
          <w:szCs w:val="28"/>
          <w:lang w:eastAsia="x-none"/>
        </w:rPr>
        <w:t xml:space="preserve">2.2.8 </w:t>
      </w:r>
      <w:r w:rsidR="0005018C" w:rsidRPr="003A25CF">
        <w:rPr>
          <w:rFonts w:ascii="Times New Roman" w:hAnsi="Times New Roman" w:cs="Times New Roman"/>
          <w:b/>
          <w:bCs/>
          <w:iCs/>
          <w:sz w:val="28"/>
          <w:szCs w:val="28"/>
          <w:lang w:eastAsia="x-none"/>
        </w:rPr>
        <w:t xml:space="preserve">Прогноз надзвичайних ситуацій та подій </w:t>
      </w:r>
      <w:r w:rsidR="001C2ADB" w:rsidRPr="003A25CF">
        <w:rPr>
          <w:rFonts w:ascii="Times New Roman" w:hAnsi="Times New Roman" w:cs="Times New Roman"/>
          <w:b/>
          <w:bCs/>
          <w:iCs/>
          <w:sz w:val="28"/>
          <w:szCs w:val="28"/>
          <w:lang w:eastAsia="x-none"/>
        </w:rPr>
        <w:t>природного характеру</w:t>
      </w:r>
    </w:p>
    <w:p w14:paraId="7E56FA21" w14:textId="77777777" w:rsidR="001C2ADB" w:rsidRPr="003A25CF" w:rsidRDefault="001C2ADB"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Найбільш характерними для Чернігівської області надзвичайними ситуаціями та небезпечними подіями природного характеру є пожежі у природних екосистемах, небезпечні процеси і явища гідрометеорологічного характеру, також спостерігається високий рівень медико-біологічних загроз.</w:t>
      </w:r>
    </w:p>
    <w:p w14:paraId="69C6BBCC" w14:textId="69C77583" w:rsidR="001C2ADB" w:rsidRPr="003A25CF" w:rsidRDefault="001C2ADB"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Серед медико-біологічних загроз останніми роками найбільшу небезпеку становлять інфекційні захворювання людей, а також інфекційні захворювання тварин. </w:t>
      </w:r>
    </w:p>
    <w:p w14:paraId="23F40DAA" w14:textId="13D69F06" w:rsidR="00277485" w:rsidRPr="003A25CF" w:rsidRDefault="00277485"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У 2022 році зареєстрована 1 надзвичайна ситуація медико-біологічного характеру, пов’язана із захворювання диких кабанів на африканську чуму свиней.</w:t>
      </w:r>
    </w:p>
    <w:p w14:paraId="749632C0" w14:textId="647F3753" w:rsidR="00BC4AAB" w:rsidRPr="003A25CF" w:rsidRDefault="001C2ADB" w:rsidP="00DF4703">
      <w:pPr>
        <w:spacing w:after="0" w:line="240" w:lineRule="auto"/>
        <w:ind w:firstLine="720"/>
        <w:jc w:val="both"/>
        <w:rPr>
          <w:b/>
          <w:bCs/>
          <w:i/>
          <w:iCs/>
          <w:color w:val="0070C0"/>
          <w:sz w:val="28"/>
          <w:szCs w:val="28"/>
        </w:rPr>
      </w:pPr>
      <w:r w:rsidRPr="003A25CF">
        <w:rPr>
          <w:rFonts w:ascii="Times New Roman" w:hAnsi="Times New Roman" w:cs="Times New Roman"/>
          <w:sz w:val="28"/>
          <w:szCs w:val="28"/>
        </w:rPr>
        <w:t>Так</w:t>
      </w:r>
      <w:r w:rsidR="00277485" w:rsidRPr="003A25CF">
        <w:rPr>
          <w:rFonts w:ascii="Times New Roman" w:hAnsi="Times New Roman" w:cs="Times New Roman"/>
          <w:sz w:val="28"/>
          <w:szCs w:val="28"/>
        </w:rPr>
        <w:t>ож</w:t>
      </w:r>
      <w:r w:rsidRPr="003A25CF">
        <w:rPr>
          <w:rFonts w:ascii="Times New Roman" w:hAnsi="Times New Roman" w:cs="Times New Roman"/>
          <w:sz w:val="28"/>
          <w:szCs w:val="28"/>
        </w:rPr>
        <w:t>, залиша</w:t>
      </w:r>
      <w:r w:rsidR="00277485" w:rsidRPr="003A25CF">
        <w:rPr>
          <w:rFonts w:ascii="Times New Roman" w:hAnsi="Times New Roman" w:cs="Times New Roman"/>
          <w:sz w:val="28"/>
          <w:szCs w:val="28"/>
        </w:rPr>
        <w:t>єть</w:t>
      </w:r>
      <w:r w:rsidRPr="003A25CF">
        <w:rPr>
          <w:rFonts w:ascii="Times New Roman" w:hAnsi="Times New Roman" w:cs="Times New Roman"/>
          <w:sz w:val="28"/>
          <w:szCs w:val="28"/>
        </w:rPr>
        <w:t xml:space="preserve">ся загрозливою ситуація із захворюваністю людей на </w:t>
      </w:r>
      <w:proofErr w:type="spellStart"/>
      <w:r w:rsidRPr="003A25CF">
        <w:rPr>
          <w:rFonts w:ascii="Times New Roman" w:hAnsi="Times New Roman" w:cs="Times New Roman"/>
          <w:sz w:val="28"/>
          <w:szCs w:val="28"/>
        </w:rPr>
        <w:t>коронавірусну</w:t>
      </w:r>
      <w:proofErr w:type="spellEnd"/>
      <w:r w:rsidRPr="003A25CF">
        <w:rPr>
          <w:rFonts w:ascii="Times New Roman" w:hAnsi="Times New Roman" w:cs="Times New Roman"/>
          <w:sz w:val="28"/>
          <w:szCs w:val="28"/>
        </w:rPr>
        <w:t xml:space="preserve"> хворобу COVID-19. Протягом 202</w:t>
      </w:r>
      <w:r w:rsidR="0005018C" w:rsidRPr="003A25CF">
        <w:rPr>
          <w:rFonts w:ascii="Times New Roman" w:hAnsi="Times New Roman" w:cs="Times New Roman"/>
          <w:sz w:val="28"/>
          <w:szCs w:val="28"/>
        </w:rPr>
        <w:t>2</w:t>
      </w:r>
      <w:r w:rsidRPr="003A25CF">
        <w:rPr>
          <w:rFonts w:ascii="Times New Roman" w:hAnsi="Times New Roman" w:cs="Times New Roman"/>
          <w:sz w:val="28"/>
          <w:szCs w:val="28"/>
        </w:rPr>
        <w:t xml:space="preserve"> року на території області на </w:t>
      </w:r>
      <w:proofErr w:type="spellStart"/>
      <w:r w:rsidRPr="003A25CF">
        <w:rPr>
          <w:rFonts w:ascii="Times New Roman" w:hAnsi="Times New Roman" w:cs="Times New Roman"/>
          <w:sz w:val="28"/>
          <w:szCs w:val="28"/>
        </w:rPr>
        <w:t>коронавірусну</w:t>
      </w:r>
      <w:proofErr w:type="spellEnd"/>
      <w:r w:rsidRPr="003A25CF">
        <w:rPr>
          <w:rFonts w:ascii="Times New Roman" w:hAnsi="Times New Roman" w:cs="Times New Roman"/>
          <w:sz w:val="28"/>
          <w:szCs w:val="28"/>
        </w:rPr>
        <w:t xml:space="preserve"> хворобу COVID-19 </w:t>
      </w:r>
      <w:r w:rsidR="00BC4AAB" w:rsidRPr="003A25CF">
        <w:rPr>
          <w:rFonts w:ascii="Times New Roman" w:hAnsi="Times New Roman" w:cs="Times New Roman"/>
          <w:sz w:val="28"/>
          <w:szCs w:val="28"/>
        </w:rPr>
        <w:t>захворіли 43716 осіб, з них 268 осіб померли</w:t>
      </w:r>
      <w:r w:rsidR="00BC4AAB" w:rsidRPr="003A25CF">
        <w:rPr>
          <w:sz w:val="28"/>
          <w:szCs w:val="28"/>
        </w:rPr>
        <w:t>.</w:t>
      </w:r>
      <w:r w:rsidR="00BC4AAB" w:rsidRPr="003A25CF">
        <w:rPr>
          <w:b/>
          <w:bCs/>
          <w:i/>
          <w:iCs/>
          <w:color w:val="0070C0"/>
          <w:sz w:val="28"/>
          <w:szCs w:val="28"/>
        </w:rPr>
        <w:t xml:space="preserve"> </w:t>
      </w:r>
    </w:p>
    <w:p w14:paraId="081F6C09" w14:textId="4125DC3F" w:rsidR="001C2ADB" w:rsidRPr="003A25CF" w:rsidRDefault="001C2ADB"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З огляду на тенденції розвитку медико-біологічних загроз слід очікувати захворюваності на інфекції, керовані засобами специфічної імунопрофілактики, можливі спалахи захворюваності на сальмонельоз,  гострі кишкові інфекції та вірусні інфекції, особливо в умовах організованих колективів. </w:t>
      </w:r>
    </w:p>
    <w:p w14:paraId="38805077" w14:textId="77777777" w:rsidR="001C2ADB" w:rsidRPr="003A25CF" w:rsidRDefault="001C2AD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Як і в попередні роки, до характерних гідрометеорологічних явищ, що негативно впливають на енергетику, зв’язок, комунальне господарство, автотранспорт і будівництво області, відносяться сильний дощ, сильний вітер, сильні снігопади, налипання мокрого снігу, ожеледь на проводах, ожеледиця, хуртовини тощо.</w:t>
      </w:r>
    </w:p>
    <w:p w14:paraId="2D9BABBD" w14:textId="77777777" w:rsidR="001C2ADB" w:rsidRPr="003A25CF" w:rsidRDefault="001C2ADB"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За науковими даними, середні температури на планеті зросли з кінця                       XIX століття не менше ніж на 1,1 градуса за Цельсієм, причому значна частка зростання температур припадає на останні 50 років. Такі кліматичні зміни призводять до зростання гідрометеорологічних загроз: нестійкість погодних умов внаслідок частих та різких змін повітряних мас різного походження, сильний вітер, сильні опади, тривалі періоди сухої погоди, тощо.</w:t>
      </w:r>
    </w:p>
    <w:p w14:paraId="48184894" w14:textId="77777777" w:rsidR="001C2ADB" w:rsidRPr="003A25CF" w:rsidRDefault="001C2ADB" w:rsidP="00DF4703">
      <w:pPr>
        <w:spacing w:after="0" w:line="240" w:lineRule="auto"/>
        <w:ind w:firstLine="708"/>
        <w:jc w:val="both"/>
        <w:rPr>
          <w:rFonts w:ascii="Times New Roman" w:hAnsi="Times New Roman" w:cs="Times New Roman"/>
          <w:bCs/>
          <w:sz w:val="28"/>
          <w:szCs w:val="28"/>
        </w:rPr>
      </w:pPr>
      <w:r w:rsidRPr="003A25CF">
        <w:rPr>
          <w:rFonts w:ascii="Times New Roman" w:hAnsi="Times New Roman" w:cs="Times New Roman"/>
          <w:bCs/>
          <w:sz w:val="28"/>
          <w:szCs w:val="28"/>
        </w:rPr>
        <w:t>Останніми роками на території області спостерігаються тривалі періоди сухої погоди, які сприяють виникненню пожеж у природних екосистемах області та їх розповсюдженню на значні території.</w:t>
      </w:r>
    </w:p>
    <w:p w14:paraId="686B32A3" w14:textId="3E1C16FD" w:rsidR="001C2ADB" w:rsidRPr="003A25CF" w:rsidRDefault="0005018C"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bCs/>
          <w:sz w:val="28"/>
          <w:szCs w:val="28"/>
        </w:rPr>
        <w:t>Я</w:t>
      </w:r>
      <w:r w:rsidR="001C2ADB" w:rsidRPr="003A25CF">
        <w:rPr>
          <w:rFonts w:ascii="Times New Roman" w:hAnsi="Times New Roman" w:cs="Times New Roman"/>
          <w:bCs/>
          <w:sz w:val="28"/>
          <w:szCs w:val="28"/>
        </w:rPr>
        <w:t xml:space="preserve">к і в минулі роки,  до найбільш ймовірних надзвичайних ситуацій природного характеру будуть відноситись </w:t>
      </w:r>
      <w:r w:rsidR="001C2ADB" w:rsidRPr="003A25CF">
        <w:rPr>
          <w:rFonts w:ascii="Times New Roman" w:hAnsi="Times New Roman" w:cs="Times New Roman"/>
          <w:sz w:val="28"/>
          <w:szCs w:val="28"/>
        </w:rPr>
        <w:t>надзвичайні ситуації медико-біологічного характеру,</w:t>
      </w:r>
      <w:r w:rsidR="001C2ADB" w:rsidRPr="003A25CF">
        <w:rPr>
          <w:rFonts w:ascii="Times New Roman" w:hAnsi="Times New Roman" w:cs="Times New Roman"/>
          <w:bCs/>
          <w:sz w:val="28"/>
          <w:szCs w:val="28"/>
        </w:rPr>
        <w:t xml:space="preserve"> </w:t>
      </w:r>
      <w:r w:rsidR="001C2ADB" w:rsidRPr="003A25CF">
        <w:rPr>
          <w:rFonts w:ascii="Times New Roman" w:hAnsi="Times New Roman" w:cs="Times New Roman"/>
          <w:sz w:val="28"/>
          <w:szCs w:val="28"/>
        </w:rPr>
        <w:t>пожежі у природних екосистемах, а також</w:t>
      </w:r>
      <w:r w:rsidR="001C2ADB" w:rsidRPr="003A25CF">
        <w:rPr>
          <w:rFonts w:ascii="Times New Roman" w:hAnsi="Times New Roman" w:cs="Times New Roman"/>
          <w:bCs/>
          <w:sz w:val="28"/>
          <w:szCs w:val="28"/>
        </w:rPr>
        <w:t xml:space="preserve"> такі негативні </w:t>
      </w:r>
      <w:r w:rsidR="001C2ADB" w:rsidRPr="003A25CF">
        <w:rPr>
          <w:rFonts w:ascii="Times New Roman" w:hAnsi="Times New Roman" w:cs="Times New Roman"/>
          <w:sz w:val="28"/>
          <w:szCs w:val="28"/>
        </w:rPr>
        <w:t>гідрометеорологічні явища як сильний вітер та сильні опади.</w:t>
      </w:r>
    </w:p>
    <w:p w14:paraId="61CB3F0E" w14:textId="25062922" w:rsidR="001C2ADB" w:rsidRPr="003A25CF" w:rsidRDefault="001C2ADB" w:rsidP="00DF4703">
      <w:pPr>
        <w:shd w:val="clear" w:color="auto" w:fill="FFFFFF"/>
        <w:tabs>
          <w:tab w:val="num" w:pos="1421"/>
        </w:tabs>
        <w:spacing w:after="0" w:line="240" w:lineRule="auto"/>
        <w:jc w:val="both"/>
        <w:rPr>
          <w:rFonts w:ascii="Times New Roman" w:hAnsi="Times New Roman" w:cs="Times New Roman"/>
          <w:color w:val="0070C0"/>
          <w:sz w:val="28"/>
          <w:szCs w:val="28"/>
        </w:rPr>
      </w:pPr>
    </w:p>
    <w:p w14:paraId="11A271F1" w14:textId="7D9F80EA" w:rsidR="003F0D45" w:rsidRPr="003A25CF" w:rsidRDefault="00BB3905" w:rsidP="00DF4703">
      <w:pPr>
        <w:spacing w:after="0" w:line="240" w:lineRule="auto"/>
        <w:ind w:firstLine="708"/>
        <w:jc w:val="both"/>
        <w:rPr>
          <w:rFonts w:ascii="Times New Roman" w:hAnsi="Times New Roman" w:cs="Times New Roman"/>
          <w:sz w:val="32"/>
          <w:szCs w:val="32"/>
        </w:rPr>
      </w:pPr>
      <w:r>
        <w:rPr>
          <w:rFonts w:ascii="Times New Roman" w:hAnsi="Times New Roman" w:cs="Times New Roman"/>
          <w:b/>
          <w:bCs/>
          <w:sz w:val="32"/>
          <w:szCs w:val="32"/>
        </w:rPr>
        <w:lastRenderedPageBreak/>
        <w:t>2.3</w:t>
      </w:r>
      <w:r w:rsidR="0043651F" w:rsidRPr="003A25CF">
        <w:rPr>
          <w:rFonts w:ascii="Times New Roman" w:hAnsi="Times New Roman" w:cs="Times New Roman"/>
          <w:b/>
          <w:bCs/>
          <w:sz w:val="32"/>
          <w:szCs w:val="32"/>
        </w:rPr>
        <w:t xml:space="preserve"> Потенційні загрози соціального характеру</w:t>
      </w:r>
      <w:r w:rsidR="0043651F" w:rsidRPr="003A25CF">
        <w:rPr>
          <w:rFonts w:ascii="Times New Roman" w:hAnsi="Times New Roman" w:cs="Times New Roman"/>
          <w:sz w:val="32"/>
          <w:szCs w:val="32"/>
        </w:rPr>
        <w:t xml:space="preserve"> </w:t>
      </w:r>
    </w:p>
    <w:p w14:paraId="5C8DB546" w14:textId="77777777" w:rsidR="00870F5C" w:rsidRPr="003A25CF" w:rsidRDefault="00870F5C" w:rsidP="00DF4703">
      <w:pPr>
        <w:spacing w:after="0" w:line="240" w:lineRule="auto"/>
        <w:ind w:firstLine="708"/>
        <w:jc w:val="both"/>
        <w:rPr>
          <w:rFonts w:ascii="Times New Roman" w:hAnsi="Times New Roman" w:cs="Times New Roman"/>
          <w:sz w:val="8"/>
          <w:szCs w:val="8"/>
        </w:rPr>
      </w:pPr>
    </w:p>
    <w:p w14:paraId="7EBD8DE6" w14:textId="6CD3B1CD" w:rsidR="00A12C8D" w:rsidRPr="003A25CF" w:rsidRDefault="00A12C8D"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Надзвичайних ситуацій соціального характеру на території області</w:t>
      </w:r>
      <w:r w:rsidR="00A32886" w:rsidRPr="003A25CF">
        <w:rPr>
          <w:rFonts w:ascii="Times New Roman" w:hAnsi="Times New Roman" w:cs="Times New Roman"/>
          <w:sz w:val="28"/>
          <w:szCs w:val="28"/>
        </w:rPr>
        <w:t xml:space="preserve"> протягом 2022 року</w:t>
      </w:r>
      <w:r w:rsidRPr="003A25CF">
        <w:rPr>
          <w:rFonts w:ascii="Times New Roman" w:hAnsi="Times New Roman" w:cs="Times New Roman"/>
          <w:sz w:val="28"/>
          <w:szCs w:val="28"/>
        </w:rPr>
        <w:t xml:space="preserve"> не зареєстровано.</w:t>
      </w:r>
    </w:p>
    <w:p w14:paraId="1058FB90" w14:textId="77777777" w:rsidR="00934D29" w:rsidRPr="003A25CF" w:rsidRDefault="00934D29" w:rsidP="00DF4703">
      <w:pPr>
        <w:spacing w:after="0" w:line="240" w:lineRule="auto"/>
        <w:ind w:firstLine="708"/>
        <w:jc w:val="both"/>
        <w:rPr>
          <w:rFonts w:ascii="Times New Roman" w:hAnsi="Times New Roman" w:cs="Times New Roman"/>
          <w:sz w:val="12"/>
          <w:szCs w:val="12"/>
        </w:rPr>
      </w:pPr>
    </w:p>
    <w:p w14:paraId="6FD40D6D" w14:textId="43559FAB" w:rsidR="00BB3905" w:rsidRPr="00BB3905" w:rsidRDefault="00BB3905" w:rsidP="00032D63">
      <w:pPr>
        <w:spacing w:after="0" w:line="240" w:lineRule="auto"/>
        <w:ind w:firstLine="708"/>
        <w:jc w:val="both"/>
        <w:rPr>
          <w:iCs/>
          <w:sz w:val="12"/>
          <w:szCs w:val="12"/>
        </w:rPr>
      </w:pPr>
      <w:r>
        <w:rPr>
          <w:rFonts w:ascii="Times New Roman" w:hAnsi="Times New Roman" w:cs="Times New Roman"/>
          <w:b/>
          <w:bCs/>
          <w:iCs/>
          <w:sz w:val="28"/>
          <w:szCs w:val="28"/>
        </w:rPr>
        <w:t xml:space="preserve">2.3.1 </w:t>
      </w:r>
      <w:r w:rsidR="00934D29" w:rsidRPr="003A25CF">
        <w:rPr>
          <w:rFonts w:ascii="Times New Roman" w:hAnsi="Times New Roman" w:cs="Times New Roman"/>
          <w:b/>
          <w:bCs/>
          <w:iCs/>
          <w:sz w:val="28"/>
          <w:szCs w:val="28"/>
        </w:rPr>
        <w:t xml:space="preserve">Інформація про нещасні випадки на водних об’єктах, у тому числі інформація про врятованих </w:t>
      </w:r>
      <w:r w:rsidR="00934D29" w:rsidRPr="003A25CF">
        <w:rPr>
          <w:iCs/>
          <w:sz w:val="28"/>
          <w:szCs w:val="28"/>
        </w:rPr>
        <w:tab/>
      </w:r>
    </w:p>
    <w:p w14:paraId="3CF2F2CA" w14:textId="007A5323" w:rsidR="00934D29" w:rsidRPr="003A25CF" w:rsidRDefault="00934D29" w:rsidP="00BB3905">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Гідрографічна мережа Чернігівської області належить до басейнів великих річок Десна та Дніпро. В басейні річки Десна формується біля 22 % поверхневого стоку р. Дніпро та біля 15 % стоку всіх річок України. </w:t>
      </w:r>
    </w:p>
    <w:p w14:paraId="24DDABBA" w14:textId="77777777" w:rsidR="00934D29" w:rsidRPr="003A25CF" w:rsidRDefault="00934D29" w:rsidP="00ED35BD">
      <w:pPr>
        <w:spacing w:after="0" w:line="240" w:lineRule="auto"/>
        <w:ind w:firstLine="840"/>
        <w:jc w:val="both"/>
        <w:rPr>
          <w:rFonts w:ascii="Times New Roman" w:hAnsi="Times New Roman" w:cs="Times New Roman"/>
          <w:sz w:val="28"/>
          <w:szCs w:val="28"/>
        </w:rPr>
      </w:pPr>
      <w:r w:rsidRPr="003A25CF">
        <w:rPr>
          <w:rFonts w:ascii="Times New Roman" w:hAnsi="Times New Roman" w:cs="Times New Roman"/>
          <w:sz w:val="28"/>
          <w:szCs w:val="28"/>
        </w:rPr>
        <w:t>Місцевими органами виконавчої влади та органами місцевого самоврядування на території області разом із Головним управлінням ДСНС України у Чернігівській області проводиться постійна робота щодо попередження загибелі людей на водних об’єктах.</w:t>
      </w:r>
    </w:p>
    <w:p w14:paraId="6711C85F" w14:textId="77777777" w:rsidR="00934D29" w:rsidRPr="003A25CF" w:rsidRDefault="00934D29" w:rsidP="00ED35BD">
      <w:pPr>
        <w:spacing w:after="0" w:line="240" w:lineRule="auto"/>
        <w:ind w:firstLine="839"/>
        <w:jc w:val="both"/>
        <w:rPr>
          <w:rFonts w:ascii="Times New Roman" w:hAnsi="Times New Roman" w:cs="Times New Roman"/>
          <w:sz w:val="28"/>
          <w:szCs w:val="28"/>
        </w:rPr>
      </w:pPr>
      <w:r w:rsidRPr="003A25CF">
        <w:rPr>
          <w:rFonts w:ascii="Times New Roman" w:hAnsi="Times New Roman" w:cs="Times New Roman"/>
          <w:sz w:val="28"/>
          <w:szCs w:val="28"/>
        </w:rPr>
        <w:t xml:space="preserve">У 2022 році на Чернігівщині купальний сезон офіційно не було відкрито. Це обумовлено тим, що одним із обов`язкових заходів отримання на це дозволу є обстеження водолазами </w:t>
      </w:r>
      <w:proofErr w:type="spellStart"/>
      <w:r w:rsidRPr="003A25CF">
        <w:rPr>
          <w:rFonts w:ascii="Times New Roman" w:hAnsi="Times New Roman" w:cs="Times New Roman"/>
          <w:sz w:val="28"/>
          <w:szCs w:val="28"/>
        </w:rPr>
        <w:t>дна</w:t>
      </w:r>
      <w:proofErr w:type="spellEnd"/>
      <w:r w:rsidRPr="003A25CF">
        <w:rPr>
          <w:rFonts w:ascii="Times New Roman" w:hAnsi="Times New Roman" w:cs="Times New Roman"/>
          <w:sz w:val="28"/>
          <w:szCs w:val="28"/>
        </w:rPr>
        <w:t xml:space="preserve"> підводної акваторії пляжів. Зокрема, в обласному центрі високий рівень води в річці Десна не дозволив вчасно перевірити місця для купання. До того ж, після щоденних обстрілів російськими військовими існувала висока вірогідність знаходження на цих ділянках водойм значної кількості вибухонебезпечних предметів, наприклад, уламків ракет, снарядів тощо, а це в свою чергу створювало значну небезпеку для громадян.</w:t>
      </w:r>
    </w:p>
    <w:p w14:paraId="3040E17E" w14:textId="77777777" w:rsidR="00934D29" w:rsidRPr="003A25CF" w:rsidRDefault="00934D29" w:rsidP="00ED35BD">
      <w:pPr>
        <w:spacing w:after="0" w:line="240" w:lineRule="auto"/>
        <w:ind w:firstLine="839"/>
        <w:jc w:val="both"/>
        <w:rPr>
          <w:rFonts w:ascii="Times New Roman" w:hAnsi="Times New Roman" w:cs="Times New Roman"/>
          <w:sz w:val="28"/>
          <w:szCs w:val="28"/>
        </w:rPr>
      </w:pPr>
      <w:r w:rsidRPr="003A25CF">
        <w:rPr>
          <w:rFonts w:ascii="Times New Roman" w:hAnsi="Times New Roman" w:cs="Times New Roman"/>
          <w:sz w:val="28"/>
          <w:szCs w:val="28"/>
        </w:rPr>
        <w:t xml:space="preserve">Разом з тим, не дивлячись на численні застереження з боку представників місцевої влади та ДСНС області через засоби масової інформації, проведення інших превентивних заходів щодо заборони відвідування таких місць та купання, люди нехтували цими повідомленнями, наражали себе на небезпеку, як наслідок мали місце трагічні випадки. </w:t>
      </w:r>
    </w:p>
    <w:p w14:paraId="441777B7" w14:textId="77777777" w:rsidR="00934D29" w:rsidRPr="003A25CF" w:rsidRDefault="00934D29" w:rsidP="00ED35BD">
      <w:pPr>
        <w:spacing w:after="0" w:line="240" w:lineRule="auto"/>
        <w:ind w:firstLine="839"/>
        <w:jc w:val="both"/>
        <w:rPr>
          <w:rFonts w:ascii="Times New Roman" w:hAnsi="Times New Roman" w:cs="Times New Roman"/>
          <w:sz w:val="28"/>
          <w:szCs w:val="28"/>
        </w:rPr>
      </w:pPr>
      <w:r w:rsidRPr="003A25CF">
        <w:rPr>
          <w:rFonts w:ascii="Times New Roman" w:hAnsi="Times New Roman" w:cs="Times New Roman"/>
          <w:sz w:val="28"/>
          <w:szCs w:val="28"/>
        </w:rPr>
        <w:t xml:space="preserve">Найбільше трагедій трапилось у травні-липні, тобто у теплу пору року, коли люди активно відпочивають біля водойм. Переважно трагедії траплялися в сільській місцевості на річках та озерах поза межами населених пунктів. Їх основними причинами було порушення правил поведінки на воді або купання в необладнаних місцях, необережність під час риболовлі. Головним чином тонули чоловіки, в основному безробітні різних вікових груп, але переважно від 40 до 50 років, старше 60 років та від 30 до 40 років. </w:t>
      </w:r>
    </w:p>
    <w:p w14:paraId="53587242" w14:textId="77777777" w:rsidR="00934D29" w:rsidRPr="003A25CF" w:rsidRDefault="00934D29" w:rsidP="00ED35BD">
      <w:pPr>
        <w:spacing w:after="0" w:line="240" w:lineRule="auto"/>
        <w:ind w:firstLine="840"/>
        <w:jc w:val="both"/>
        <w:rPr>
          <w:rFonts w:ascii="Times New Roman" w:hAnsi="Times New Roman" w:cs="Times New Roman"/>
          <w:sz w:val="28"/>
          <w:szCs w:val="28"/>
        </w:rPr>
      </w:pPr>
      <w:r w:rsidRPr="003A25CF">
        <w:rPr>
          <w:rFonts w:ascii="Times New Roman" w:hAnsi="Times New Roman" w:cs="Times New Roman"/>
          <w:sz w:val="28"/>
          <w:szCs w:val="28"/>
        </w:rPr>
        <w:t>Це пов’язано з тим, що громадяни купаються в незнайомих та місцях, де дно водойм необстежене. Також люди не замислюються над власною безпекою, стрибають з берегів або мостів, не розраховують сили при дальніх запливах, влаштовують небезпечні та грубі розваги на воді, порушуючи при цьому вимоги правил безпечної поведінки. Нерідко все це супроводжуються вживанням алкогольних напоїв.</w:t>
      </w:r>
    </w:p>
    <w:p w14:paraId="03243276" w14:textId="77777777" w:rsidR="00934D29" w:rsidRPr="003A25CF" w:rsidRDefault="00934D29" w:rsidP="00ED35BD">
      <w:pPr>
        <w:spacing w:after="0" w:line="240" w:lineRule="auto"/>
        <w:ind w:firstLine="840"/>
        <w:jc w:val="both"/>
        <w:rPr>
          <w:rFonts w:ascii="Times New Roman" w:hAnsi="Times New Roman" w:cs="Times New Roman"/>
          <w:sz w:val="28"/>
          <w:szCs w:val="28"/>
        </w:rPr>
      </w:pPr>
      <w:r w:rsidRPr="003A25CF">
        <w:rPr>
          <w:rFonts w:ascii="Times New Roman" w:hAnsi="Times New Roman" w:cs="Times New Roman"/>
          <w:sz w:val="28"/>
          <w:szCs w:val="28"/>
        </w:rPr>
        <w:t xml:space="preserve">Таким чином протягом 2022 року в області зареєстровано 36 випадків загибелі людей на водних об’єктах області, що на 41,9% менше, ніж за аналогічний період минулого року (62). </w:t>
      </w:r>
    </w:p>
    <w:p w14:paraId="1EB07C3C" w14:textId="3BD1616D" w:rsidR="00934D29" w:rsidRPr="003A25CF" w:rsidRDefault="00934D29" w:rsidP="00ED35BD">
      <w:pPr>
        <w:spacing w:after="0" w:line="240" w:lineRule="auto"/>
        <w:ind w:firstLine="840"/>
        <w:jc w:val="both"/>
        <w:rPr>
          <w:rFonts w:ascii="Times New Roman" w:hAnsi="Times New Roman" w:cs="Times New Roman"/>
          <w:sz w:val="28"/>
          <w:szCs w:val="28"/>
        </w:rPr>
      </w:pPr>
      <w:r w:rsidRPr="003A25CF">
        <w:rPr>
          <w:rFonts w:ascii="Times New Roman" w:hAnsi="Times New Roman" w:cs="Times New Roman"/>
          <w:sz w:val="28"/>
          <w:szCs w:val="28"/>
        </w:rPr>
        <w:t xml:space="preserve">Так, трагічні випадки мали місце: у Чернігівському (з них у </w:t>
      </w:r>
      <w:r w:rsidRPr="003A25CF">
        <w:rPr>
          <w:rFonts w:ascii="Times New Roman" w:hAnsi="Times New Roman" w:cs="Times New Roman"/>
          <w:sz w:val="28"/>
          <w:szCs w:val="28"/>
        </w:rPr>
        <w:br/>
        <w:t xml:space="preserve">м. Чернігові - 5 осіб) та Ніжинському районах - потонуло по 15 осіб, </w:t>
      </w:r>
      <w:proofErr w:type="spellStart"/>
      <w:r w:rsidRPr="003A25CF">
        <w:rPr>
          <w:rFonts w:ascii="Times New Roman" w:hAnsi="Times New Roman" w:cs="Times New Roman"/>
          <w:sz w:val="28"/>
          <w:szCs w:val="28"/>
        </w:rPr>
        <w:lastRenderedPageBreak/>
        <w:t>Корюківському</w:t>
      </w:r>
      <w:proofErr w:type="spellEnd"/>
      <w:r w:rsidRPr="003A25CF">
        <w:rPr>
          <w:rFonts w:ascii="Times New Roman" w:hAnsi="Times New Roman" w:cs="Times New Roman"/>
          <w:sz w:val="28"/>
          <w:szCs w:val="28"/>
        </w:rPr>
        <w:t xml:space="preserve"> - 3 особи, Новгород-Сіверському - 2 особи та Прилуцькому районах - потонула 1 особа.</w:t>
      </w:r>
    </w:p>
    <w:p w14:paraId="6BCFD8F5" w14:textId="77777777" w:rsidR="00934D29" w:rsidRPr="003A25CF" w:rsidRDefault="00934D29" w:rsidP="00ED35BD">
      <w:pPr>
        <w:spacing w:after="0" w:line="240" w:lineRule="auto"/>
        <w:ind w:firstLine="840"/>
        <w:jc w:val="both"/>
        <w:rPr>
          <w:rFonts w:ascii="Times New Roman" w:hAnsi="Times New Roman" w:cs="Times New Roman"/>
          <w:bCs/>
          <w:i/>
          <w:sz w:val="28"/>
          <w:szCs w:val="28"/>
          <w:u w:val="single"/>
        </w:rPr>
      </w:pPr>
      <w:r w:rsidRPr="003A25CF">
        <w:rPr>
          <w:rFonts w:ascii="Times New Roman" w:hAnsi="Times New Roman" w:cs="Times New Roman"/>
          <w:bCs/>
          <w:i/>
          <w:sz w:val="28"/>
          <w:szCs w:val="28"/>
          <w:u w:val="single"/>
        </w:rPr>
        <w:t>Статистичні дані гибелі людей мають наступний розподіл:</w:t>
      </w:r>
    </w:p>
    <w:p w14:paraId="1FC3229F" w14:textId="215C2CF1" w:rsidR="00934D29" w:rsidRPr="003A25CF" w:rsidRDefault="00934D29" w:rsidP="00ED35BD">
      <w:pPr>
        <w:spacing w:after="0" w:line="240" w:lineRule="auto"/>
        <w:ind w:firstLine="840"/>
        <w:jc w:val="both"/>
        <w:rPr>
          <w:rFonts w:ascii="Times New Roman" w:hAnsi="Times New Roman" w:cs="Times New Roman"/>
          <w:sz w:val="28"/>
          <w:szCs w:val="28"/>
        </w:rPr>
      </w:pPr>
      <w:r w:rsidRPr="003A25CF">
        <w:rPr>
          <w:rFonts w:ascii="Times New Roman" w:hAnsi="Times New Roman" w:cs="Times New Roman"/>
          <w:sz w:val="28"/>
          <w:szCs w:val="28"/>
        </w:rPr>
        <w:t>гибель людей за статтю показує, що найбільше потонуло чоловіків –                      31 особа (86,1%), жінок загинуло – 5 осіб (13,9%);</w:t>
      </w:r>
    </w:p>
    <w:p w14:paraId="1C13EBBB" w14:textId="77777777" w:rsidR="00934D29" w:rsidRPr="003A25CF" w:rsidRDefault="00934D29" w:rsidP="00ED35BD">
      <w:pPr>
        <w:spacing w:after="0" w:line="240" w:lineRule="auto"/>
        <w:ind w:firstLine="840"/>
        <w:jc w:val="both"/>
        <w:rPr>
          <w:rFonts w:ascii="Times New Roman" w:hAnsi="Times New Roman" w:cs="Times New Roman"/>
          <w:sz w:val="28"/>
          <w:szCs w:val="28"/>
        </w:rPr>
      </w:pPr>
      <w:r w:rsidRPr="003A25CF">
        <w:rPr>
          <w:rFonts w:ascii="Times New Roman" w:hAnsi="Times New Roman" w:cs="Times New Roman"/>
          <w:sz w:val="28"/>
          <w:szCs w:val="28"/>
        </w:rPr>
        <w:t>у містах та селищах міського типу потонуло 12 осіб (33,3%), а в сільській місцевості – 24 особи (66,7%).</w:t>
      </w:r>
    </w:p>
    <w:p w14:paraId="434720BA" w14:textId="2E929DBE" w:rsidR="00934D29" w:rsidRPr="003A25CF" w:rsidRDefault="00934D29" w:rsidP="00ED35BD">
      <w:pPr>
        <w:spacing w:after="0" w:line="240" w:lineRule="auto"/>
        <w:ind w:firstLine="840"/>
        <w:jc w:val="both"/>
        <w:rPr>
          <w:rFonts w:ascii="Times New Roman" w:hAnsi="Times New Roman" w:cs="Times New Roman"/>
          <w:sz w:val="28"/>
          <w:szCs w:val="28"/>
        </w:rPr>
      </w:pPr>
      <w:r w:rsidRPr="003A25CF">
        <w:rPr>
          <w:rFonts w:ascii="Times New Roman" w:hAnsi="Times New Roman" w:cs="Times New Roman"/>
          <w:sz w:val="28"/>
          <w:szCs w:val="28"/>
        </w:rPr>
        <w:t xml:space="preserve">кількість загиблих за віком свідчить, що найбільше тонуло людей у віці 40-50 років – 9 осіб (25%), старше 60 років – 8 громадян (22,2%), 30-40 років – </w:t>
      </w:r>
      <w:r w:rsidR="00ED35BD" w:rsidRPr="003A25CF">
        <w:rPr>
          <w:rFonts w:ascii="Times New Roman" w:hAnsi="Times New Roman" w:cs="Times New Roman"/>
          <w:sz w:val="28"/>
          <w:szCs w:val="28"/>
        </w:rPr>
        <w:t xml:space="preserve">                   </w:t>
      </w:r>
      <w:r w:rsidRPr="003A25CF">
        <w:rPr>
          <w:rFonts w:ascii="Times New Roman" w:hAnsi="Times New Roman" w:cs="Times New Roman"/>
          <w:sz w:val="28"/>
          <w:szCs w:val="28"/>
        </w:rPr>
        <w:t xml:space="preserve">7 осіб (19,4%), 50-60 років – 6 людей (16,7%); найменше потонуло у віці </w:t>
      </w:r>
      <w:r w:rsidR="00ED35BD" w:rsidRPr="003A25CF">
        <w:rPr>
          <w:rFonts w:ascii="Times New Roman" w:hAnsi="Times New Roman" w:cs="Times New Roman"/>
          <w:sz w:val="28"/>
          <w:szCs w:val="28"/>
        </w:rPr>
        <w:t xml:space="preserve">                            </w:t>
      </w:r>
      <w:r w:rsidRPr="003A25CF">
        <w:rPr>
          <w:rFonts w:ascii="Times New Roman" w:hAnsi="Times New Roman" w:cs="Times New Roman"/>
          <w:sz w:val="28"/>
          <w:szCs w:val="28"/>
        </w:rPr>
        <w:t>18-30 років – 5 осіб (13,9%), ще 1 особу (2,8%) – не встановлено;</w:t>
      </w:r>
    </w:p>
    <w:p w14:paraId="1ABF5777" w14:textId="033A9EAA" w:rsidR="00934D29" w:rsidRPr="003A25CF" w:rsidRDefault="00934D29" w:rsidP="00ED35BD">
      <w:pPr>
        <w:spacing w:after="0" w:line="240" w:lineRule="auto"/>
        <w:ind w:firstLine="840"/>
        <w:jc w:val="both"/>
        <w:rPr>
          <w:rFonts w:ascii="Times New Roman" w:hAnsi="Times New Roman" w:cs="Times New Roman"/>
          <w:sz w:val="28"/>
          <w:szCs w:val="28"/>
        </w:rPr>
      </w:pPr>
      <w:r w:rsidRPr="003A25CF">
        <w:rPr>
          <w:rFonts w:ascii="Times New Roman" w:hAnsi="Times New Roman" w:cs="Times New Roman"/>
          <w:sz w:val="28"/>
          <w:szCs w:val="28"/>
        </w:rPr>
        <w:t>найбільше трагічних випадків зафіксовано у липні – 8 осіб, травні та червні – по 7, серпні та грудні – по 4 особи; найменша кількість загиблих людей на водоймах зареєстрована у листопаді – 2 особи, в лютому, квітні,</w:t>
      </w:r>
      <w:r w:rsidR="00F0423B" w:rsidRPr="003A25CF">
        <w:rPr>
          <w:rFonts w:ascii="Times New Roman" w:hAnsi="Times New Roman" w:cs="Times New Roman"/>
          <w:sz w:val="28"/>
          <w:szCs w:val="28"/>
        </w:rPr>
        <w:t xml:space="preserve"> </w:t>
      </w:r>
      <w:r w:rsidRPr="003A25CF">
        <w:rPr>
          <w:rFonts w:ascii="Times New Roman" w:hAnsi="Times New Roman" w:cs="Times New Roman"/>
          <w:sz w:val="28"/>
          <w:szCs w:val="28"/>
        </w:rPr>
        <w:t>вересні та жовтні – по 1 особі.</w:t>
      </w:r>
    </w:p>
    <w:p w14:paraId="398B262E" w14:textId="77777777" w:rsidR="00934D29" w:rsidRPr="003A25CF" w:rsidRDefault="00934D29" w:rsidP="00ED35BD">
      <w:pPr>
        <w:spacing w:after="0" w:line="240" w:lineRule="auto"/>
        <w:ind w:firstLine="840"/>
        <w:jc w:val="both"/>
        <w:rPr>
          <w:rFonts w:ascii="Times New Roman" w:hAnsi="Times New Roman" w:cs="Times New Roman"/>
          <w:sz w:val="28"/>
          <w:szCs w:val="28"/>
        </w:rPr>
      </w:pPr>
      <w:r w:rsidRPr="003A25CF">
        <w:rPr>
          <w:rFonts w:ascii="Times New Roman" w:hAnsi="Times New Roman" w:cs="Times New Roman"/>
          <w:sz w:val="28"/>
          <w:szCs w:val="28"/>
        </w:rPr>
        <w:t>переважно тонули безробітні – 18 осіб (50%) та пенсіонери – 10 людей (27,8%); менше потонуло працюючих – 7 громадян (19,4%), невстановлена особа – 1 (2,8%).</w:t>
      </w:r>
    </w:p>
    <w:p w14:paraId="2A448429" w14:textId="77777777" w:rsidR="00934D29" w:rsidRPr="003A25CF" w:rsidRDefault="00934D29" w:rsidP="00ED35BD">
      <w:pPr>
        <w:spacing w:after="0" w:line="240" w:lineRule="auto"/>
        <w:ind w:firstLine="840"/>
        <w:jc w:val="both"/>
        <w:rPr>
          <w:rFonts w:ascii="Times New Roman" w:hAnsi="Times New Roman" w:cs="Times New Roman"/>
          <w:sz w:val="28"/>
          <w:szCs w:val="28"/>
        </w:rPr>
      </w:pPr>
      <w:r w:rsidRPr="003A25CF">
        <w:rPr>
          <w:rFonts w:ascii="Times New Roman" w:hAnsi="Times New Roman" w:cs="Times New Roman"/>
          <w:sz w:val="28"/>
          <w:szCs w:val="28"/>
        </w:rPr>
        <w:t>об’єктами загибелі людей на водоймах стали: річки – 22 випадки (61,1%), озера – 7 випадків (19,4%), ставки – 5 випадків (13,29), інші місця – 2 випадки (5,6%);</w:t>
      </w:r>
    </w:p>
    <w:p w14:paraId="218EDD62" w14:textId="2F58DF81" w:rsidR="00934D29" w:rsidRPr="003A25CF" w:rsidRDefault="00934D29" w:rsidP="00AE7E80">
      <w:pPr>
        <w:spacing w:after="0" w:line="240" w:lineRule="auto"/>
        <w:ind w:firstLine="839"/>
        <w:jc w:val="both"/>
        <w:rPr>
          <w:rFonts w:ascii="Times New Roman" w:hAnsi="Times New Roman" w:cs="Times New Roman"/>
          <w:sz w:val="28"/>
          <w:szCs w:val="28"/>
        </w:rPr>
      </w:pPr>
      <w:r w:rsidRPr="003A25CF">
        <w:rPr>
          <w:rFonts w:ascii="Times New Roman" w:hAnsi="Times New Roman" w:cs="Times New Roman"/>
          <w:sz w:val="28"/>
          <w:szCs w:val="28"/>
        </w:rPr>
        <w:t>головним чином люди тонули внаслідок порушення правил безпечної поведінки на воді та купання в необладнаних для цього місцях, а також за невстановлених обставин – по 13 випадків (36,1%), через необережність під час риболовлі – 5 випадків (19,4%), внаслідок нещасного випадку – 3 особи (8,3%), провал під кригу – 2 випадки (5,6%).</w:t>
      </w:r>
    </w:p>
    <w:p w14:paraId="7F8315FA" w14:textId="77777777" w:rsidR="00934D29" w:rsidRPr="003A25CF" w:rsidRDefault="00934D29" w:rsidP="00AE7E80">
      <w:pPr>
        <w:spacing w:after="0" w:line="240" w:lineRule="auto"/>
        <w:ind w:firstLine="839"/>
        <w:rPr>
          <w:sz w:val="10"/>
          <w:szCs w:val="10"/>
        </w:rPr>
      </w:pPr>
    </w:p>
    <w:p w14:paraId="28227413" w14:textId="4EFF38C3" w:rsidR="00934D29" w:rsidRPr="003A25CF" w:rsidRDefault="00934D29" w:rsidP="00AE7E80">
      <w:pPr>
        <w:spacing w:after="0" w:line="240" w:lineRule="auto"/>
        <w:ind w:firstLine="708"/>
        <w:rPr>
          <w:rFonts w:ascii="Times New Roman" w:hAnsi="Times New Roman" w:cs="Times New Roman"/>
          <w:i/>
          <w:iCs/>
          <w:sz w:val="28"/>
          <w:szCs w:val="28"/>
        </w:rPr>
      </w:pPr>
      <w:r w:rsidRPr="003A25CF">
        <w:rPr>
          <w:rFonts w:ascii="Times New Roman" w:hAnsi="Times New Roman" w:cs="Times New Roman"/>
          <w:i/>
          <w:iCs/>
          <w:sz w:val="28"/>
          <w:szCs w:val="28"/>
        </w:rPr>
        <w:t>Кількість врятованих на водних об’єктах регіону</w:t>
      </w:r>
    </w:p>
    <w:tbl>
      <w:tblPr>
        <w:tblW w:w="8614" w:type="dxa"/>
        <w:jc w:val="center"/>
        <w:tblLayout w:type="fixed"/>
        <w:tblCellMar>
          <w:left w:w="28" w:type="dxa"/>
          <w:right w:w="28" w:type="dxa"/>
        </w:tblCellMar>
        <w:tblLook w:val="0000" w:firstRow="0" w:lastRow="0" w:firstColumn="0" w:lastColumn="0" w:noHBand="0" w:noVBand="0"/>
      </w:tblPr>
      <w:tblGrid>
        <w:gridCol w:w="2235"/>
        <w:gridCol w:w="2126"/>
        <w:gridCol w:w="2125"/>
        <w:gridCol w:w="2128"/>
      </w:tblGrid>
      <w:tr w:rsidR="008A7A5D" w:rsidRPr="008A7A5D" w14:paraId="5D2D0430" w14:textId="77777777" w:rsidTr="008A7A5D">
        <w:trPr>
          <w:trHeight w:val="283"/>
          <w:tblHeader/>
          <w:jc w:val="center"/>
        </w:trPr>
        <w:tc>
          <w:tcPr>
            <w:tcW w:w="861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E959F6" w14:textId="77777777" w:rsidR="008A7A5D" w:rsidRPr="008A7A5D" w:rsidRDefault="008A7A5D" w:rsidP="00934D29">
            <w:pPr>
              <w:spacing w:after="0" w:line="240" w:lineRule="auto"/>
              <w:jc w:val="center"/>
              <w:rPr>
                <w:rFonts w:ascii="Times New Roman" w:hAnsi="Times New Roman" w:cs="Times New Roman"/>
                <w:sz w:val="24"/>
                <w:szCs w:val="24"/>
              </w:rPr>
            </w:pPr>
            <w:r w:rsidRPr="008A7A5D">
              <w:rPr>
                <w:rFonts w:ascii="Times New Roman" w:hAnsi="Times New Roman" w:cs="Times New Roman"/>
                <w:b/>
                <w:bCs/>
                <w:sz w:val="24"/>
                <w:szCs w:val="24"/>
                <w:lang w:eastAsia="uk-UA"/>
              </w:rPr>
              <w:t xml:space="preserve">Врятовано, осіб </w:t>
            </w:r>
          </w:p>
        </w:tc>
      </w:tr>
      <w:tr w:rsidR="008A7A5D" w:rsidRPr="008A7A5D" w14:paraId="334F3715" w14:textId="77777777" w:rsidTr="008A7A5D">
        <w:tblPrEx>
          <w:tblCellMar>
            <w:left w:w="57" w:type="dxa"/>
            <w:right w:w="57" w:type="dxa"/>
          </w:tblCellMar>
        </w:tblPrEx>
        <w:trPr>
          <w:trHeight w:val="283"/>
          <w:tblHeader/>
          <w:jc w:val="center"/>
        </w:trPr>
        <w:tc>
          <w:tcPr>
            <w:tcW w:w="4361"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14:paraId="04615AF1" w14:textId="77777777" w:rsidR="008A7A5D" w:rsidRPr="008A7A5D" w:rsidRDefault="008A7A5D" w:rsidP="00934D29">
            <w:pPr>
              <w:spacing w:after="0" w:line="240" w:lineRule="auto"/>
              <w:jc w:val="center"/>
              <w:rPr>
                <w:rFonts w:ascii="Times New Roman" w:hAnsi="Times New Roman" w:cs="Times New Roman"/>
                <w:sz w:val="24"/>
                <w:szCs w:val="24"/>
              </w:rPr>
            </w:pPr>
            <w:r w:rsidRPr="008A7A5D">
              <w:rPr>
                <w:rFonts w:ascii="Times New Roman" w:hAnsi="Times New Roman" w:cs="Times New Roman"/>
                <w:b/>
                <w:sz w:val="24"/>
                <w:szCs w:val="24"/>
              </w:rPr>
              <w:t>2021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EA947D" w14:textId="77777777" w:rsidR="008A7A5D" w:rsidRPr="008A7A5D" w:rsidRDefault="008A7A5D" w:rsidP="00934D29">
            <w:pPr>
              <w:spacing w:after="0" w:line="240" w:lineRule="auto"/>
              <w:jc w:val="center"/>
              <w:rPr>
                <w:rFonts w:ascii="Times New Roman" w:hAnsi="Times New Roman" w:cs="Times New Roman"/>
                <w:sz w:val="24"/>
                <w:szCs w:val="24"/>
              </w:rPr>
            </w:pPr>
            <w:r w:rsidRPr="008A7A5D">
              <w:rPr>
                <w:rFonts w:ascii="Times New Roman" w:hAnsi="Times New Roman" w:cs="Times New Roman"/>
                <w:b/>
                <w:sz w:val="24"/>
                <w:szCs w:val="24"/>
              </w:rPr>
              <w:t>2022</w:t>
            </w:r>
          </w:p>
        </w:tc>
      </w:tr>
      <w:tr w:rsidR="008A7A5D" w:rsidRPr="008A7A5D" w14:paraId="7251E1E8" w14:textId="77777777" w:rsidTr="008A7A5D">
        <w:tblPrEx>
          <w:tblCellMar>
            <w:left w:w="57" w:type="dxa"/>
            <w:right w:w="57" w:type="dxa"/>
          </w:tblCellMar>
        </w:tblPrEx>
        <w:trPr>
          <w:trHeight w:val="283"/>
          <w:tblHeader/>
          <w:jc w:val="center"/>
        </w:trPr>
        <w:tc>
          <w:tcPr>
            <w:tcW w:w="2235" w:type="dxa"/>
            <w:tcBorders>
              <w:top w:val="single" w:sz="4" w:space="0" w:color="000000"/>
              <w:left w:val="single" w:sz="4" w:space="0" w:color="000000"/>
              <w:bottom w:val="single" w:sz="4" w:space="0" w:color="000000"/>
            </w:tcBorders>
            <w:shd w:val="clear" w:color="auto" w:fill="D9D9D9" w:themeFill="background1" w:themeFillShade="D9"/>
            <w:vAlign w:val="center"/>
          </w:tcPr>
          <w:p w14:paraId="04451D65" w14:textId="77777777" w:rsidR="008A7A5D" w:rsidRPr="008A7A5D" w:rsidRDefault="008A7A5D" w:rsidP="00934D29">
            <w:pPr>
              <w:spacing w:after="0" w:line="240" w:lineRule="auto"/>
              <w:jc w:val="center"/>
              <w:rPr>
                <w:rFonts w:ascii="Times New Roman" w:hAnsi="Times New Roman" w:cs="Times New Roman"/>
                <w:sz w:val="24"/>
                <w:szCs w:val="24"/>
              </w:rPr>
            </w:pPr>
            <w:r w:rsidRPr="008A7A5D">
              <w:rPr>
                <w:rFonts w:ascii="Times New Roman" w:hAnsi="Times New Roman" w:cs="Times New Roman"/>
                <w:b/>
                <w:bCs/>
                <w:sz w:val="24"/>
                <w:szCs w:val="24"/>
                <w:lang w:eastAsia="uk-UA"/>
              </w:rPr>
              <w:t xml:space="preserve">всього </w:t>
            </w:r>
          </w:p>
        </w:tc>
        <w:tc>
          <w:tcPr>
            <w:tcW w:w="2126" w:type="dxa"/>
            <w:tcBorders>
              <w:top w:val="single" w:sz="4" w:space="0" w:color="000000"/>
              <w:left w:val="single" w:sz="4" w:space="0" w:color="000000"/>
              <w:bottom w:val="single" w:sz="4" w:space="0" w:color="000000"/>
            </w:tcBorders>
            <w:shd w:val="clear" w:color="auto" w:fill="D9D9D9" w:themeFill="background1" w:themeFillShade="D9"/>
            <w:vAlign w:val="center"/>
          </w:tcPr>
          <w:p w14:paraId="6A85572F" w14:textId="77777777" w:rsidR="008A7A5D" w:rsidRPr="008A7A5D" w:rsidRDefault="008A7A5D" w:rsidP="00934D29">
            <w:pPr>
              <w:spacing w:after="0" w:line="240" w:lineRule="auto"/>
              <w:jc w:val="center"/>
              <w:rPr>
                <w:rFonts w:ascii="Times New Roman" w:hAnsi="Times New Roman" w:cs="Times New Roman"/>
                <w:sz w:val="24"/>
                <w:szCs w:val="24"/>
              </w:rPr>
            </w:pPr>
            <w:r w:rsidRPr="008A7A5D">
              <w:rPr>
                <w:rFonts w:ascii="Times New Roman" w:hAnsi="Times New Roman" w:cs="Times New Roman"/>
                <w:b/>
                <w:bCs/>
                <w:sz w:val="24"/>
                <w:szCs w:val="24"/>
                <w:lang w:eastAsia="uk-UA"/>
              </w:rPr>
              <w:t>з них дітей</w:t>
            </w:r>
          </w:p>
        </w:tc>
        <w:tc>
          <w:tcPr>
            <w:tcW w:w="2125" w:type="dxa"/>
            <w:tcBorders>
              <w:top w:val="single" w:sz="4" w:space="0" w:color="000000"/>
              <w:left w:val="single" w:sz="4" w:space="0" w:color="000000"/>
              <w:bottom w:val="single" w:sz="4" w:space="0" w:color="000000"/>
            </w:tcBorders>
            <w:shd w:val="clear" w:color="auto" w:fill="D9D9D9" w:themeFill="background1" w:themeFillShade="D9"/>
            <w:vAlign w:val="center"/>
          </w:tcPr>
          <w:p w14:paraId="186EA412" w14:textId="77777777" w:rsidR="008A7A5D" w:rsidRPr="008A7A5D" w:rsidRDefault="008A7A5D" w:rsidP="00934D29">
            <w:pPr>
              <w:spacing w:after="0" w:line="240" w:lineRule="auto"/>
              <w:jc w:val="center"/>
              <w:rPr>
                <w:rFonts w:ascii="Times New Roman" w:hAnsi="Times New Roman" w:cs="Times New Roman"/>
                <w:sz w:val="24"/>
                <w:szCs w:val="24"/>
              </w:rPr>
            </w:pPr>
            <w:r w:rsidRPr="008A7A5D">
              <w:rPr>
                <w:rFonts w:ascii="Times New Roman" w:hAnsi="Times New Roman" w:cs="Times New Roman"/>
                <w:b/>
                <w:bCs/>
                <w:sz w:val="24"/>
                <w:szCs w:val="24"/>
                <w:lang w:eastAsia="uk-UA"/>
              </w:rPr>
              <w:t xml:space="preserve">всього </w:t>
            </w:r>
          </w:p>
        </w:tc>
        <w:tc>
          <w:tcPr>
            <w:tcW w:w="2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98F73E" w14:textId="77777777" w:rsidR="008A7A5D" w:rsidRPr="008A7A5D" w:rsidRDefault="008A7A5D" w:rsidP="00934D29">
            <w:pPr>
              <w:spacing w:after="0" w:line="240" w:lineRule="auto"/>
              <w:jc w:val="center"/>
              <w:rPr>
                <w:rFonts w:ascii="Times New Roman" w:hAnsi="Times New Roman" w:cs="Times New Roman"/>
                <w:sz w:val="24"/>
                <w:szCs w:val="24"/>
              </w:rPr>
            </w:pPr>
            <w:r w:rsidRPr="008A7A5D">
              <w:rPr>
                <w:rFonts w:ascii="Times New Roman" w:hAnsi="Times New Roman" w:cs="Times New Roman"/>
                <w:b/>
                <w:bCs/>
                <w:sz w:val="24"/>
                <w:szCs w:val="24"/>
                <w:lang w:eastAsia="uk-UA"/>
              </w:rPr>
              <w:t>з них дітей</w:t>
            </w:r>
          </w:p>
        </w:tc>
      </w:tr>
      <w:tr w:rsidR="008A7A5D" w:rsidRPr="008A7A5D" w14:paraId="6DA27E55" w14:textId="77777777" w:rsidTr="008A7A5D">
        <w:tblPrEx>
          <w:tblCellMar>
            <w:left w:w="57" w:type="dxa"/>
            <w:right w:w="57" w:type="dxa"/>
          </w:tblCellMar>
        </w:tblPrEx>
        <w:trPr>
          <w:trHeight w:val="283"/>
          <w:jc w:val="center"/>
        </w:trPr>
        <w:tc>
          <w:tcPr>
            <w:tcW w:w="2235" w:type="dxa"/>
            <w:tcBorders>
              <w:top w:val="single" w:sz="4" w:space="0" w:color="000000"/>
              <w:left w:val="single" w:sz="4" w:space="0" w:color="000000"/>
              <w:bottom w:val="single" w:sz="4" w:space="0" w:color="000000"/>
            </w:tcBorders>
            <w:shd w:val="clear" w:color="auto" w:fill="auto"/>
            <w:vAlign w:val="center"/>
          </w:tcPr>
          <w:p w14:paraId="0EB303D7" w14:textId="77777777" w:rsidR="008A7A5D" w:rsidRPr="008A7A5D" w:rsidRDefault="008A7A5D" w:rsidP="00934D29">
            <w:pPr>
              <w:snapToGrid w:val="0"/>
              <w:spacing w:after="0" w:line="240" w:lineRule="auto"/>
              <w:jc w:val="center"/>
              <w:rPr>
                <w:rFonts w:ascii="Times New Roman" w:hAnsi="Times New Roman" w:cs="Times New Roman"/>
                <w:sz w:val="24"/>
                <w:szCs w:val="24"/>
              </w:rPr>
            </w:pPr>
            <w:r w:rsidRPr="008A7A5D">
              <w:rPr>
                <w:rFonts w:ascii="Times New Roman" w:hAnsi="Times New Roman" w:cs="Times New Roman"/>
                <w:sz w:val="24"/>
                <w:szCs w:val="24"/>
              </w:rPr>
              <w:t>24</w:t>
            </w:r>
          </w:p>
        </w:tc>
        <w:tc>
          <w:tcPr>
            <w:tcW w:w="2126" w:type="dxa"/>
            <w:tcBorders>
              <w:top w:val="single" w:sz="4" w:space="0" w:color="000000"/>
              <w:left w:val="single" w:sz="4" w:space="0" w:color="000000"/>
              <w:bottom w:val="single" w:sz="4" w:space="0" w:color="000000"/>
            </w:tcBorders>
            <w:shd w:val="clear" w:color="auto" w:fill="auto"/>
            <w:vAlign w:val="center"/>
          </w:tcPr>
          <w:p w14:paraId="04A71385" w14:textId="77777777" w:rsidR="008A7A5D" w:rsidRPr="008A7A5D" w:rsidRDefault="008A7A5D" w:rsidP="00934D29">
            <w:pPr>
              <w:snapToGrid w:val="0"/>
              <w:spacing w:after="0" w:line="240" w:lineRule="auto"/>
              <w:jc w:val="center"/>
              <w:rPr>
                <w:rFonts w:ascii="Times New Roman" w:hAnsi="Times New Roman" w:cs="Times New Roman"/>
                <w:sz w:val="24"/>
                <w:szCs w:val="24"/>
              </w:rPr>
            </w:pPr>
            <w:r w:rsidRPr="008A7A5D">
              <w:rPr>
                <w:rFonts w:ascii="Times New Roman" w:hAnsi="Times New Roman" w:cs="Times New Roman"/>
                <w:sz w:val="24"/>
                <w:szCs w:val="24"/>
              </w:rPr>
              <w:t>5</w:t>
            </w:r>
          </w:p>
        </w:tc>
        <w:tc>
          <w:tcPr>
            <w:tcW w:w="2125" w:type="dxa"/>
            <w:tcBorders>
              <w:top w:val="single" w:sz="4" w:space="0" w:color="000000"/>
              <w:left w:val="single" w:sz="4" w:space="0" w:color="000000"/>
              <w:bottom w:val="single" w:sz="4" w:space="0" w:color="000000"/>
            </w:tcBorders>
            <w:shd w:val="clear" w:color="auto" w:fill="auto"/>
            <w:vAlign w:val="center"/>
          </w:tcPr>
          <w:p w14:paraId="18A48293" w14:textId="77777777" w:rsidR="008A7A5D" w:rsidRPr="008A7A5D" w:rsidRDefault="008A7A5D" w:rsidP="00934D29">
            <w:pPr>
              <w:snapToGrid w:val="0"/>
              <w:spacing w:after="0" w:line="240" w:lineRule="auto"/>
              <w:jc w:val="center"/>
              <w:rPr>
                <w:rFonts w:ascii="Times New Roman" w:hAnsi="Times New Roman" w:cs="Times New Roman"/>
                <w:sz w:val="24"/>
                <w:szCs w:val="24"/>
              </w:rPr>
            </w:pPr>
            <w:r w:rsidRPr="008A7A5D">
              <w:rPr>
                <w:rFonts w:ascii="Times New Roman" w:hAnsi="Times New Roman" w:cs="Times New Roman"/>
                <w:sz w:val="24"/>
                <w:szCs w:val="24"/>
              </w:rPr>
              <w:t>12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1026" w14:textId="77777777" w:rsidR="008A7A5D" w:rsidRPr="008A7A5D" w:rsidRDefault="008A7A5D" w:rsidP="00934D29">
            <w:pPr>
              <w:snapToGrid w:val="0"/>
              <w:spacing w:after="0" w:line="240" w:lineRule="auto"/>
              <w:jc w:val="center"/>
              <w:rPr>
                <w:rFonts w:ascii="Times New Roman" w:hAnsi="Times New Roman" w:cs="Times New Roman"/>
                <w:sz w:val="24"/>
                <w:szCs w:val="24"/>
              </w:rPr>
            </w:pPr>
            <w:r w:rsidRPr="008A7A5D">
              <w:rPr>
                <w:rFonts w:ascii="Times New Roman" w:hAnsi="Times New Roman" w:cs="Times New Roman"/>
                <w:sz w:val="24"/>
                <w:szCs w:val="24"/>
              </w:rPr>
              <w:t>1</w:t>
            </w:r>
          </w:p>
        </w:tc>
      </w:tr>
    </w:tbl>
    <w:p w14:paraId="0DD57EE3" w14:textId="77777777" w:rsidR="00934D29" w:rsidRPr="003A25CF" w:rsidRDefault="00934D29" w:rsidP="00934D29">
      <w:pPr>
        <w:pStyle w:val="1ffffffa"/>
        <w:ind w:firstLine="720"/>
        <w:jc w:val="both"/>
        <w:rPr>
          <w:sz w:val="12"/>
          <w:szCs w:val="12"/>
          <w:lang w:val="uk-UA"/>
        </w:rPr>
      </w:pPr>
    </w:p>
    <w:p w14:paraId="4C8E8B90" w14:textId="138CE091" w:rsidR="00072583" w:rsidRPr="003A25CF" w:rsidRDefault="00072583" w:rsidP="00DF4703">
      <w:pPr>
        <w:spacing w:after="0" w:line="240" w:lineRule="auto"/>
        <w:ind w:firstLine="708"/>
        <w:jc w:val="both"/>
        <w:rPr>
          <w:rFonts w:ascii="Times New Roman" w:hAnsi="Times New Roman" w:cs="Times New Roman"/>
          <w:sz w:val="12"/>
          <w:szCs w:val="12"/>
        </w:rPr>
      </w:pPr>
    </w:p>
    <w:p w14:paraId="187AB930" w14:textId="7AF85EB4" w:rsidR="00DC168E" w:rsidRPr="00BB3905" w:rsidRDefault="00DC168E" w:rsidP="00DC168E">
      <w:pPr>
        <w:pStyle w:val="1ffffffa"/>
        <w:ind w:firstLine="708"/>
        <w:jc w:val="both"/>
        <w:rPr>
          <w:rFonts w:ascii="Times New Roman" w:hAnsi="Times New Roman" w:cs="Times New Roman"/>
          <w:b/>
          <w:bCs/>
          <w:i/>
          <w:sz w:val="28"/>
          <w:szCs w:val="28"/>
          <w:lang w:val="uk-UA"/>
        </w:rPr>
      </w:pPr>
      <w:r w:rsidRPr="00BB3905">
        <w:rPr>
          <w:rFonts w:ascii="Times New Roman" w:hAnsi="Times New Roman" w:cs="Times New Roman"/>
          <w:b/>
          <w:bCs/>
          <w:i/>
          <w:sz w:val="28"/>
          <w:szCs w:val="28"/>
          <w:lang w:val="uk-UA"/>
        </w:rPr>
        <w:t>Інформація щодо участі сил і засобів в заходах щодо забезпечення безпеки людей в лісах, на водних та інших  об’єктах регіону (</w:t>
      </w:r>
      <w:bookmarkStart w:id="14" w:name="_Hlk120890301"/>
      <w:r w:rsidRPr="00BB3905">
        <w:rPr>
          <w:rFonts w:ascii="Times New Roman" w:hAnsi="Times New Roman" w:cs="Times New Roman"/>
          <w:b/>
          <w:bCs/>
          <w:i/>
          <w:sz w:val="28"/>
          <w:szCs w:val="28"/>
          <w:lang w:val="uk-UA"/>
        </w:rPr>
        <w:t>відомості про пошуково-рятувальні формування</w:t>
      </w:r>
      <w:bookmarkEnd w:id="14"/>
      <w:r w:rsidRPr="00BB3905">
        <w:rPr>
          <w:rFonts w:ascii="Times New Roman" w:hAnsi="Times New Roman" w:cs="Times New Roman"/>
          <w:b/>
          <w:bCs/>
          <w:i/>
          <w:sz w:val="28"/>
          <w:szCs w:val="28"/>
          <w:lang w:val="uk-UA"/>
        </w:rPr>
        <w:t xml:space="preserve">) </w:t>
      </w:r>
    </w:p>
    <w:p w14:paraId="371F23A8" w14:textId="77777777" w:rsidR="00DC168E" w:rsidRPr="003A25CF" w:rsidRDefault="00DC168E" w:rsidP="00DC168E">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В штаті аварійно-рятувальної частини Аварійно-рятувального загону спеціального призначення Головного управління ДСНС України</w:t>
      </w:r>
      <w:r w:rsidRPr="003A25CF">
        <w:rPr>
          <w:rFonts w:ascii="Times New Roman" w:hAnsi="Times New Roman" w:cs="Times New Roman"/>
          <w:sz w:val="28"/>
          <w:szCs w:val="28"/>
        </w:rPr>
        <w:br/>
        <w:t>у Чернігівській області є пошуково-рятувальне відділення до складу якого входить 4 чоловіки особового складу та три службові собаки (укомплектоване на 100%).</w:t>
      </w:r>
    </w:p>
    <w:p w14:paraId="40A7A6DE" w14:textId="02DDE25D" w:rsidR="00DC168E" w:rsidRPr="003A25CF" w:rsidRDefault="00DC168E" w:rsidP="00DC168E">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Протягом 2022 року пошуково-рятувальне відділення аварійно-рятувальної частини Аварійно-рятувального загону спеціального призначення Головного управління ДСНС України у Чернігівській області до дій за призначенням не залучалось.</w:t>
      </w:r>
    </w:p>
    <w:p w14:paraId="7DE09075" w14:textId="0095D6D4" w:rsidR="00DC168E" w:rsidRDefault="00DC168E" w:rsidP="00DC168E">
      <w:pPr>
        <w:spacing w:after="0" w:line="240" w:lineRule="auto"/>
        <w:ind w:firstLine="1134"/>
        <w:jc w:val="both"/>
        <w:rPr>
          <w:rFonts w:ascii="Times New Roman" w:hAnsi="Times New Roman" w:cs="Times New Roman"/>
          <w:sz w:val="8"/>
          <w:szCs w:val="8"/>
        </w:rPr>
      </w:pPr>
    </w:p>
    <w:p w14:paraId="0F5F2A22" w14:textId="77777777" w:rsidR="008A7A5D" w:rsidRPr="003A25CF" w:rsidRDefault="008A7A5D" w:rsidP="00DC168E">
      <w:pPr>
        <w:spacing w:after="0" w:line="240" w:lineRule="auto"/>
        <w:ind w:firstLine="1134"/>
        <w:jc w:val="both"/>
        <w:rPr>
          <w:rFonts w:ascii="Times New Roman" w:hAnsi="Times New Roman" w:cs="Times New Roman"/>
          <w:sz w:val="8"/>
          <w:szCs w:val="8"/>
        </w:rPr>
      </w:pPr>
    </w:p>
    <w:p w14:paraId="7AB96D62" w14:textId="77777777" w:rsidR="00DC168E" w:rsidRPr="003A25CF" w:rsidRDefault="00DC168E" w:rsidP="00DC168E">
      <w:pPr>
        <w:ind w:right="80"/>
        <w:jc w:val="center"/>
        <w:rPr>
          <w:rFonts w:ascii="Times New Roman" w:hAnsi="Times New Roman" w:cs="Times New Roman"/>
          <w:sz w:val="28"/>
          <w:szCs w:val="28"/>
        </w:rPr>
      </w:pPr>
      <w:r w:rsidRPr="003A25CF">
        <w:rPr>
          <w:rFonts w:ascii="Times New Roman" w:hAnsi="Times New Roman" w:cs="Times New Roman"/>
          <w:i/>
          <w:iCs/>
          <w:sz w:val="28"/>
          <w:szCs w:val="28"/>
        </w:rPr>
        <w:lastRenderedPageBreak/>
        <w:t>Показники стану пошуково-рятувальних формувань</w:t>
      </w:r>
      <w:bookmarkStart w:id="15" w:name="_Hlk111448563"/>
      <w:bookmarkEnd w:id="15"/>
    </w:p>
    <w:tbl>
      <w:tblPr>
        <w:tblW w:w="9624" w:type="dxa"/>
        <w:tblInd w:w="10" w:type="dxa"/>
        <w:tblLayout w:type="fixed"/>
        <w:tblCellMar>
          <w:left w:w="10" w:type="dxa"/>
          <w:right w:w="10" w:type="dxa"/>
        </w:tblCellMar>
        <w:tblLook w:val="0000" w:firstRow="0" w:lastRow="0" w:firstColumn="0" w:lastColumn="0" w:noHBand="0" w:noVBand="0"/>
      </w:tblPr>
      <w:tblGrid>
        <w:gridCol w:w="2112"/>
        <w:gridCol w:w="1417"/>
        <w:gridCol w:w="1059"/>
        <w:gridCol w:w="1064"/>
        <w:gridCol w:w="1074"/>
        <w:gridCol w:w="1059"/>
        <w:gridCol w:w="1272"/>
        <w:gridCol w:w="567"/>
      </w:tblGrid>
      <w:tr w:rsidR="00DC168E" w:rsidRPr="003A25CF" w14:paraId="052ABCED" w14:textId="77777777" w:rsidTr="00231642">
        <w:trPr>
          <w:trHeight w:val="457"/>
        </w:trPr>
        <w:tc>
          <w:tcPr>
            <w:tcW w:w="2112" w:type="dxa"/>
            <w:vMerge w:val="restart"/>
            <w:tcBorders>
              <w:top w:val="single" w:sz="4" w:space="0" w:color="000000"/>
              <w:left w:val="single" w:sz="4" w:space="0" w:color="000000"/>
            </w:tcBorders>
            <w:shd w:val="clear" w:color="auto" w:fill="D9D9D9" w:themeFill="background1" w:themeFillShade="D9"/>
            <w:vAlign w:val="center"/>
          </w:tcPr>
          <w:p w14:paraId="36A64788" w14:textId="77777777" w:rsidR="00DC168E" w:rsidRPr="003A25CF" w:rsidRDefault="00DC168E" w:rsidP="00DC168E">
            <w:pPr>
              <w:spacing w:after="0" w:line="240" w:lineRule="auto"/>
              <w:jc w:val="center"/>
              <w:rPr>
                <w:rFonts w:ascii="Times New Roman" w:hAnsi="Times New Roman" w:cs="Times New Roman"/>
              </w:rPr>
            </w:pPr>
            <w:r w:rsidRPr="003A25CF">
              <w:rPr>
                <w:rFonts w:ascii="Times New Roman" w:hAnsi="Times New Roman" w:cs="Times New Roman"/>
                <w:bCs/>
                <w:lang w:bidi="ru-RU"/>
              </w:rPr>
              <w:t>Назва, дислокація (область, район, н/п, об'єкт)</w:t>
            </w:r>
          </w:p>
        </w:tc>
        <w:tc>
          <w:tcPr>
            <w:tcW w:w="1417" w:type="dxa"/>
            <w:vMerge w:val="restart"/>
            <w:tcBorders>
              <w:top w:val="single" w:sz="4" w:space="0" w:color="000000"/>
              <w:left w:val="single" w:sz="4" w:space="0" w:color="000000"/>
            </w:tcBorders>
            <w:shd w:val="clear" w:color="auto" w:fill="D9D9D9" w:themeFill="background1" w:themeFillShade="D9"/>
            <w:vAlign w:val="center"/>
          </w:tcPr>
          <w:p w14:paraId="2412FADC" w14:textId="77777777" w:rsidR="00DC168E" w:rsidRPr="003A25CF" w:rsidRDefault="00DC168E" w:rsidP="00DC168E">
            <w:pPr>
              <w:spacing w:after="0" w:line="240" w:lineRule="auto"/>
              <w:jc w:val="center"/>
              <w:rPr>
                <w:rFonts w:ascii="Times New Roman" w:hAnsi="Times New Roman" w:cs="Times New Roman"/>
                <w:bCs/>
                <w:lang w:bidi="ru-RU"/>
              </w:rPr>
            </w:pPr>
            <w:r w:rsidRPr="003A25CF">
              <w:rPr>
                <w:rFonts w:ascii="Times New Roman" w:hAnsi="Times New Roman" w:cs="Times New Roman"/>
                <w:bCs/>
                <w:lang w:bidi="ru-RU"/>
              </w:rPr>
              <w:t>Штатна чисельність/</w:t>
            </w:r>
          </w:p>
          <w:p w14:paraId="072E8438" w14:textId="77777777" w:rsidR="00DC168E" w:rsidRPr="003A25CF" w:rsidRDefault="00DC168E" w:rsidP="00DC168E">
            <w:pPr>
              <w:spacing w:after="0" w:line="240" w:lineRule="auto"/>
              <w:jc w:val="center"/>
              <w:rPr>
                <w:rFonts w:ascii="Times New Roman" w:hAnsi="Times New Roman" w:cs="Times New Roman"/>
              </w:rPr>
            </w:pPr>
            <w:r w:rsidRPr="003A25CF">
              <w:rPr>
                <w:rFonts w:ascii="Times New Roman" w:hAnsi="Times New Roman" w:cs="Times New Roman"/>
                <w:bCs/>
                <w:lang w:bidi="ru-RU"/>
              </w:rPr>
              <w:t>наявність, осіб</w:t>
            </w:r>
          </w:p>
        </w:tc>
        <w:tc>
          <w:tcPr>
            <w:tcW w:w="3197" w:type="dxa"/>
            <w:gridSpan w:val="3"/>
            <w:tcBorders>
              <w:top w:val="single" w:sz="4" w:space="0" w:color="000000"/>
              <w:left w:val="single" w:sz="4" w:space="0" w:color="000000"/>
              <w:bottom w:val="single" w:sz="4" w:space="0" w:color="000000"/>
            </w:tcBorders>
            <w:shd w:val="clear" w:color="auto" w:fill="D9D9D9" w:themeFill="background1" w:themeFillShade="D9"/>
            <w:vAlign w:val="center"/>
          </w:tcPr>
          <w:p w14:paraId="1E9317F6" w14:textId="77777777" w:rsidR="00DC168E" w:rsidRPr="003A25CF" w:rsidRDefault="00DC168E" w:rsidP="00DC168E">
            <w:pPr>
              <w:spacing w:after="0" w:line="240" w:lineRule="auto"/>
              <w:jc w:val="center"/>
              <w:rPr>
                <w:rFonts w:ascii="Times New Roman" w:hAnsi="Times New Roman" w:cs="Times New Roman"/>
              </w:rPr>
            </w:pPr>
            <w:r w:rsidRPr="003A25CF">
              <w:rPr>
                <w:rFonts w:ascii="Times New Roman" w:hAnsi="Times New Roman" w:cs="Times New Roman"/>
                <w:bCs/>
                <w:lang w:bidi="ru-RU"/>
              </w:rPr>
              <w:t>Спецзасоби</w:t>
            </w:r>
          </w:p>
        </w:tc>
        <w:tc>
          <w:tcPr>
            <w:tcW w:w="1059" w:type="dxa"/>
            <w:vMerge w:val="restart"/>
            <w:tcBorders>
              <w:top w:val="single" w:sz="4" w:space="0" w:color="000000"/>
              <w:left w:val="single" w:sz="4" w:space="0" w:color="000000"/>
            </w:tcBorders>
            <w:shd w:val="clear" w:color="auto" w:fill="D9D9D9" w:themeFill="background1" w:themeFillShade="D9"/>
            <w:vAlign w:val="center"/>
          </w:tcPr>
          <w:p w14:paraId="0C0AF403" w14:textId="77777777" w:rsidR="00DC168E" w:rsidRPr="003A25CF" w:rsidRDefault="00DC168E" w:rsidP="00DC168E">
            <w:pPr>
              <w:spacing w:after="0" w:line="240" w:lineRule="auto"/>
              <w:jc w:val="center"/>
              <w:rPr>
                <w:rFonts w:ascii="Times New Roman" w:hAnsi="Times New Roman" w:cs="Times New Roman"/>
              </w:rPr>
            </w:pPr>
            <w:r w:rsidRPr="003A25CF">
              <w:rPr>
                <w:rFonts w:ascii="Times New Roman" w:hAnsi="Times New Roman" w:cs="Times New Roman"/>
                <w:bCs/>
                <w:lang w:bidi="ru-RU"/>
              </w:rPr>
              <w:t>Укомплектованість о/с /спец засобами, %</w:t>
            </w:r>
          </w:p>
        </w:tc>
        <w:tc>
          <w:tcPr>
            <w:tcW w:w="1272" w:type="dxa"/>
            <w:vMerge w:val="restart"/>
            <w:tcBorders>
              <w:top w:val="single" w:sz="4" w:space="0" w:color="000000"/>
              <w:left w:val="single" w:sz="4" w:space="0" w:color="000000"/>
            </w:tcBorders>
            <w:shd w:val="clear" w:color="auto" w:fill="D9D9D9" w:themeFill="background1" w:themeFillShade="D9"/>
            <w:vAlign w:val="center"/>
          </w:tcPr>
          <w:p w14:paraId="1B3FE10C" w14:textId="77777777" w:rsidR="00DC168E" w:rsidRPr="003A25CF" w:rsidRDefault="00DC168E" w:rsidP="00DC168E">
            <w:pPr>
              <w:spacing w:after="0" w:line="240" w:lineRule="auto"/>
              <w:jc w:val="center"/>
              <w:rPr>
                <w:rFonts w:ascii="Times New Roman" w:hAnsi="Times New Roman" w:cs="Times New Roman"/>
              </w:rPr>
            </w:pPr>
            <w:r w:rsidRPr="003A25CF">
              <w:rPr>
                <w:rFonts w:ascii="Times New Roman" w:hAnsi="Times New Roman" w:cs="Times New Roman"/>
                <w:bCs/>
                <w:lang w:bidi="ru-RU"/>
              </w:rPr>
              <w:t>Кількість врятованих, осіб</w:t>
            </w:r>
          </w:p>
        </w:tc>
        <w:tc>
          <w:tcPr>
            <w:tcW w:w="567" w:type="dxa"/>
            <w:vMerge w:val="restart"/>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CA9478C" w14:textId="77777777" w:rsidR="00DC168E" w:rsidRPr="003A25CF" w:rsidRDefault="00DC168E" w:rsidP="00DC168E">
            <w:pPr>
              <w:spacing w:after="0" w:line="240" w:lineRule="auto"/>
              <w:ind w:right="113"/>
              <w:jc w:val="center"/>
              <w:rPr>
                <w:rFonts w:ascii="Times New Roman" w:hAnsi="Times New Roman" w:cs="Times New Roman"/>
              </w:rPr>
            </w:pPr>
            <w:r w:rsidRPr="003A25CF">
              <w:rPr>
                <w:rFonts w:ascii="Times New Roman" w:hAnsi="Times New Roman" w:cs="Times New Roman"/>
                <w:bCs/>
                <w:lang w:bidi="ru-RU"/>
              </w:rPr>
              <w:t>Примітка</w:t>
            </w:r>
          </w:p>
        </w:tc>
      </w:tr>
      <w:tr w:rsidR="00DC168E" w:rsidRPr="003A25CF" w14:paraId="3008B5BE" w14:textId="77777777" w:rsidTr="00231642">
        <w:trPr>
          <w:trHeight w:val="946"/>
        </w:trPr>
        <w:tc>
          <w:tcPr>
            <w:tcW w:w="2112" w:type="dxa"/>
            <w:vMerge/>
            <w:tcBorders>
              <w:top w:val="single" w:sz="4" w:space="0" w:color="000000"/>
              <w:left w:val="single" w:sz="4" w:space="0" w:color="000000"/>
            </w:tcBorders>
            <w:shd w:val="clear" w:color="auto" w:fill="D9D9D9" w:themeFill="background1" w:themeFillShade="D9"/>
            <w:vAlign w:val="center"/>
          </w:tcPr>
          <w:p w14:paraId="539E7556" w14:textId="77777777" w:rsidR="00DC168E" w:rsidRPr="003A25CF" w:rsidRDefault="00DC168E" w:rsidP="00DC168E">
            <w:pPr>
              <w:snapToGrid w:val="0"/>
              <w:spacing w:after="0" w:line="240" w:lineRule="auto"/>
              <w:jc w:val="center"/>
              <w:rPr>
                <w:rFonts w:ascii="Times New Roman" w:hAnsi="Times New Roman" w:cs="Times New Roman"/>
                <w:bCs/>
                <w:lang w:bidi="ru-RU"/>
              </w:rPr>
            </w:pPr>
          </w:p>
        </w:tc>
        <w:tc>
          <w:tcPr>
            <w:tcW w:w="1417" w:type="dxa"/>
            <w:vMerge/>
            <w:tcBorders>
              <w:top w:val="single" w:sz="4" w:space="0" w:color="000000"/>
              <w:left w:val="single" w:sz="4" w:space="0" w:color="000000"/>
            </w:tcBorders>
            <w:shd w:val="clear" w:color="auto" w:fill="D9D9D9" w:themeFill="background1" w:themeFillShade="D9"/>
            <w:vAlign w:val="center"/>
          </w:tcPr>
          <w:p w14:paraId="010848A6" w14:textId="77777777" w:rsidR="00DC168E" w:rsidRPr="003A25CF" w:rsidRDefault="00DC168E" w:rsidP="00DC168E">
            <w:pPr>
              <w:snapToGrid w:val="0"/>
              <w:spacing w:after="0" w:line="240" w:lineRule="auto"/>
              <w:jc w:val="center"/>
              <w:rPr>
                <w:rFonts w:ascii="Times New Roman" w:hAnsi="Times New Roman" w:cs="Times New Roman"/>
                <w:bCs/>
                <w:lang w:bidi="ru-RU"/>
              </w:rPr>
            </w:pPr>
          </w:p>
        </w:tc>
        <w:tc>
          <w:tcPr>
            <w:tcW w:w="1059" w:type="dxa"/>
            <w:tcBorders>
              <w:top w:val="single" w:sz="4" w:space="0" w:color="000000"/>
              <w:left w:val="single" w:sz="4" w:space="0" w:color="000000"/>
              <w:bottom w:val="single" w:sz="4" w:space="0" w:color="000000"/>
            </w:tcBorders>
            <w:shd w:val="clear" w:color="auto" w:fill="D9D9D9" w:themeFill="background1" w:themeFillShade="D9"/>
            <w:vAlign w:val="center"/>
          </w:tcPr>
          <w:p w14:paraId="35D7CB11" w14:textId="77777777" w:rsidR="00DC168E" w:rsidRPr="003A25CF" w:rsidRDefault="00DC168E" w:rsidP="00DC168E">
            <w:pPr>
              <w:spacing w:after="0" w:line="240" w:lineRule="auto"/>
              <w:jc w:val="center"/>
              <w:rPr>
                <w:rFonts w:ascii="Times New Roman" w:hAnsi="Times New Roman" w:cs="Times New Roman"/>
              </w:rPr>
            </w:pPr>
            <w:r w:rsidRPr="003A25CF">
              <w:rPr>
                <w:rFonts w:ascii="Times New Roman" w:hAnsi="Times New Roman" w:cs="Times New Roman"/>
                <w:bCs/>
                <w:lang w:bidi="ru-RU"/>
              </w:rPr>
              <w:t>Тип (марка)</w:t>
            </w:r>
          </w:p>
        </w:tc>
        <w:tc>
          <w:tcPr>
            <w:tcW w:w="1064" w:type="dxa"/>
            <w:tcBorders>
              <w:top w:val="single" w:sz="4" w:space="0" w:color="000000"/>
              <w:left w:val="single" w:sz="4" w:space="0" w:color="000000"/>
              <w:bottom w:val="single" w:sz="4" w:space="0" w:color="000000"/>
            </w:tcBorders>
            <w:shd w:val="clear" w:color="auto" w:fill="D9D9D9" w:themeFill="background1" w:themeFillShade="D9"/>
            <w:vAlign w:val="center"/>
          </w:tcPr>
          <w:p w14:paraId="32961EF3" w14:textId="77777777" w:rsidR="00DC168E" w:rsidRPr="003A25CF" w:rsidRDefault="00DC168E" w:rsidP="00DC168E">
            <w:pPr>
              <w:spacing w:after="0" w:line="240" w:lineRule="auto"/>
              <w:jc w:val="center"/>
              <w:rPr>
                <w:rFonts w:ascii="Times New Roman" w:hAnsi="Times New Roman" w:cs="Times New Roman"/>
              </w:rPr>
            </w:pPr>
            <w:r w:rsidRPr="003A25CF">
              <w:rPr>
                <w:rFonts w:ascii="Times New Roman" w:hAnsi="Times New Roman" w:cs="Times New Roman"/>
                <w:bCs/>
                <w:lang w:bidi="ru-RU"/>
              </w:rPr>
              <w:t>Кількість, од., потреба/</w:t>
            </w:r>
            <w:r w:rsidRPr="003A25CF">
              <w:rPr>
                <w:rFonts w:ascii="Times New Roman" w:hAnsi="Times New Roman" w:cs="Times New Roman"/>
                <w:bCs/>
                <w:lang w:bidi="ru-RU"/>
              </w:rPr>
              <w:br/>
              <w:t>наявність</w:t>
            </w:r>
          </w:p>
        </w:tc>
        <w:tc>
          <w:tcPr>
            <w:tcW w:w="1074" w:type="dxa"/>
            <w:tcBorders>
              <w:top w:val="single" w:sz="4" w:space="0" w:color="000000"/>
              <w:left w:val="single" w:sz="4" w:space="0" w:color="000000"/>
              <w:bottom w:val="single" w:sz="4" w:space="0" w:color="000000"/>
            </w:tcBorders>
            <w:shd w:val="clear" w:color="auto" w:fill="D9D9D9" w:themeFill="background1" w:themeFillShade="D9"/>
            <w:vAlign w:val="center"/>
          </w:tcPr>
          <w:p w14:paraId="442E1211" w14:textId="77777777" w:rsidR="00DC168E" w:rsidRPr="003A25CF" w:rsidRDefault="00DC168E" w:rsidP="00DC168E">
            <w:pPr>
              <w:spacing w:after="0" w:line="240" w:lineRule="auto"/>
              <w:jc w:val="center"/>
              <w:rPr>
                <w:rFonts w:ascii="Times New Roman" w:hAnsi="Times New Roman" w:cs="Times New Roman"/>
              </w:rPr>
            </w:pPr>
            <w:r w:rsidRPr="003A25CF">
              <w:rPr>
                <w:rFonts w:ascii="Times New Roman" w:hAnsi="Times New Roman" w:cs="Times New Roman"/>
                <w:bCs/>
                <w:lang w:bidi="ru-RU"/>
              </w:rPr>
              <w:t xml:space="preserve">Рік </w:t>
            </w:r>
            <w:r w:rsidRPr="003A25CF">
              <w:rPr>
                <w:rFonts w:ascii="Times New Roman" w:hAnsi="Times New Roman" w:cs="Times New Roman"/>
              </w:rPr>
              <w:t>випуску</w:t>
            </w:r>
          </w:p>
        </w:tc>
        <w:tc>
          <w:tcPr>
            <w:tcW w:w="1059" w:type="dxa"/>
            <w:vMerge/>
            <w:tcBorders>
              <w:top w:val="single" w:sz="4" w:space="0" w:color="000000"/>
              <w:left w:val="single" w:sz="4" w:space="0" w:color="000000"/>
            </w:tcBorders>
            <w:shd w:val="clear" w:color="auto" w:fill="D9D9D9" w:themeFill="background1" w:themeFillShade="D9"/>
            <w:vAlign w:val="center"/>
          </w:tcPr>
          <w:p w14:paraId="3677DC16" w14:textId="77777777" w:rsidR="00DC168E" w:rsidRPr="003A25CF" w:rsidRDefault="00DC168E" w:rsidP="00DC168E">
            <w:pPr>
              <w:snapToGrid w:val="0"/>
              <w:spacing w:after="0" w:line="240" w:lineRule="auto"/>
              <w:jc w:val="center"/>
              <w:rPr>
                <w:rFonts w:ascii="Times New Roman" w:hAnsi="Times New Roman" w:cs="Times New Roman"/>
                <w:bCs/>
                <w:lang w:bidi="ru-RU"/>
              </w:rPr>
            </w:pPr>
          </w:p>
        </w:tc>
        <w:tc>
          <w:tcPr>
            <w:tcW w:w="1272" w:type="dxa"/>
            <w:vMerge/>
            <w:tcBorders>
              <w:top w:val="single" w:sz="4" w:space="0" w:color="000000"/>
              <w:left w:val="single" w:sz="4" w:space="0" w:color="000000"/>
            </w:tcBorders>
            <w:shd w:val="clear" w:color="auto" w:fill="D9D9D9" w:themeFill="background1" w:themeFillShade="D9"/>
            <w:vAlign w:val="center"/>
          </w:tcPr>
          <w:p w14:paraId="2F42FD87" w14:textId="77777777" w:rsidR="00DC168E" w:rsidRPr="003A25CF" w:rsidRDefault="00DC168E" w:rsidP="00DC168E">
            <w:pPr>
              <w:snapToGrid w:val="0"/>
              <w:spacing w:after="0" w:line="240" w:lineRule="auto"/>
              <w:jc w:val="center"/>
              <w:rPr>
                <w:rFonts w:ascii="Times New Roman" w:hAnsi="Times New Roman" w:cs="Times New Roman"/>
                <w:bCs/>
                <w:lang w:bidi="ru-RU"/>
              </w:rPr>
            </w:pPr>
          </w:p>
        </w:tc>
        <w:tc>
          <w:tcPr>
            <w:tcW w:w="567" w:type="dxa"/>
            <w:vMerge/>
            <w:tcBorders>
              <w:top w:val="single" w:sz="4" w:space="0" w:color="000000"/>
              <w:left w:val="single" w:sz="4" w:space="0" w:color="000000"/>
              <w:right w:val="single" w:sz="4" w:space="0" w:color="000000"/>
            </w:tcBorders>
            <w:shd w:val="clear" w:color="auto" w:fill="D9D9D9" w:themeFill="background1" w:themeFillShade="D9"/>
            <w:vAlign w:val="center"/>
          </w:tcPr>
          <w:p w14:paraId="3804ED19" w14:textId="77777777" w:rsidR="00DC168E" w:rsidRPr="003A25CF" w:rsidRDefault="00DC168E" w:rsidP="00DC168E">
            <w:pPr>
              <w:snapToGrid w:val="0"/>
              <w:spacing w:after="0" w:line="240" w:lineRule="auto"/>
              <w:jc w:val="center"/>
              <w:rPr>
                <w:rFonts w:ascii="Times New Roman" w:hAnsi="Times New Roman" w:cs="Times New Roman"/>
                <w:bCs/>
                <w:lang w:bidi="ru-RU"/>
              </w:rPr>
            </w:pPr>
          </w:p>
        </w:tc>
      </w:tr>
      <w:tr w:rsidR="00DC168E" w:rsidRPr="003A25CF" w14:paraId="1C9B8B52" w14:textId="77777777" w:rsidTr="00DC168E">
        <w:trPr>
          <w:trHeight w:hRule="exact" w:val="1938"/>
        </w:trPr>
        <w:tc>
          <w:tcPr>
            <w:tcW w:w="2112" w:type="dxa"/>
            <w:tcBorders>
              <w:top w:val="single" w:sz="4" w:space="0" w:color="000000"/>
              <w:left w:val="single" w:sz="4" w:space="0" w:color="000000"/>
              <w:bottom w:val="single" w:sz="4" w:space="0" w:color="000000"/>
            </w:tcBorders>
            <w:shd w:val="clear" w:color="auto" w:fill="FFFFFF"/>
          </w:tcPr>
          <w:p w14:paraId="593115CF" w14:textId="77777777" w:rsidR="00DC168E" w:rsidRPr="003A25CF" w:rsidRDefault="00DC168E" w:rsidP="00DC168E">
            <w:pPr>
              <w:snapToGrid w:val="0"/>
              <w:spacing w:after="0" w:line="240" w:lineRule="auto"/>
              <w:rPr>
                <w:rFonts w:ascii="Times New Roman" w:hAnsi="Times New Roman" w:cs="Times New Roman"/>
                <w:bCs/>
                <w:lang w:bidi="ru-RU"/>
              </w:rPr>
            </w:pPr>
            <w:r w:rsidRPr="003A25CF">
              <w:rPr>
                <w:rFonts w:ascii="Times New Roman" w:hAnsi="Times New Roman" w:cs="Times New Roman"/>
                <w:bCs/>
                <w:lang w:bidi="ru-RU"/>
              </w:rPr>
              <w:t xml:space="preserve">Чернігівська обл., </w:t>
            </w:r>
          </w:p>
          <w:p w14:paraId="0C3DC093" w14:textId="2473F037" w:rsidR="00DC168E" w:rsidRPr="003A25CF" w:rsidRDefault="00DC168E" w:rsidP="00DC168E">
            <w:pPr>
              <w:snapToGrid w:val="0"/>
              <w:spacing w:after="0" w:line="240" w:lineRule="auto"/>
              <w:rPr>
                <w:rFonts w:ascii="Times New Roman" w:hAnsi="Times New Roman" w:cs="Times New Roman"/>
                <w:bCs/>
                <w:lang w:bidi="ru-RU"/>
              </w:rPr>
            </w:pPr>
            <w:r w:rsidRPr="003A25CF">
              <w:rPr>
                <w:rFonts w:ascii="Times New Roman" w:hAnsi="Times New Roman" w:cs="Times New Roman"/>
                <w:bCs/>
                <w:lang w:bidi="ru-RU"/>
              </w:rPr>
              <w:t>м. Чернігів, пошуково-рятувальне відділення АРЧ АРЗ СП ГУ ДСНС України у Чернігівській області</w:t>
            </w:r>
          </w:p>
          <w:p w14:paraId="38117BC7" w14:textId="77777777" w:rsidR="00DC168E" w:rsidRPr="003A25CF" w:rsidRDefault="00DC168E" w:rsidP="00DC168E">
            <w:pPr>
              <w:snapToGrid w:val="0"/>
              <w:spacing w:after="0" w:line="240" w:lineRule="auto"/>
              <w:rPr>
                <w:rFonts w:ascii="Times New Roman" w:hAnsi="Times New Roman" w:cs="Times New Roman"/>
                <w:bCs/>
                <w:lang w:bidi="ru-RU"/>
              </w:rPr>
            </w:pPr>
          </w:p>
          <w:p w14:paraId="11C659DD" w14:textId="77777777" w:rsidR="00DC168E" w:rsidRPr="003A25CF" w:rsidRDefault="00DC168E" w:rsidP="00DC168E">
            <w:pPr>
              <w:snapToGrid w:val="0"/>
              <w:spacing w:after="0" w:line="240" w:lineRule="auto"/>
              <w:rPr>
                <w:rFonts w:ascii="Times New Roman" w:hAnsi="Times New Roman" w:cs="Times New Roman"/>
                <w:bCs/>
                <w:lang w:bidi="ru-RU"/>
              </w:rPr>
            </w:pPr>
          </w:p>
          <w:p w14:paraId="01721B3A" w14:textId="77777777" w:rsidR="00DC168E" w:rsidRPr="003A25CF" w:rsidRDefault="00DC168E" w:rsidP="00DC168E">
            <w:pPr>
              <w:snapToGrid w:val="0"/>
              <w:spacing w:after="0" w:line="240" w:lineRule="auto"/>
              <w:rPr>
                <w:rFonts w:ascii="Times New Roman" w:hAnsi="Times New Roman" w:cs="Times New Roman"/>
                <w:bCs/>
                <w:lang w:bidi="ru-RU"/>
              </w:rPr>
            </w:pPr>
          </w:p>
          <w:p w14:paraId="118B2C6E" w14:textId="77777777" w:rsidR="00DC168E" w:rsidRPr="003A25CF" w:rsidRDefault="00DC168E" w:rsidP="00DC168E">
            <w:pPr>
              <w:snapToGrid w:val="0"/>
              <w:spacing w:after="0" w:line="240" w:lineRule="auto"/>
              <w:rPr>
                <w:rFonts w:ascii="Times New Roman" w:hAnsi="Times New Roman" w:cs="Times New Roman"/>
                <w:bCs/>
                <w:lang w:bidi="ru-RU"/>
              </w:rPr>
            </w:pPr>
          </w:p>
          <w:p w14:paraId="23343FD2" w14:textId="77777777" w:rsidR="00DC168E" w:rsidRPr="003A25CF" w:rsidRDefault="00DC168E" w:rsidP="00DC168E">
            <w:pPr>
              <w:snapToGrid w:val="0"/>
              <w:spacing w:after="0" w:line="240" w:lineRule="auto"/>
              <w:rPr>
                <w:rFonts w:ascii="Times New Roman" w:hAnsi="Times New Roman" w:cs="Times New Roman"/>
                <w:bCs/>
                <w:lang w:bidi="ru-RU"/>
              </w:rPr>
            </w:pPr>
            <w:r w:rsidRPr="003A25CF">
              <w:rPr>
                <w:rFonts w:ascii="Times New Roman" w:hAnsi="Times New Roman" w:cs="Times New Roman"/>
                <w:bCs/>
                <w:lang w:bidi="ru-RU"/>
              </w:rPr>
              <w:t xml:space="preserve"> </w:t>
            </w:r>
          </w:p>
          <w:p w14:paraId="268121B0" w14:textId="77777777" w:rsidR="00DC168E" w:rsidRPr="003A25CF" w:rsidRDefault="00DC168E" w:rsidP="00DC168E">
            <w:pPr>
              <w:snapToGrid w:val="0"/>
              <w:spacing w:after="0" w:line="240" w:lineRule="auto"/>
              <w:rPr>
                <w:rFonts w:ascii="Times New Roman" w:hAnsi="Times New Roman" w:cs="Times New Roman"/>
                <w:bCs/>
                <w:lang w:bidi="ru-RU"/>
              </w:rPr>
            </w:pPr>
          </w:p>
          <w:p w14:paraId="42F61638" w14:textId="77777777" w:rsidR="00DC168E" w:rsidRPr="003A25CF" w:rsidRDefault="00DC168E" w:rsidP="00DC168E">
            <w:pPr>
              <w:snapToGrid w:val="0"/>
              <w:spacing w:after="0" w:line="240" w:lineRule="auto"/>
              <w:rPr>
                <w:rFonts w:ascii="Times New Roman" w:hAnsi="Times New Roman" w:cs="Times New Roman"/>
                <w:bCs/>
                <w:lang w:bidi="ru-RU"/>
              </w:rPr>
            </w:pPr>
          </w:p>
          <w:p w14:paraId="75BF4A27" w14:textId="77777777" w:rsidR="00DC168E" w:rsidRPr="003A25CF" w:rsidRDefault="00DC168E" w:rsidP="00DC168E">
            <w:pPr>
              <w:snapToGrid w:val="0"/>
              <w:spacing w:after="0" w:line="240" w:lineRule="auto"/>
              <w:rPr>
                <w:rFonts w:ascii="Times New Roman" w:hAnsi="Times New Roman" w:cs="Times New Roman"/>
                <w:bCs/>
                <w:lang w:bidi="ru-RU"/>
              </w:rPr>
            </w:pPr>
            <w:r w:rsidRPr="003A25CF">
              <w:rPr>
                <w:rFonts w:ascii="Times New Roman" w:hAnsi="Times New Roman" w:cs="Times New Roman"/>
                <w:bCs/>
                <w:lang w:bidi="ru-RU"/>
              </w:rPr>
              <w:t xml:space="preserve">   </w:t>
            </w:r>
          </w:p>
          <w:p w14:paraId="468CC097" w14:textId="77777777" w:rsidR="00DC168E" w:rsidRPr="003A25CF" w:rsidRDefault="00DC168E" w:rsidP="00DC168E">
            <w:pPr>
              <w:snapToGrid w:val="0"/>
              <w:spacing w:after="0" w:line="240" w:lineRule="auto"/>
              <w:rPr>
                <w:rFonts w:ascii="Times New Roman" w:hAnsi="Times New Roman" w:cs="Times New Roman"/>
                <w:bCs/>
                <w:lang w:bidi="ru-RU"/>
              </w:rPr>
            </w:pPr>
            <w:r w:rsidRPr="003A25CF">
              <w:rPr>
                <w:rFonts w:ascii="Times New Roman" w:hAnsi="Times New Roman" w:cs="Times New Roman"/>
                <w:bCs/>
                <w:lang w:bidi="ru-RU"/>
              </w:rPr>
              <w:t>м. Чернігів</w:t>
            </w:r>
          </w:p>
        </w:tc>
        <w:tc>
          <w:tcPr>
            <w:tcW w:w="1417" w:type="dxa"/>
            <w:tcBorders>
              <w:top w:val="single" w:sz="4" w:space="0" w:color="000000"/>
              <w:left w:val="single" w:sz="4" w:space="0" w:color="000000"/>
              <w:bottom w:val="single" w:sz="4" w:space="0" w:color="000000"/>
            </w:tcBorders>
            <w:shd w:val="clear" w:color="auto" w:fill="FFFFFF"/>
          </w:tcPr>
          <w:p w14:paraId="20C5359A" w14:textId="77777777" w:rsidR="00DC168E" w:rsidRPr="003A25CF" w:rsidRDefault="00DC168E" w:rsidP="00DC168E">
            <w:pPr>
              <w:snapToGrid w:val="0"/>
              <w:spacing w:after="0" w:line="240" w:lineRule="auto"/>
              <w:jc w:val="center"/>
              <w:rPr>
                <w:rFonts w:ascii="Times New Roman" w:hAnsi="Times New Roman" w:cs="Times New Roman"/>
                <w:bCs/>
                <w:lang w:bidi="ru-RU"/>
              </w:rPr>
            </w:pPr>
            <w:r w:rsidRPr="003A25CF">
              <w:rPr>
                <w:rFonts w:ascii="Times New Roman" w:hAnsi="Times New Roman" w:cs="Times New Roman"/>
                <w:bCs/>
                <w:lang w:bidi="ru-RU"/>
              </w:rPr>
              <w:t>4/4</w:t>
            </w:r>
          </w:p>
          <w:p w14:paraId="48A61921" w14:textId="77777777" w:rsidR="00DC168E" w:rsidRPr="003A25CF" w:rsidRDefault="00DC168E" w:rsidP="00DC168E">
            <w:pPr>
              <w:snapToGrid w:val="0"/>
              <w:spacing w:after="0" w:line="240" w:lineRule="auto"/>
              <w:jc w:val="center"/>
              <w:rPr>
                <w:rFonts w:ascii="Times New Roman" w:hAnsi="Times New Roman" w:cs="Times New Roman"/>
                <w:bCs/>
                <w:lang w:bidi="ru-RU"/>
              </w:rPr>
            </w:pPr>
          </w:p>
          <w:p w14:paraId="271EEC12" w14:textId="77777777" w:rsidR="00DC168E" w:rsidRPr="003A25CF" w:rsidRDefault="00DC168E" w:rsidP="00DC168E">
            <w:pPr>
              <w:snapToGrid w:val="0"/>
              <w:spacing w:after="0" w:line="240" w:lineRule="auto"/>
              <w:jc w:val="center"/>
              <w:rPr>
                <w:rFonts w:ascii="Times New Roman" w:hAnsi="Times New Roman" w:cs="Times New Roman"/>
                <w:bCs/>
                <w:lang w:bidi="ru-RU"/>
              </w:rPr>
            </w:pPr>
          </w:p>
          <w:p w14:paraId="68532349" w14:textId="77777777" w:rsidR="00DC168E" w:rsidRPr="003A25CF" w:rsidRDefault="00DC168E" w:rsidP="00DC168E">
            <w:pPr>
              <w:snapToGrid w:val="0"/>
              <w:spacing w:after="0" w:line="240" w:lineRule="auto"/>
              <w:jc w:val="center"/>
              <w:rPr>
                <w:rFonts w:ascii="Times New Roman" w:hAnsi="Times New Roman" w:cs="Times New Roman"/>
                <w:bCs/>
                <w:lang w:bidi="ru-RU"/>
              </w:rPr>
            </w:pPr>
            <w:r w:rsidRPr="003A25CF">
              <w:rPr>
                <w:rFonts w:ascii="Times New Roman" w:hAnsi="Times New Roman" w:cs="Times New Roman"/>
                <w:bCs/>
                <w:lang w:bidi="ru-RU"/>
              </w:rPr>
              <w:t>службові собаки</w:t>
            </w:r>
          </w:p>
          <w:p w14:paraId="587DA2ED" w14:textId="77777777" w:rsidR="00DC168E" w:rsidRPr="003A25CF" w:rsidRDefault="00DC168E" w:rsidP="00DC168E">
            <w:pPr>
              <w:snapToGrid w:val="0"/>
              <w:spacing w:after="0" w:line="240" w:lineRule="auto"/>
              <w:jc w:val="center"/>
              <w:rPr>
                <w:rFonts w:ascii="Times New Roman" w:hAnsi="Times New Roman" w:cs="Times New Roman"/>
                <w:bCs/>
                <w:lang w:bidi="ru-RU"/>
              </w:rPr>
            </w:pPr>
            <w:r w:rsidRPr="003A25CF">
              <w:rPr>
                <w:rFonts w:ascii="Times New Roman" w:hAnsi="Times New Roman" w:cs="Times New Roman"/>
                <w:bCs/>
                <w:lang w:bidi="ru-RU"/>
              </w:rPr>
              <w:t>3/3</w:t>
            </w:r>
          </w:p>
        </w:tc>
        <w:tc>
          <w:tcPr>
            <w:tcW w:w="1059" w:type="dxa"/>
            <w:tcBorders>
              <w:top w:val="single" w:sz="4" w:space="0" w:color="000000"/>
              <w:left w:val="single" w:sz="4" w:space="0" w:color="000000"/>
              <w:bottom w:val="single" w:sz="4" w:space="0" w:color="000000"/>
            </w:tcBorders>
            <w:shd w:val="clear" w:color="auto" w:fill="FFFFFF"/>
          </w:tcPr>
          <w:p w14:paraId="66E03E27" w14:textId="77777777" w:rsidR="00DC168E" w:rsidRPr="003A25CF" w:rsidRDefault="00DC168E" w:rsidP="00DC168E">
            <w:pPr>
              <w:snapToGrid w:val="0"/>
              <w:spacing w:after="0" w:line="240" w:lineRule="auto"/>
              <w:jc w:val="center"/>
              <w:rPr>
                <w:rFonts w:ascii="Times New Roman" w:hAnsi="Times New Roman" w:cs="Times New Roman"/>
                <w:bCs/>
                <w:lang w:bidi="ru-RU"/>
              </w:rPr>
            </w:pPr>
            <w:r w:rsidRPr="003A25CF">
              <w:rPr>
                <w:rFonts w:ascii="Times New Roman" w:hAnsi="Times New Roman" w:cs="Times New Roman"/>
                <w:bCs/>
                <w:lang w:bidi="ru-RU"/>
              </w:rPr>
              <w:t>-</w:t>
            </w:r>
          </w:p>
        </w:tc>
        <w:tc>
          <w:tcPr>
            <w:tcW w:w="1064" w:type="dxa"/>
            <w:tcBorders>
              <w:top w:val="single" w:sz="4" w:space="0" w:color="000000"/>
              <w:left w:val="single" w:sz="4" w:space="0" w:color="000000"/>
              <w:bottom w:val="single" w:sz="4" w:space="0" w:color="000000"/>
            </w:tcBorders>
            <w:shd w:val="clear" w:color="auto" w:fill="FFFFFF"/>
          </w:tcPr>
          <w:p w14:paraId="43BD5920" w14:textId="77777777" w:rsidR="00DC168E" w:rsidRPr="003A25CF" w:rsidRDefault="00DC168E" w:rsidP="00DC168E">
            <w:pPr>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1074" w:type="dxa"/>
            <w:tcBorders>
              <w:top w:val="single" w:sz="4" w:space="0" w:color="000000"/>
              <w:left w:val="single" w:sz="4" w:space="0" w:color="000000"/>
              <w:bottom w:val="single" w:sz="4" w:space="0" w:color="000000"/>
            </w:tcBorders>
            <w:shd w:val="clear" w:color="auto" w:fill="FFFFFF"/>
          </w:tcPr>
          <w:p w14:paraId="5210FD3C" w14:textId="77777777" w:rsidR="00DC168E" w:rsidRPr="003A25CF" w:rsidRDefault="00DC168E" w:rsidP="00DC168E">
            <w:pPr>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1059" w:type="dxa"/>
            <w:tcBorders>
              <w:top w:val="single" w:sz="4" w:space="0" w:color="000000"/>
              <w:left w:val="single" w:sz="4" w:space="0" w:color="000000"/>
              <w:bottom w:val="single" w:sz="4" w:space="0" w:color="000000"/>
            </w:tcBorders>
            <w:shd w:val="clear" w:color="auto" w:fill="FFFFFF"/>
          </w:tcPr>
          <w:p w14:paraId="70CFD41D" w14:textId="77777777" w:rsidR="00DC168E" w:rsidRPr="003A25CF" w:rsidRDefault="00DC168E" w:rsidP="00DC168E">
            <w:pPr>
              <w:snapToGrid w:val="0"/>
              <w:spacing w:after="0" w:line="240" w:lineRule="auto"/>
              <w:jc w:val="center"/>
              <w:rPr>
                <w:rFonts w:ascii="Times New Roman" w:hAnsi="Times New Roman" w:cs="Times New Roman"/>
              </w:rPr>
            </w:pPr>
            <w:r w:rsidRPr="003A25CF">
              <w:rPr>
                <w:rFonts w:ascii="Times New Roman" w:hAnsi="Times New Roman" w:cs="Times New Roman"/>
              </w:rPr>
              <w:t>100</w:t>
            </w:r>
          </w:p>
        </w:tc>
        <w:tc>
          <w:tcPr>
            <w:tcW w:w="1272" w:type="dxa"/>
            <w:tcBorders>
              <w:top w:val="single" w:sz="4" w:space="0" w:color="000000"/>
              <w:left w:val="single" w:sz="4" w:space="0" w:color="000000"/>
              <w:bottom w:val="single" w:sz="4" w:space="0" w:color="000000"/>
            </w:tcBorders>
            <w:shd w:val="clear" w:color="auto" w:fill="FFFFFF"/>
          </w:tcPr>
          <w:p w14:paraId="70095D42" w14:textId="77777777" w:rsidR="00DC168E" w:rsidRPr="003A25CF" w:rsidRDefault="00DC168E" w:rsidP="00DC168E">
            <w:pPr>
              <w:snapToGrid w:val="0"/>
              <w:spacing w:after="0" w:line="240" w:lineRule="auto"/>
              <w:jc w:val="center"/>
              <w:rPr>
                <w:rFonts w:ascii="Times New Roman" w:hAnsi="Times New Roman" w:cs="Times New Roman"/>
              </w:rPr>
            </w:pPr>
            <w:r w:rsidRPr="003A25CF">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24BAF94" w14:textId="710CFE2A" w:rsidR="00DC168E" w:rsidRPr="003A25CF" w:rsidRDefault="00DC168E" w:rsidP="00DC168E">
            <w:pPr>
              <w:snapToGrid w:val="0"/>
              <w:spacing w:after="0" w:line="240" w:lineRule="auto"/>
              <w:jc w:val="center"/>
              <w:rPr>
                <w:rFonts w:ascii="Times New Roman" w:hAnsi="Times New Roman" w:cs="Times New Roman"/>
              </w:rPr>
            </w:pPr>
            <w:r w:rsidRPr="003A25CF">
              <w:rPr>
                <w:rFonts w:ascii="Times New Roman" w:hAnsi="Times New Roman" w:cs="Times New Roman"/>
              </w:rPr>
              <w:t>-</w:t>
            </w:r>
          </w:p>
        </w:tc>
      </w:tr>
    </w:tbl>
    <w:p w14:paraId="4AA15032" w14:textId="77777777" w:rsidR="00F0423B" w:rsidRPr="003A25CF" w:rsidRDefault="00F0423B" w:rsidP="00DF4703">
      <w:pPr>
        <w:spacing w:after="0" w:line="240" w:lineRule="auto"/>
        <w:ind w:firstLine="708"/>
        <w:jc w:val="both"/>
        <w:rPr>
          <w:rFonts w:ascii="Times New Roman" w:hAnsi="Times New Roman" w:cs="Times New Roman"/>
          <w:sz w:val="12"/>
          <w:szCs w:val="12"/>
        </w:rPr>
      </w:pPr>
    </w:p>
    <w:p w14:paraId="6FC6B388" w14:textId="77777777" w:rsidR="00AE7E80" w:rsidRDefault="00AE7E80" w:rsidP="00DF4703">
      <w:pPr>
        <w:spacing w:after="0" w:line="240" w:lineRule="auto"/>
        <w:ind w:left="708"/>
        <w:jc w:val="both"/>
        <w:rPr>
          <w:rFonts w:ascii="Times New Roman" w:hAnsi="Times New Roman" w:cs="Times New Roman"/>
          <w:b/>
          <w:bCs/>
          <w:sz w:val="32"/>
          <w:szCs w:val="32"/>
        </w:rPr>
      </w:pPr>
    </w:p>
    <w:p w14:paraId="34E41061" w14:textId="054674B8" w:rsidR="003F0D45" w:rsidRPr="003A25CF" w:rsidRDefault="00BB3905" w:rsidP="00DF4703">
      <w:pPr>
        <w:spacing w:after="0" w:line="240" w:lineRule="auto"/>
        <w:ind w:left="708"/>
        <w:jc w:val="both"/>
        <w:rPr>
          <w:rFonts w:ascii="Times New Roman" w:hAnsi="Times New Roman" w:cs="Times New Roman"/>
          <w:b/>
          <w:bCs/>
          <w:sz w:val="32"/>
          <w:szCs w:val="32"/>
        </w:rPr>
      </w:pPr>
      <w:r>
        <w:rPr>
          <w:rFonts w:ascii="Times New Roman" w:hAnsi="Times New Roman" w:cs="Times New Roman"/>
          <w:b/>
          <w:bCs/>
          <w:sz w:val="32"/>
          <w:szCs w:val="32"/>
        </w:rPr>
        <w:t>2</w:t>
      </w:r>
      <w:r w:rsidR="0043651F" w:rsidRPr="003A25CF">
        <w:rPr>
          <w:rFonts w:ascii="Times New Roman" w:hAnsi="Times New Roman" w:cs="Times New Roman"/>
          <w:b/>
          <w:bCs/>
          <w:sz w:val="32"/>
          <w:szCs w:val="32"/>
        </w:rPr>
        <w:t xml:space="preserve">.4 Потенційні загрози воєнного характеру </w:t>
      </w:r>
    </w:p>
    <w:p w14:paraId="728460EE" w14:textId="77777777" w:rsidR="0075056A" w:rsidRPr="003A25CF" w:rsidRDefault="0075056A" w:rsidP="00DF4703">
      <w:pPr>
        <w:spacing w:after="0" w:line="240" w:lineRule="auto"/>
        <w:ind w:left="708"/>
        <w:jc w:val="both"/>
        <w:rPr>
          <w:rFonts w:ascii="Times New Roman" w:hAnsi="Times New Roman" w:cs="Times New Roman"/>
          <w:b/>
          <w:bCs/>
          <w:sz w:val="12"/>
          <w:szCs w:val="12"/>
        </w:rPr>
      </w:pPr>
    </w:p>
    <w:p w14:paraId="1749AAA0" w14:textId="228F652C" w:rsidR="00F74249" w:rsidRPr="003A25CF" w:rsidRDefault="00F74249" w:rsidP="00DF4703">
      <w:pPr>
        <w:spacing w:after="0" w:line="240" w:lineRule="auto"/>
        <w:ind w:firstLine="709"/>
        <w:jc w:val="both"/>
        <w:rPr>
          <w:rFonts w:ascii="Times New Roman" w:hAnsi="Times New Roman" w:cs="Times New Roman"/>
          <w:bCs/>
          <w:iCs/>
          <w:sz w:val="28"/>
          <w:szCs w:val="28"/>
        </w:rPr>
      </w:pPr>
      <w:r w:rsidRPr="003A25CF">
        <w:rPr>
          <w:rFonts w:ascii="Times New Roman" w:hAnsi="Times New Roman" w:cs="Times New Roman"/>
          <w:sz w:val="28"/>
          <w:szCs w:val="28"/>
        </w:rPr>
        <w:t>Протягом звітного періоду зареєстровано</w:t>
      </w:r>
      <w:r w:rsidRPr="003A25CF">
        <w:rPr>
          <w:rFonts w:ascii="Times New Roman" w:hAnsi="Times New Roman" w:cs="Times New Roman"/>
          <w:b/>
          <w:i/>
          <w:sz w:val="28"/>
          <w:szCs w:val="28"/>
        </w:rPr>
        <w:t xml:space="preserve"> </w:t>
      </w:r>
      <w:r w:rsidRPr="003A25CF">
        <w:rPr>
          <w:rFonts w:ascii="Times New Roman" w:hAnsi="Times New Roman" w:cs="Times New Roman"/>
          <w:bCs/>
          <w:iCs/>
          <w:sz w:val="28"/>
          <w:szCs w:val="28"/>
        </w:rPr>
        <w:t>1 надзвичайну ситуацію воєнного характеру,  а саме: на підставі Указу Президента України від 24 лютого 2022 року № 64/2022 «Про введення воєнного стану в Україні», затвердженого постановою Верховної Ради України від 24.02.2022 року  №2102-ІХ, та підпункту 6 пункту 4 Порядку класифікації надзвичайних ситуацій за їх рівнями, затвердженого постановою Кабінету Міністрів України від 24 березня 2004 року №368, класифікували ситуацію, пов’язану з  військовою агресією російської федерації проти України, як воєнну надзвичайну ситуацію державного рівня (код НС – 4000, рівень НС – державний).</w:t>
      </w:r>
    </w:p>
    <w:p w14:paraId="2B109988" w14:textId="77777777" w:rsidR="00D65919" w:rsidRPr="003A25CF" w:rsidRDefault="00D65919" w:rsidP="00D65919">
      <w:pPr>
        <w:spacing w:after="0" w:line="240" w:lineRule="auto"/>
        <w:ind w:firstLine="708"/>
        <w:jc w:val="both"/>
        <w:rPr>
          <w:rFonts w:ascii="Times New Roman" w:hAnsi="Times New Roman" w:cs="Times New Roman"/>
          <w:sz w:val="28"/>
          <w:szCs w:val="28"/>
          <w:shd w:val="clear" w:color="auto" w:fill="FFFFFF"/>
        </w:rPr>
      </w:pPr>
      <w:r w:rsidRPr="003A25CF">
        <w:rPr>
          <w:rFonts w:ascii="Times New Roman" w:hAnsi="Times New Roman" w:cs="Times New Roman"/>
          <w:sz w:val="28"/>
          <w:szCs w:val="28"/>
          <w:shd w:val="clear" w:color="auto" w:fill="FFFFFF"/>
        </w:rPr>
        <w:t xml:space="preserve">Внаслідок військової агресії </w:t>
      </w:r>
      <w:proofErr w:type="spellStart"/>
      <w:r w:rsidRPr="003A25CF">
        <w:rPr>
          <w:rFonts w:ascii="Times New Roman" w:hAnsi="Times New Roman" w:cs="Times New Roman"/>
          <w:sz w:val="28"/>
          <w:szCs w:val="28"/>
          <w:shd w:val="clear" w:color="auto" w:fill="FFFFFF"/>
        </w:rPr>
        <w:t>рф</w:t>
      </w:r>
      <w:proofErr w:type="spellEnd"/>
      <w:r w:rsidRPr="003A25CF">
        <w:rPr>
          <w:rFonts w:ascii="Times New Roman" w:hAnsi="Times New Roman" w:cs="Times New Roman"/>
          <w:sz w:val="28"/>
          <w:szCs w:val="28"/>
          <w:shd w:val="clear" w:color="auto" w:fill="FFFFFF"/>
        </w:rPr>
        <w:t xml:space="preserve"> на території Чернігівської області з                     24 лютого 2022 року загинули або отримали поранення 1762 цивільні особи, з них</w:t>
      </w:r>
      <w:r w:rsidRPr="003A25CF">
        <w:rPr>
          <w:rFonts w:ascii="Times New Roman" w:hAnsi="Times New Roman" w:cs="Times New Roman"/>
          <w:color w:val="0070C0"/>
          <w:sz w:val="28"/>
          <w:szCs w:val="28"/>
          <w:shd w:val="clear" w:color="auto" w:fill="FFFFFF"/>
        </w:rPr>
        <w:t xml:space="preserve"> </w:t>
      </w:r>
      <w:r w:rsidRPr="003A25CF">
        <w:rPr>
          <w:rFonts w:ascii="Times New Roman" w:hAnsi="Times New Roman" w:cs="Times New Roman"/>
          <w:sz w:val="28"/>
          <w:szCs w:val="28"/>
          <w:shd w:val="clear" w:color="auto" w:fill="FFFFFF"/>
        </w:rPr>
        <w:t>650 осіб загинули та 1112 осіб отримали поранення.</w:t>
      </w:r>
    </w:p>
    <w:p w14:paraId="184D4796" w14:textId="77777777" w:rsidR="00D65919" w:rsidRPr="003A25CF" w:rsidRDefault="00D65919" w:rsidP="00D65919">
      <w:pPr>
        <w:spacing w:after="0" w:line="240" w:lineRule="auto"/>
        <w:ind w:firstLine="709"/>
        <w:jc w:val="both"/>
        <w:rPr>
          <w:rFonts w:ascii="Times New Roman" w:hAnsi="Times New Roman" w:cs="Times New Roman"/>
          <w:sz w:val="28"/>
          <w:szCs w:val="28"/>
        </w:rPr>
      </w:pPr>
      <w:bookmarkStart w:id="16" w:name="_Hlk123287116"/>
      <w:r w:rsidRPr="003A25CF">
        <w:rPr>
          <w:rFonts w:ascii="Times New Roman" w:hAnsi="Times New Roman" w:cs="Times New Roman"/>
          <w:sz w:val="28"/>
          <w:szCs w:val="28"/>
        </w:rPr>
        <w:t>Протягом 2022 року зареєстровано</w:t>
      </w:r>
      <w:r w:rsidRPr="003A25CF">
        <w:rPr>
          <w:rFonts w:ascii="Times New Roman" w:hAnsi="Times New Roman" w:cs="Times New Roman"/>
          <w:color w:val="0070C0"/>
          <w:sz w:val="28"/>
          <w:szCs w:val="28"/>
        </w:rPr>
        <w:t xml:space="preserve"> </w:t>
      </w:r>
      <w:r w:rsidRPr="003A25CF">
        <w:rPr>
          <w:rFonts w:ascii="Times New Roman" w:hAnsi="Times New Roman" w:cs="Times New Roman"/>
          <w:sz w:val="28"/>
          <w:szCs w:val="28"/>
        </w:rPr>
        <w:t>26 інцидентів, що пов’язані з вибухонебезпечними предметами серед цивільного населення, внаслідок яких                      14 осіб загинули та 27 осіб отримали поранення.</w:t>
      </w:r>
    </w:p>
    <w:bookmarkEnd w:id="16"/>
    <w:p w14:paraId="67BFFA2A" w14:textId="77777777" w:rsidR="00D65919" w:rsidRPr="003A25CF" w:rsidRDefault="00D65919" w:rsidP="00D65919">
      <w:pPr>
        <w:spacing w:after="0" w:line="240" w:lineRule="auto"/>
        <w:ind w:firstLine="709"/>
        <w:jc w:val="both"/>
        <w:rPr>
          <w:rFonts w:ascii="Times New Roman" w:hAnsi="Times New Roman" w:cs="Times New Roman"/>
          <w:color w:val="0070C0"/>
          <w:sz w:val="8"/>
          <w:szCs w:val="8"/>
        </w:rPr>
      </w:pPr>
    </w:p>
    <w:p w14:paraId="4AED11B2" w14:textId="77777777" w:rsidR="00D65919" w:rsidRPr="003A25CF" w:rsidRDefault="00D65919" w:rsidP="00D65919">
      <w:pPr>
        <w:ind w:firstLine="709"/>
        <w:jc w:val="both"/>
        <w:rPr>
          <w:rFonts w:ascii="Times New Roman" w:hAnsi="Times New Roman"/>
          <w:bCs/>
          <w:iCs/>
          <w:sz w:val="28"/>
          <w:szCs w:val="28"/>
        </w:rPr>
      </w:pPr>
      <w:r w:rsidRPr="003A25CF">
        <w:rPr>
          <w:rFonts w:ascii="Times New Roman" w:hAnsi="Times New Roman"/>
          <w:sz w:val="28"/>
          <w:szCs w:val="28"/>
        </w:rPr>
        <w:t xml:space="preserve">Протягом 2022 року групами розмінування ГУ ДСНС України у Чернігівській області, </w:t>
      </w:r>
      <w:proofErr w:type="spellStart"/>
      <w:r w:rsidRPr="003A25CF">
        <w:rPr>
          <w:rFonts w:ascii="Times New Roman" w:hAnsi="Times New Roman"/>
          <w:sz w:val="28"/>
          <w:szCs w:val="28"/>
        </w:rPr>
        <w:t>вибухотехнічної</w:t>
      </w:r>
      <w:proofErr w:type="spellEnd"/>
      <w:r w:rsidRPr="003A25CF">
        <w:rPr>
          <w:rFonts w:ascii="Times New Roman" w:hAnsi="Times New Roman"/>
          <w:sz w:val="28"/>
          <w:szCs w:val="28"/>
        </w:rPr>
        <w:t xml:space="preserve"> служби ГУ НП України в Чернігівській області та 8-го навчального центру Державної спеціальної служби транспорту проведено обстеження на наявність вибухонебезпечних предметів</w:t>
      </w:r>
      <w:r w:rsidRPr="003A25CF">
        <w:rPr>
          <w:rFonts w:ascii="Times New Roman" w:hAnsi="Times New Roman"/>
          <w:color w:val="0070C0"/>
          <w:sz w:val="28"/>
          <w:szCs w:val="28"/>
        </w:rPr>
        <w:t xml:space="preserve"> </w:t>
      </w:r>
      <w:r w:rsidRPr="003A25CF">
        <w:rPr>
          <w:rFonts w:ascii="Times New Roman" w:hAnsi="Times New Roman"/>
          <w:sz w:val="28"/>
          <w:szCs w:val="28"/>
        </w:rPr>
        <w:t>40489,31 га території області,</w:t>
      </w:r>
      <w:r w:rsidRPr="003A25CF">
        <w:rPr>
          <w:rFonts w:ascii="Times New Roman" w:hAnsi="Times New Roman"/>
          <w:color w:val="0070C0"/>
          <w:sz w:val="28"/>
          <w:szCs w:val="28"/>
        </w:rPr>
        <w:t xml:space="preserve"> </w:t>
      </w:r>
      <w:r w:rsidRPr="003A25CF">
        <w:rPr>
          <w:rFonts w:ascii="Times New Roman" w:hAnsi="Times New Roman"/>
          <w:sz w:val="28"/>
          <w:szCs w:val="28"/>
        </w:rPr>
        <w:t>225,5 км доріг і 1015,718 км залізничних колій,</w:t>
      </w:r>
      <w:r w:rsidRPr="003A25CF">
        <w:rPr>
          <w:rFonts w:ascii="Times New Roman" w:hAnsi="Times New Roman"/>
          <w:color w:val="0070C0"/>
          <w:sz w:val="28"/>
          <w:szCs w:val="28"/>
        </w:rPr>
        <w:t xml:space="preserve"> </w:t>
      </w:r>
      <w:r w:rsidRPr="003A25CF">
        <w:rPr>
          <w:rFonts w:ascii="Times New Roman" w:hAnsi="Times New Roman"/>
          <w:sz w:val="28"/>
          <w:szCs w:val="28"/>
        </w:rPr>
        <w:t>22,5 км території вздовж ліній електропостачання,</w:t>
      </w:r>
      <w:r w:rsidRPr="003A25CF">
        <w:rPr>
          <w:rFonts w:ascii="Times New Roman" w:hAnsi="Times New Roman"/>
          <w:color w:val="0070C0"/>
          <w:sz w:val="28"/>
          <w:szCs w:val="28"/>
        </w:rPr>
        <w:t xml:space="preserve"> </w:t>
      </w:r>
      <w:r w:rsidRPr="003A25CF">
        <w:rPr>
          <w:rFonts w:ascii="Times New Roman" w:hAnsi="Times New Roman"/>
          <w:sz w:val="28"/>
          <w:szCs w:val="28"/>
        </w:rPr>
        <w:t>перевірено 1389 об’єктів,</w:t>
      </w:r>
      <w:r w:rsidRPr="003A25CF">
        <w:rPr>
          <w:rFonts w:ascii="Times New Roman" w:hAnsi="Times New Roman"/>
          <w:color w:val="0070C0"/>
          <w:sz w:val="28"/>
          <w:szCs w:val="28"/>
        </w:rPr>
        <w:t xml:space="preserve">  </w:t>
      </w:r>
      <w:r w:rsidRPr="003A25CF">
        <w:rPr>
          <w:rFonts w:ascii="Times New Roman" w:hAnsi="Times New Roman"/>
          <w:sz w:val="28"/>
          <w:szCs w:val="28"/>
        </w:rPr>
        <w:t>знешкоджені 58457  одиниць боєприпасів</w:t>
      </w:r>
      <w:r w:rsidRPr="003A25CF">
        <w:rPr>
          <w:rFonts w:ascii="Times New Roman" w:hAnsi="Times New Roman"/>
          <w:bCs/>
          <w:iCs/>
          <w:sz w:val="28"/>
          <w:szCs w:val="28"/>
        </w:rPr>
        <w:t>.</w:t>
      </w:r>
    </w:p>
    <w:p w14:paraId="0F3067FD" w14:textId="77777777" w:rsidR="00BC4AAB" w:rsidRPr="003A25CF" w:rsidRDefault="00BC4AAB" w:rsidP="00DF4703">
      <w:pPr>
        <w:spacing w:after="0" w:line="240" w:lineRule="auto"/>
        <w:ind w:firstLine="709"/>
        <w:jc w:val="both"/>
        <w:rPr>
          <w:rFonts w:ascii="Times New Roman" w:hAnsi="Times New Roman" w:cs="Times New Roman"/>
          <w:sz w:val="28"/>
          <w:szCs w:val="28"/>
        </w:rPr>
      </w:pPr>
      <w:bookmarkStart w:id="17" w:name="_Hlk123286921"/>
      <w:bookmarkStart w:id="18" w:name="_Hlk112927466"/>
      <w:r w:rsidRPr="003A25CF">
        <w:rPr>
          <w:rFonts w:ascii="Times New Roman" w:hAnsi="Times New Roman" w:cs="Times New Roman"/>
          <w:sz w:val="28"/>
          <w:szCs w:val="28"/>
        </w:rPr>
        <w:t>Внаслідок обстрілів, авіаційних та ракетних ударів станом на 31 грудня 2022 року зареєстровані як зруйновані або пошкоджені 11198 будівель, споруд, об’єктів та систем життєзабезпечення, у тому числі:</w:t>
      </w:r>
    </w:p>
    <w:p w14:paraId="4F1214D3" w14:textId="77777777" w:rsidR="00BC4AAB" w:rsidRPr="003A25CF" w:rsidRDefault="00BC4AAB"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xml:space="preserve">- 1116 багатоквартирних житлових будинків, 7286 приватних житлових будинків, 710 господарських будівель, 27 гуртожитків та 5 готелів;                    </w:t>
      </w:r>
    </w:p>
    <w:p w14:paraId="03B5BA2C" w14:textId="77777777" w:rsidR="00BC4AAB" w:rsidRPr="003A25CF" w:rsidRDefault="00BC4AAB"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xml:space="preserve">- 225 закладів та об’єктів освіти і спорту; </w:t>
      </w:r>
    </w:p>
    <w:p w14:paraId="6DB3E374" w14:textId="77777777" w:rsidR="00BC4AAB" w:rsidRPr="003A25CF" w:rsidRDefault="00BC4AAB"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lastRenderedPageBreak/>
        <w:t xml:space="preserve">- 108 закладів охорони здоров’я; </w:t>
      </w:r>
    </w:p>
    <w:p w14:paraId="2929BF32" w14:textId="77777777" w:rsidR="00BC4AAB" w:rsidRPr="003A25CF" w:rsidRDefault="00BC4AAB"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xml:space="preserve">- 117  адмінбудівель,  господарських   споруд,   закладів   соціального захисту і установ із надання соціальних послуг; </w:t>
      </w:r>
    </w:p>
    <w:p w14:paraId="4198A3ED" w14:textId="77777777" w:rsidR="00BC4AAB" w:rsidRPr="003A25CF" w:rsidRDefault="00BC4AAB"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- 63 заклади торгівлі, харчування та побутового обслуговування;</w:t>
      </w:r>
    </w:p>
    <w:p w14:paraId="17D58EDF" w14:textId="77777777" w:rsidR="00BC4AAB" w:rsidRPr="003A25CF" w:rsidRDefault="00BC4AAB"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- 56 пам’яток культурної спадщини, 7 бібліотек, 44 будинки культури,            4 заклади рекреації та 5 музеїв;</w:t>
      </w:r>
    </w:p>
    <w:p w14:paraId="76D6B755" w14:textId="77777777" w:rsidR="00BC4AAB" w:rsidRPr="003A25CF" w:rsidRDefault="00BC4AAB"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xml:space="preserve">- 1137 об’єктів та мереж тепло-, газо-, </w:t>
      </w:r>
      <w:proofErr w:type="spellStart"/>
      <w:r w:rsidRPr="003A25CF">
        <w:rPr>
          <w:rFonts w:ascii="Times New Roman" w:hAnsi="Times New Roman" w:cs="Times New Roman"/>
          <w:sz w:val="28"/>
          <w:szCs w:val="28"/>
        </w:rPr>
        <w:t>електро</w:t>
      </w:r>
      <w:proofErr w:type="spellEnd"/>
      <w:r w:rsidRPr="003A25CF">
        <w:rPr>
          <w:rFonts w:ascii="Times New Roman" w:hAnsi="Times New Roman" w:cs="Times New Roman"/>
          <w:sz w:val="28"/>
          <w:szCs w:val="28"/>
        </w:rPr>
        <w:t>-, водопостачання та водовідведення;</w:t>
      </w:r>
    </w:p>
    <w:p w14:paraId="26442C2B" w14:textId="77777777" w:rsidR="00BC4AAB" w:rsidRPr="003A25CF" w:rsidRDefault="00BC4AAB"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xml:space="preserve">- 47 об’єктів промисловості;  </w:t>
      </w:r>
    </w:p>
    <w:p w14:paraId="205F43DE" w14:textId="77777777" w:rsidR="00BC4AAB" w:rsidRPr="003A25CF" w:rsidRDefault="00BC4AAB"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- 35 елеваторів, сільгосппідприємств та об’єктів тваринництва;</w:t>
      </w:r>
    </w:p>
    <w:p w14:paraId="01BB51C0" w14:textId="77777777" w:rsidR="00BC4AAB" w:rsidRPr="003A25CF" w:rsidRDefault="00BC4AAB"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- 21 автомобільний та 1 залізничний міст;</w:t>
      </w:r>
    </w:p>
    <w:p w14:paraId="0A3BEBC6" w14:textId="77777777" w:rsidR="00BC4AAB" w:rsidRPr="003A25CF" w:rsidRDefault="00BC4AAB"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- 19 складів, 4 СТО, 4 АЗС та 1 нафтобаза;</w:t>
      </w:r>
    </w:p>
    <w:p w14:paraId="37D0C72D" w14:textId="77777777" w:rsidR="00BC4AAB" w:rsidRPr="003A25CF" w:rsidRDefault="00BC4AAB" w:rsidP="00DF4703">
      <w:pPr>
        <w:spacing w:after="0" w:line="240" w:lineRule="auto"/>
        <w:ind w:firstLine="993"/>
        <w:jc w:val="both"/>
        <w:rPr>
          <w:rFonts w:ascii="Times New Roman" w:hAnsi="Times New Roman" w:cs="Times New Roman"/>
          <w:sz w:val="28"/>
          <w:szCs w:val="28"/>
        </w:rPr>
      </w:pPr>
      <w:bookmarkStart w:id="19" w:name="_Hlk123286994"/>
      <w:bookmarkEnd w:id="17"/>
      <w:r w:rsidRPr="003A25CF">
        <w:rPr>
          <w:rFonts w:ascii="Times New Roman" w:hAnsi="Times New Roman" w:cs="Times New Roman"/>
          <w:sz w:val="28"/>
          <w:szCs w:val="28"/>
        </w:rPr>
        <w:t xml:space="preserve">- тощо. </w:t>
      </w:r>
      <w:bookmarkEnd w:id="19"/>
    </w:p>
    <w:p w14:paraId="5F75D550" w14:textId="20CAFCE9" w:rsidR="00BC4AAB" w:rsidRPr="003A25CF" w:rsidRDefault="00BC4AAB" w:rsidP="00DF4703">
      <w:pPr>
        <w:spacing w:after="0" w:line="240" w:lineRule="auto"/>
        <w:ind w:firstLine="993"/>
        <w:jc w:val="both"/>
        <w:rPr>
          <w:rFonts w:ascii="Times New Roman" w:hAnsi="Times New Roman" w:cs="Times New Roman"/>
          <w:i/>
          <w:iCs/>
          <w:sz w:val="28"/>
          <w:szCs w:val="28"/>
        </w:rPr>
      </w:pPr>
      <w:r w:rsidRPr="003A25CF">
        <w:rPr>
          <w:rFonts w:ascii="Times New Roman" w:hAnsi="Times New Roman" w:cs="Times New Roman"/>
          <w:sz w:val="28"/>
          <w:szCs w:val="28"/>
        </w:rPr>
        <w:t>Також, бойові дії призвели до виникнення 1092 пожеж</w:t>
      </w:r>
      <w:r w:rsidRPr="003A25CF">
        <w:rPr>
          <w:rFonts w:ascii="Times New Roman" w:hAnsi="Times New Roman" w:cs="Times New Roman"/>
          <w:i/>
          <w:iCs/>
          <w:sz w:val="28"/>
          <w:szCs w:val="28"/>
        </w:rPr>
        <w:t>.</w:t>
      </w:r>
      <w:bookmarkStart w:id="20" w:name="_Hlk110249530"/>
      <w:bookmarkEnd w:id="18"/>
    </w:p>
    <w:p w14:paraId="07D592A5" w14:textId="429908CB" w:rsidR="00D65919" w:rsidRPr="003A25CF" w:rsidRDefault="00D65919" w:rsidP="00D65919">
      <w:pPr>
        <w:spacing w:before="120" w:after="0" w:line="240" w:lineRule="auto"/>
        <w:ind w:firstLine="709"/>
        <w:jc w:val="both"/>
        <w:rPr>
          <w:rFonts w:ascii="Times New Roman" w:eastAsia="Times New Roman" w:hAnsi="Times New Roman" w:cs="Times New Roman"/>
          <w:b/>
          <w:i/>
          <w:iCs/>
          <w:sz w:val="28"/>
        </w:rPr>
      </w:pPr>
      <w:r w:rsidRPr="003A25CF">
        <w:rPr>
          <w:rFonts w:ascii="Times New Roman" w:eastAsia="Times New Roman" w:hAnsi="Times New Roman" w:cs="Times New Roman"/>
          <w:b/>
          <w:i/>
          <w:iCs/>
          <w:sz w:val="28"/>
        </w:rPr>
        <w:t>Інформація щодо пошкоджень об’єктів житлово-комунального господарства</w:t>
      </w:r>
    </w:p>
    <w:p w14:paraId="27678B0D" w14:textId="77777777" w:rsidR="00D65919" w:rsidRPr="003A25CF" w:rsidRDefault="00D65919" w:rsidP="00D65919">
      <w:pPr>
        <w:spacing w:after="0" w:line="240" w:lineRule="auto"/>
        <w:ind w:firstLine="567"/>
        <w:jc w:val="both"/>
        <w:rPr>
          <w:rFonts w:ascii="Times New Roman" w:eastAsia="Times New Roman" w:hAnsi="Times New Roman" w:cs="Times New Roman"/>
          <w:sz w:val="28"/>
        </w:rPr>
      </w:pPr>
      <w:r w:rsidRPr="003A25CF">
        <w:rPr>
          <w:rFonts w:ascii="Times New Roman" w:eastAsia="Times New Roman" w:hAnsi="Times New Roman" w:cs="Times New Roman"/>
          <w:sz w:val="28"/>
        </w:rPr>
        <w:t>Протягом лютого-квітня на території Чернігівської області, за виключенням міста Чернігів, послуги з тепло-; водопостачання та водовідведення надавалися безперервно.</w:t>
      </w:r>
    </w:p>
    <w:p w14:paraId="4A4E33A9" w14:textId="298E7B30" w:rsidR="00D65919" w:rsidRPr="003A25CF" w:rsidRDefault="00D65919" w:rsidP="00D65919">
      <w:pPr>
        <w:spacing w:after="0" w:line="240" w:lineRule="auto"/>
        <w:ind w:firstLine="567"/>
        <w:jc w:val="both"/>
        <w:rPr>
          <w:rFonts w:ascii="Times New Roman" w:eastAsia="Times New Roman" w:hAnsi="Times New Roman" w:cs="Times New Roman"/>
          <w:sz w:val="28"/>
        </w:rPr>
      </w:pPr>
      <w:r w:rsidRPr="003A25CF">
        <w:rPr>
          <w:rFonts w:ascii="Times New Roman" w:eastAsia="Times New Roman" w:hAnsi="Times New Roman" w:cs="Times New Roman"/>
          <w:sz w:val="28"/>
        </w:rPr>
        <w:t xml:space="preserve">Враховуючи постійні авіаційні бомбардування та артилерійські обстріли  території міста Чернігів починаючи з березня пошкоджень різного ступеню зазнали 6 об’єктів водопостачання, 11 об’єктів водовідведення, зруйнована одна котельня, пошкоджені 37 </w:t>
      </w:r>
      <w:proofErr w:type="spellStart"/>
      <w:r w:rsidRPr="003A25CF">
        <w:rPr>
          <w:rFonts w:ascii="Times New Roman" w:eastAsia="Times New Roman" w:hAnsi="Times New Roman" w:cs="Times New Roman"/>
          <w:sz w:val="28"/>
        </w:rPr>
        <w:t>котелень</w:t>
      </w:r>
      <w:proofErr w:type="spellEnd"/>
      <w:r w:rsidRPr="003A25CF">
        <w:rPr>
          <w:rFonts w:ascii="Times New Roman" w:eastAsia="Times New Roman" w:hAnsi="Times New Roman" w:cs="Times New Roman"/>
          <w:sz w:val="28"/>
        </w:rPr>
        <w:t>, 27 теплопунктів та 2 км теплових мереж АТ «ОТКЕ», значних руйнувань зазнав майновий комплекс Чернігівської ТЕЦ.</w:t>
      </w:r>
    </w:p>
    <w:p w14:paraId="3520AE3E" w14:textId="77777777" w:rsidR="00D65919" w:rsidRPr="003A25CF" w:rsidRDefault="00D65919" w:rsidP="00D65919">
      <w:pPr>
        <w:spacing w:after="0" w:line="240" w:lineRule="auto"/>
        <w:ind w:firstLine="567"/>
        <w:jc w:val="both"/>
        <w:rPr>
          <w:rFonts w:ascii="Times New Roman" w:eastAsia="Times New Roman" w:hAnsi="Times New Roman" w:cs="Times New Roman"/>
          <w:sz w:val="28"/>
        </w:rPr>
      </w:pPr>
      <w:r w:rsidRPr="003A25CF">
        <w:rPr>
          <w:rFonts w:ascii="Times New Roman" w:eastAsia="Times New Roman" w:hAnsi="Times New Roman" w:cs="Times New Roman"/>
          <w:sz w:val="28"/>
        </w:rPr>
        <w:t>Внаслідок дії вибухової хвилі пошкоджень зазнала котельня та 0,8 км теплових мереж  у м. Ніжин.</w:t>
      </w:r>
    </w:p>
    <w:p w14:paraId="41C93DD1" w14:textId="77777777" w:rsidR="00D65919" w:rsidRPr="003A25CF" w:rsidRDefault="00D65919" w:rsidP="00D65919">
      <w:pPr>
        <w:spacing w:after="0" w:line="240" w:lineRule="auto"/>
        <w:ind w:firstLine="567"/>
        <w:jc w:val="both"/>
        <w:rPr>
          <w:rFonts w:ascii="Times New Roman" w:eastAsia="Times New Roman" w:hAnsi="Times New Roman" w:cs="Times New Roman"/>
          <w:sz w:val="28"/>
        </w:rPr>
      </w:pPr>
      <w:r w:rsidRPr="003A25CF">
        <w:rPr>
          <w:rFonts w:ascii="Times New Roman" w:eastAsia="Times New Roman" w:hAnsi="Times New Roman" w:cs="Times New Roman"/>
          <w:sz w:val="28"/>
        </w:rPr>
        <w:t>В мережах електропостачання пошкоджень зазнали понад 1000 об’єктів серед яких 11 вузлових підстанції, 160 трансформаторів та більш як 800 ділянок повітряних ліній електропередачі.</w:t>
      </w:r>
    </w:p>
    <w:p w14:paraId="605544BA" w14:textId="77777777" w:rsidR="00D65919" w:rsidRPr="003A25CF" w:rsidRDefault="00D65919" w:rsidP="00D65919">
      <w:pPr>
        <w:spacing w:after="0" w:line="240" w:lineRule="auto"/>
        <w:ind w:firstLine="567"/>
        <w:jc w:val="both"/>
        <w:rPr>
          <w:rFonts w:ascii="Times New Roman" w:eastAsia="Times New Roman" w:hAnsi="Times New Roman" w:cs="Times New Roman"/>
          <w:sz w:val="28"/>
        </w:rPr>
      </w:pPr>
      <w:r w:rsidRPr="003A25CF">
        <w:rPr>
          <w:rFonts w:ascii="Times New Roman" w:eastAsia="Times New Roman" w:hAnsi="Times New Roman" w:cs="Times New Roman"/>
          <w:sz w:val="28"/>
        </w:rPr>
        <w:t>На об’єктах газопостачання було пошкоджено понад 200 ділянок газових мереж та 16 газорозподільчих пунктів.</w:t>
      </w:r>
    </w:p>
    <w:p w14:paraId="423A908D" w14:textId="77777777" w:rsidR="00D65919" w:rsidRPr="003A25CF" w:rsidRDefault="00D65919" w:rsidP="00D65919">
      <w:pPr>
        <w:spacing w:after="0" w:line="240" w:lineRule="auto"/>
        <w:ind w:firstLine="567"/>
        <w:jc w:val="both"/>
        <w:rPr>
          <w:rFonts w:ascii="Times New Roman" w:eastAsia="Times New Roman" w:hAnsi="Times New Roman" w:cs="Times New Roman"/>
          <w:sz w:val="28"/>
        </w:rPr>
      </w:pPr>
      <w:r w:rsidRPr="003A25CF">
        <w:rPr>
          <w:rFonts w:ascii="Times New Roman" w:eastAsia="Times New Roman" w:hAnsi="Times New Roman" w:cs="Times New Roman"/>
          <w:sz w:val="28"/>
        </w:rPr>
        <w:t xml:space="preserve">Незважаючи на постійні обстріли, підприємствами надавачами послуг забезпечено вчасне проведення аварійно-відновлювальних робіт. При цьому, після одного з найпотужніших обстрілів житлового фонду міста Чернігів, враховуючи наявність значних пошкоджень </w:t>
      </w:r>
      <w:proofErr w:type="spellStart"/>
      <w:r w:rsidRPr="003A25CF">
        <w:rPr>
          <w:rFonts w:ascii="Times New Roman" w:eastAsia="Times New Roman" w:hAnsi="Times New Roman" w:cs="Times New Roman"/>
          <w:sz w:val="28"/>
        </w:rPr>
        <w:t>внутрішньобудинкових</w:t>
      </w:r>
      <w:proofErr w:type="spellEnd"/>
      <w:r w:rsidRPr="003A25CF">
        <w:rPr>
          <w:rFonts w:ascii="Times New Roman" w:eastAsia="Times New Roman" w:hAnsi="Times New Roman" w:cs="Times New Roman"/>
          <w:sz w:val="28"/>
        </w:rPr>
        <w:t xml:space="preserve"> мереж постачання теплової енергії та гарячої води, у першій декаді березня було прийнято рішення про припинення подачі теплоносія до споживачів міста Чернігів.</w:t>
      </w:r>
    </w:p>
    <w:p w14:paraId="5BC84A29" w14:textId="77777777" w:rsidR="00D65919" w:rsidRPr="003A25CF" w:rsidRDefault="00D65919" w:rsidP="00D65919">
      <w:pPr>
        <w:spacing w:after="0" w:line="240" w:lineRule="auto"/>
        <w:ind w:firstLine="567"/>
        <w:jc w:val="both"/>
        <w:rPr>
          <w:rFonts w:ascii="Times New Roman" w:eastAsia="Times New Roman" w:hAnsi="Times New Roman" w:cs="Times New Roman"/>
          <w:sz w:val="28"/>
        </w:rPr>
      </w:pPr>
      <w:r w:rsidRPr="003A25CF">
        <w:rPr>
          <w:rFonts w:ascii="Times New Roman" w:eastAsia="Times New Roman" w:hAnsi="Times New Roman" w:cs="Times New Roman"/>
          <w:sz w:val="28"/>
        </w:rPr>
        <w:t>Незважаючи на значні пошкодження об’єктів водопостачання, КП «</w:t>
      </w:r>
      <w:proofErr w:type="spellStart"/>
      <w:r w:rsidRPr="003A25CF">
        <w:rPr>
          <w:rFonts w:ascii="Times New Roman" w:eastAsia="Times New Roman" w:hAnsi="Times New Roman" w:cs="Times New Roman"/>
          <w:sz w:val="28"/>
        </w:rPr>
        <w:t>Чернігівводоканал</w:t>
      </w:r>
      <w:proofErr w:type="spellEnd"/>
      <w:r w:rsidRPr="003A25CF">
        <w:rPr>
          <w:rFonts w:ascii="Times New Roman" w:eastAsia="Times New Roman" w:hAnsi="Times New Roman" w:cs="Times New Roman"/>
          <w:sz w:val="28"/>
        </w:rPr>
        <w:t>» вживались заходи для забезпечення надання послуги з водопостачання всім категоріям споживачів. В разі відсутності електропостачання, неможливості забезпечення роботи насосних станцій та подачі води у мережу, до всіх районів міста було забезпечено підвіз питної води.</w:t>
      </w:r>
    </w:p>
    <w:bookmarkEnd w:id="20"/>
    <w:p w14:paraId="7A44090D" w14:textId="77777777" w:rsidR="0075056A" w:rsidRPr="003A25CF" w:rsidRDefault="0075056A" w:rsidP="00DF4703">
      <w:pPr>
        <w:spacing w:after="0" w:line="240" w:lineRule="auto"/>
        <w:jc w:val="both"/>
        <w:rPr>
          <w:rFonts w:ascii="Times New Roman" w:hAnsi="Times New Roman" w:cs="Times New Roman"/>
          <w:sz w:val="12"/>
          <w:szCs w:val="12"/>
        </w:rPr>
      </w:pPr>
    </w:p>
    <w:p w14:paraId="78462649" w14:textId="060E1D7E" w:rsidR="003F0D45" w:rsidRPr="003A25CF" w:rsidRDefault="00BB3905" w:rsidP="00D65919">
      <w:pPr>
        <w:spacing w:after="0" w:line="240" w:lineRule="auto"/>
        <w:ind w:firstLine="567"/>
        <w:jc w:val="both"/>
        <w:rPr>
          <w:rFonts w:ascii="Times New Roman" w:hAnsi="Times New Roman" w:cs="Times New Roman"/>
          <w:b/>
          <w:bCs/>
          <w:sz w:val="32"/>
          <w:szCs w:val="32"/>
        </w:rPr>
      </w:pPr>
      <w:r>
        <w:rPr>
          <w:rFonts w:ascii="Times New Roman" w:hAnsi="Times New Roman" w:cs="Times New Roman"/>
          <w:b/>
          <w:bCs/>
          <w:sz w:val="32"/>
          <w:szCs w:val="32"/>
        </w:rPr>
        <w:lastRenderedPageBreak/>
        <w:t>2</w:t>
      </w:r>
      <w:r w:rsidR="0043651F" w:rsidRPr="003A25CF">
        <w:rPr>
          <w:rFonts w:ascii="Times New Roman" w:hAnsi="Times New Roman" w:cs="Times New Roman"/>
          <w:b/>
          <w:bCs/>
          <w:sz w:val="32"/>
          <w:szCs w:val="32"/>
        </w:rPr>
        <w:t>.</w:t>
      </w:r>
      <w:r>
        <w:rPr>
          <w:rFonts w:ascii="Times New Roman" w:hAnsi="Times New Roman" w:cs="Times New Roman"/>
          <w:b/>
          <w:bCs/>
          <w:sz w:val="32"/>
          <w:szCs w:val="32"/>
        </w:rPr>
        <w:t>5</w:t>
      </w:r>
      <w:r w:rsidR="0043651F" w:rsidRPr="003A25CF">
        <w:rPr>
          <w:rFonts w:ascii="Times New Roman" w:hAnsi="Times New Roman" w:cs="Times New Roman"/>
          <w:b/>
          <w:bCs/>
          <w:sz w:val="32"/>
          <w:szCs w:val="32"/>
        </w:rPr>
        <w:t xml:space="preserve"> </w:t>
      </w:r>
      <w:bookmarkStart w:id="21" w:name="_Hlk121131324"/>
      <w:r w:rsidR="0043651F" w:rsidRPr="003A25CF">
        <w:rPr>
          <w:rFonts w:ascii="Times New Roman" w:hAnsi="Times New Roman" w:cs="Times New Roman"/>
          <w:b/>
          <w:bCs/>
          <w:sz w:val="32"/>
          <w:szCs w:val="32"/>
        </w:rPr>
        <w:t xml:space="preserve">Потенційні загрози на об’єктах критичної інфраструктури та сфери життєзабезпечення населення </w:t>
      </w:r>
    </w:p>
    <w:p w14:paraId="1CFAB13B" w14:textId="77777777" w:rsidR="009677CA" w:rsidRPr="003A25CF" w:rsidRDefault="009677CA" w:rsidP="00DF4703">
      <w:pPr>
        <w:tabs>
          <w:tab w:val="center" w:pos="4961"/>
        </w:tabs>
        <w:spacing w:after="0" w:line="240" w:lineRule="auto"/>
        <w:ind w:firstLine="567"/>
        <w:jc w:val="both"/>
        <w:rPr>
          <w:rFonts w:ascii="Times New Roman" w:hAnsi="Times New Roman" w:cs="Times New Roman"/>
        </w:rPr>
      </w:pPr>
      <w:bookmarkStart w:id="22" w:name="_Hlk121132056"/>
      <w:r w:rsidRPr="003A25CF">
        <w:rPr>
          <w:rFonts w:ascii="Times New Roman" w:hAnsi="Times New Roman" w:cs="Times New Roman"/>
          <w:sz w:val="28"/>
          <w:szCs w:val="28"/>
        </w:rPr>
        <w:t xml:space="preserve">З метою швидкого відновлення об’єктів критичної інфраструктури, у разі поновлення бойових дій та виведення з ладу об’єктів життєзабезпечення, підприємствами, що забезпечують експлуатацію та обслуговування цих об’єктів, було створені аварійно-відновлювальні бригади для швидкого проведення відновлювальних робіт, здійснено формування резервних запасів найнеобхідніших матеріалів та запасних частин, які найчастіше використовуються для усунення аварій, приведення об’єктів до стану, який забезпечує їх нормальне функціонування та експлуатацію, а також сформовано додатковий запас пального, додатково доукомплектовано необхідні служби </w:t>
      </w:r>
      <w:proofErr w:type="spellStart"/>
      <w:r w:rsidRPr="003A25CF">
        <w:rPr>
          <w:rFonts w:ascii="Times New Roman" w:hAnsi="Times New Roman" w:cs="Times New Roman"/>
          <w:sz w:val="28"/>
          <w:szCs w:val="28"/>
        </w:rPr>
        <w:t>спецприладами</w:t>
      </w:r>
      <w:proofErr w:type="spellEnd"/>
      <w:r w:rsidRPr="003A25CF">
        <w:rPr>
          <w:rFonts w:ascii="Times New Roman" w:hAnsi="Times New Roman" w:cs="Times New Roman"/>
          <w:sz w:val="28"/>
          <w:szCs w:val="28"/>
        </w:rPr>
        <w:t xml:space="preserve"> та </w:t>
      </w:r>
      <w:proofErr w:type="spellStart"/>
      <w:r w:rsidRPr="003A25CF">
        <w:rPr>
          <w:rFonts w:ascii="Times New Roman" w:hAnsi="Times New Roman" w:cs="Times New Roman"/>
          <w:sz w:val="28"/>
          <w:szCs w:val="28"/>
        </w:rPr>
        <w:t>спецпристроями</w:t>
      </w:r>
      <w:proofErr w:type="spellEnd"/>
      <w:r w:rsidRPr="003A25CF">
        <w:rPr>
          <w:rFonts w:ascii="Times New Roman" w:hAnsi="Times New Roman" w:cs="Times New Roman"/>
          <w:sz w:val="28"/>
          <w:szCs w:val="28"/>
        </w:rPr>
        <w:t xml:space="preserve">. </w:t>
      </w:r>
    </w:p>
    <w:p w14:paraId="586DF654" w14:textId="77777777" w:rsidR="009677CA" w:rsidRPr="003A25CF" w:rsidRDefault="009677CA" w:rsidP="00DF4703">
      <w:pPr>
        <w:pStyle w:val="44"/>
        <w:ind w:firstLine="708"/>
        <w:jc w:val="both"/>
        <w:rPr>
          <w:rFonts w:ascii="Times New Roman" w:hAnsi="Times New Roman" w:cs="Times New Roman"/>
          <w:lang w:val="uk-UA"/>
        </w:rPr>
      </w:pPr>
      <w:r w:rsidRPr="003A25CF">
        <w:rPr>
          <w:rFonts w:ascii="Times New Roman" w:hAnsi="Times New Roman" w:cs="Times New Roman"/>
          <w:sz w:val="28"/>
          <w:szCs w:val="28"/>
          <w:lang w:val="uk-UA"/>
        </w:rPr>
        <w:t>Розроблені та відпрацьовані альтернативні шляхи надання послуг в разі здійснення диверсій і атак, а також визначені і розроблені шляхи диверсифікації маршрутів постачання енергоресурсів на об’єкти критичної інфраструктури, в разі руйнації існуючих.</w:t>
      </w:r>
    </w:p>
    <w:p w14:paraId="0D8FE2D0" w14:textId="77777777" w:rsidR="009677CA" w:rsidRPr="003A25CF" w:rsidRDefault="009677CA" w:rsidP="00DF4703">
      <w:pPr>
        <w:pStyle w:val="44"/>
        <w:ind w:firstLine="708"/>
        <w:jc w:val="both"/>
        <w:rPr>
          <w:rFonts w:ascii="Times New Roman" w:hAnsi="Times New Roman" w:cs="Times New Roman"/>
          <w:lang w:val="uk-UA"/>
        </w:rPr>
      </w:pPr>
      <w:r w:rsidRPr="003A25CF">
        <w:rPr>
          <w:rFonts w:ascii="Times New Roman" w:hAnsi="Times New Roman" w:cs="Times New Roman"/>
          <w:sz w:val="28"/>
          <w:szCs w:val="28"/>
          <w:lang w:val="uk-UA"/>
        </w:rPr>
        <w:t>З метою забезпечення охорони об’єктів критичної інфраструктури, та недопущення на них сторонніх осіб, для запобігання диверсійних та терористичних дій проведено інструктажі працівників для швидкого і чіткого реагування, забезпечено патрулювання та посилена охорона об’єктів.</w:t>
      </w:r>
    </w:p>
    <w:p w14:paraId="63FD076C" w14:textId="77777777" w:rsidR="009677CA" w:rsidRPr="003A25CF" w:rsidRDefault="009677CA" w:rsidP="00DF4703">
      <w:pPr>
        <w:pStyle w:val="44"/>
        <w:ind w:firstLine="708"/>
        <w:jc w:val="both"/>
        <w:rPr>
          <w:rFonts w:ascii="Times New Roman" w:hAnsi="Times New Roman" w:cs="Times New Roman"/>
          <w:lang w:val="uk-UA"/>
        </w:rPr>
      </w:pPr>
      <w:r w:rsidRPr="003A25CF">
        <w:rPr>
          <w:rFonts w:ascii="Times New Roman" w:hAnsi="Times New Roman" w:cs="Times New Roman"/>
          <w:sz w:val="28"/>
          <w:szCs w:val="28"/>
          <w:lang w:val="uk-UA"/>
        </w:rPr>
        <w:t>Крім того, на даний час створюється добровільне формування Чернігівської міської територіальної громади №2, до складу якого будуть входити в тому числі працівники  підприємств, що забезпечують експлуатацію та обслуговування об’єктів критичної інфраструктури, основними завданнями якого буде охорона та оборона підприємств критичної інфраструктури міста, а також швидке відновлення роботи мереж в разі їх руйнування та виведення з ладу.</w:t>
      </w:r>
    </w:p>
    <w:p w14:paraId="7D12AD78" w14:textId="6F5FAE20" w:rsidR="009677CA" w:rsidRPr="003A25CF" w:rsidRDefault="009677CA"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В сфері енергетики та електропостачання зокрема, критичним для Чернігівської області є порушення функціонування підстанції 330 кВ, дві з яких  знаходяться на території Чернігівської області та одна на території Київської області. Наразі, проведено роботи із фізичного захисту силових трансформаторів зазначених підстанцій від механічної дії уламків снарядів та вибухової хвилі  мішками з </w:t>
      </w:r>
      <w:proofErr w:type="spellStart"/>
      <w:r w:rsidRPr="003A25CF">
        <w:rPr>
          <w:rFonts w:ascii="Times New Roman" w:hAnsi="Times New Roman" w:cs="Times New Roman"/>
          <w:sz w:val="28"/>
          <w:szCs w:val="28"/>
        </w:rPr>
        <w:t>пісчаною</w:t>
      </w:r>
      <w:proofErr w:type="spellEnd"/>
      <w:r w:rsidRPr="003A25CF">
        <w:rPr>
          <w:rFonts w:ascii="Times New Roman" w:hAnsi="Times New Roman" w:cs="Times New Roman"/>
          <w:sz w:val="28"/>
          <w:szCs w:val="28"/>
        </w:rPr>
        <w:t xml:space="preserve"> сумішшю. </w:t>
      </w:r>
    </w:p>
    <w:p w14:paraId="5095E2BB" w14:textId="77777777" w:rsidR="009677CA" w:rsidRPr="003A25CF" w:rsidRDefault="009677CA"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На об’єктах оператора системи розподілу вжито заходів щодо фізичного захисту 2-х вузлових підстанцій 110/35/10 кВ шляхом монтажу дерев’яного бар’єру та обкладання мішками з </w:t>
      </w:r>
      <w:proofErr w:type="spellStart"/>
      <w:r w:rsidRPr="003A25CF">
        <w:rPr>
          <w:rFonts w:ascii="Times New Roman" w:hAnsi="Times New Roman" w:cs="Times New Roman"/>
          <w:sz w:val="28"/>
          <w:szCs w:val="28"/>
        </w:rPr>
        <w:t>пісчаною</w:t>
      </w:r>
      <w:proofErr w:type="spellEnd"/>
      <w:r w:rsidRPr="003A25CF">
        <w:rPr>
          <w:rFonts w:ascii="Times New Roman" w:hAnsi="Times New Roman" w:cs="Times New Roman"/>
          <w:sz w:val="28"/>
          <w:szCs w:val="28"/>
        </w:rPr>
        <w:t xml:space="preserve"> сумішшю на силових трансформаторах.</w:t>
      </w:r>
    </w:p>
    <w:p w14:paraId="21280FCE" w14:textId="77777777" w:rsidR="009677CA" w:rsidRPr="003A25CF" w:rsidRDefault="009677CA"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Крім того, в Чернігівській області знаходиться 5 тягових підстанцій АТ «УКРАЇНСЬКА ЗАЛІЗНИЦЯ». З метою їх захисту від механічної дії уламків, снарядів та вибухової хвилі навколо силових трансформаторів здійснено облаштування захисних споруд у вигляді мішків з піском, вагонів наповнених піском та бетонними блоками.</w:t>
      </w:r>
    </w:p>
    <w:p w14:paraId="18F30C95" w14:textId="77777777" w:rsidR="009677CA" w:rsidRPr="003A25CF" w:rsidRDefault="009677CA"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Для запобігання можливим пошкодженням основного генеруючого устаткування </w:t>
      </w:r>
      <w:proofErr w:type="spellStart"/>
      <w:r w:rsidRPr="003A25CF">
        <w:rPr>
          <w:rFonts w:ascii="Times New Roman" w:hAnsi="Times New Roman" w:cs="Times New Roman"/>
          <w:sz w:val="28"/>
          <w:szCs w:val="28"/>
        </w:rPr>
        <w:t>Седнівської</w:t>
      </w:r>
      <w:proofErr w:type="spellEnd"/>
      <w:r w:rsidRPr="003A25CF">
        <w:rPr>
          <w:rFonts w:ascii="Times New Roman" w:hAnsi="Times New Roman" w:cs="Times New Roman"/>
          <w:sz w:val="28"/>
          <w:szCs w:val="28"/>
        </w:rPr>
        <w:t xml:space="preserve"> ГЕС від уламків та осколків боєприпасів, виконано </w:t>
      </w:r>
      <w:r w:rsidRPr="003A25CF">
        <w:rPr>
          <w:rFonts w:ascii="Times New Roman" w:hAnsi="Times New Roman" w:cs="Times New Roman"/>
          <w:sz w:val="28"/>
          <w:szCs w:val="28"/>
        </w:rPr>
        <w:lastRenderedPageBreak/>
        <w:t>роботи з облаштування вікон приміщення з генераторами та керуючого обладнанням мішками з піском.</w:t>
      </w:r>
    </w:p>
    <w:p w14:paraId="3F367331" w14:textId="61057C24" w:rsidR="009677CA" w:rsidRPr="003A25CF" w:rsidRDefault="009677CA"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На Чернігівській ТЕЦ діючий трансформатор, разом з двома іншими захищено з двох сторін виробничими будівлями, з третьої ухилом висотою                      3,5 метри, з четвертої сторони несправним трансформатором. Після монтажу обладнання планується здійснити його додатковий захист.</w:t>
      </w:r>
    </w:p>
    <w:p w14:paraId="26EDE815" w14:textId="77777777" w:rsidR="009677CA" w:rsidRPr="003A25CF" w:rsidRDefault="009677CA"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На критичних об’єктах системи газопостачання в Чернігівській області оператором ГРМ забезпечено функціонування системи фізичної безпеки та здійснюється охорона цих об’єктів.</w:t>
      </w:r>
    </w:p>
    <w:p w14:paraId="0FED39D6" w14:textId="77777777" w:rsidR="009677CA" w:rsidRPr="003A25CF" w:rsidRDefault="009677CA" w:rsidP="00DF4703">
      <w:pPr>
        <w:spacing w:after="0" w:line="240" w:lineRule="auto"/>
        <w:ind w:firstLine="567"/>
        <w:jc w:val="both"/>
        <w:rPr>
          <w:rFonts w:ascii="Times New Roman" w:hAnsi="Times New Roman" w:cs="Times New Roman"/>
          <w:bCs/>
          <w:sz w:val="28"/>
          <w:szCs w:val="28"/>
        </w:rPr>
      </w:pPr>
      <w:r w:rsidRPr="003A25CF">
        <w:rPr>
          <w:rFonts w:ascii="Times New Roman" w:hAnsi="Times New Roman" w:cs="Times New Roman"/>
          <w:sz w:val="28"/>
          <w:szCs w:val="28"/>
        </w:rPr>
        <w:t>Серед основних загроз в сфері енергетики, що впливають на стабільність надання послуг з електрозабезпечення споживачів регіону, відсутність у оператора системи розподілу достатньої кількості необхідних матеріалів та обладнання для швидкого та якісного відновлення та реконструкції пошкоджених внаслідок військових дій  об’єктів електропостачання</w:t>
      </w:r>
    </w:p>
    <w:p w14:paraId="1D6ABBE4" w14:textId="77777777" w:rsidR="007B2033" w:rsidRPr="003A25CF" w:rsidRDefault="007B2033"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Основні потенційні  загрози  на  об’єктах  критичної інфраструктури це можливі влучання по об’єкту під час обстрілу та аварійні відключення електроенергії через руйнування системи енергопостачання.</w:t>
      </w:r>
    </w:p>
    <w:p w14:paraId="22B6E2F6" w14:textId="77777777" w:rsidR="007B2033" w:rsidRPr="003A25CF" w:rsidRDefault="007B2033"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Пропозиції щодо удосконалення функціювання національної системи захисту критичної інфраструктури:</w:t>
      </w:r>
    </w:p>
    <w:p w14:paraId="5D2DB5A2" w14:textId="6FA3D070" w:rsidR="007B2033" w:rsidRPr="003A25CF" w:rsidRDefault="007B2033"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       посилення охорони об’єктів критичної інфраструктури;</w:t>
      </w:r>
    </w:p>
    <w:p w14:paraId="3D9DDF85" w14:textId="77777777" w:rsidR="007B2033" w:rsidRPr="003A25CF" w:rsidRDefault="007B2033"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 xml:space="preserve">– посилення </w:t>
      </w:r>
      <w:proofErr w:type="spellStart"/>
      <w:r w:rsidRPr="003A25CF">
        <w:rPr>
          <w:rFonts w:ascii="Times New Roman" w:hAnsi="Times New Roman" w:cs="Times New Roman"/>
          <w:sz w:val="28"/>
          <w:szCs w:val="28"/>
        </w:rPr>
        <w:t>кіберзахисту</w:t>
      </w:r>
      <w:proofErr w:type="spellEnd"/>
      <w:r w:rsidRPr="003A25CF">
        <w:rPr>
          <w:rFonts w:ascii="Times New Roman" w:hAnsi="Times New Roman" w:cs="Times New Roman"/>
          <w:sz w:val="28"/>
          <w:szCs w:val="28"/>
        </w:rPr>
        <w:t xml:space="preserve"> об'єктів критичної інформаційної інфраструктури;</w:t>
      </w:r>
    </w:p>
    <w:p w14:paraId="6C94B8B8" w14:textId="3C593A49" w:rsidR="007B2033" w:rsidRDefault="007B2033" w:rsidP="00DF470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    профілактика виникнення техногенних аварій на об’єктах критичної інфраструктури та мінімізація їх наслідків.</w:t>
      </w:r>
    </w:p>
    <w:p w14:paraId="461DD757" w14:textId="7FC5F315" w:rsidR="00744C6D" w:rsidRDefault="00744C6D" w:rsidP="00DF4703">
      <w:pPr>
        <w:spacing w:after="0" w:line="240" w:lineRule="auto"/>
        <w:ind w:firstLine="567"/>
        <w:jc w:val="both"/>
        <w:rPr>
          <w:rFonts w:ascii="Times New Roman" w:hAnsi="Times New Roman" w:cs="Times New Roman"/>
          <w:sz w:val="28"/>
          <w:szCs w:val="28"/>
        </w:rPr>
      </w:pPr>
    </w:p>
    <w:p w14:paraId="680B7BBD" w14:textId="67DAEFE4" w:rsidR="00744C6D" w:rsidRDefault="00744C6D" w:rsidP="00DF4703">
      <w:pPr>
        <w:spacing w:after="0" w:line="240" w:lineRule="auto"/>
        <w:ind w:firstLine="567"/>
        <w:jc w:val="both"/>
        <w:rPr>
          <w:rFonts w:ascii="Times New Roman" w:hAnsi="Times New Roman" w:cs="Times New Roman"/>
          <w:sz w:val="28"/>
          <w:szCs w:val="28"/>
        </w:rPr>
      </w:pPr>
    </w:p>
    <w:p w14:paraId="5531E66D" w14:textId="404EC209" w:rsidR="00744C6D" w:rsidRDefault="00744C6D" w:rsidP="00DF4703">
      <w:pPr>
        <w:spacing w:after="0" w:line="240" w:lineRule="auto"/>
        <w:ind w:firstLine="567"/>
        <w:jc w:val="both"/>
        <w:rPr>
          <w:rFonts w:ascii="Times New Roman" w:hAnsi="Times New Roman" w:cs="Times New Roman"/>
          <w:sz w:val="28"/>
          <w:szCs w:val="28"/>
        </w:rPr>
      </w:pPr>
    </w:p>
    <w:p w14:paraId="2876A9BD" w14:textId="41666406" w:rsidR="00744C6D" w:rsidRDefault="00744C6D" w:rsidP="00DF4703">
      <w:pPr>
        <w:spacing w:after="0" w:line="240" w:lineRule="auto"/>
        <w:ind w:firstLine="567"/>
        <w:jc w:val="both"/>
        <w:rPr>
          <w:rFonts w:ascii="Times New Roman" w:hAnsi="Times New Roman" w:cs="Times New Roman"/>
          <w:sz w:val="28"/>
          <w:szCs w:val="28"/>
        </w:rPr>
      </w:pPr>
    </w:p>
    <w:p w14:paraId="10180AF5" w14:textId="23569F2A" w:rsidR="00744C6D" w:rsidRDefault="00744C6D" w:rsidP="00DF4703">
      <w:pPr>
        <w:spacing w:after="0" w:line="240" w:lineRule="auto"/>
        <w:ind w:firstLine="567"/>
        <w:jc w:val="both"/>
        <w:rPr>
          <w:rFonts w:ascii="Times New Roman" w:hAnsi="Times New Roman" w:cs="Times New Roman"/>
          <w:sz w:val="28"/>
          <w:szCs w:val="28"/>
        </w:rPr>
      </w:pPr>
    </w:p>
    <w:p w14:paraId="4D24DE22" w14:textId="6F2EA11E" w:rsidR="00744C6D" w:rsidRDefault="00744C6D" w:rsidP="00DF4703">
      <w:pPr>
        <w:spacing w:after="0" w:line="240" w:lineRule="auto"/>
        <w:ind w:firstLine="567"/>
        <w:jc w:val="both"/>
        <w:rPr>
          <w:rFonts w:ascii="Times New Roman" w:hAnsi="Times New Roman" w:cs="Times New Roman"/>
          <w:sz w:val="28"/>
          <w:szCs w:val="28"/>
        </w:rPr>
      </w:pPr>
    </w:p>
    <w:p w14:paraId="6AE7F607" w14:textId="7C81CB55" w:rsidR="00744C6D" w:rsidRDefault="00744C6D" w:rsidP="00DF4703">
      <w:pPr>
        <w:spacing w:after="0" w:line="240" w:lineRule="auto"/>
        <w:ind w:firstLine="567"/>
        <w:jc w:val="both"/>
        <w:rPr>
          <w:rFonts w:ascii="Times New Roman" w:hAnsi="Times New Roman" w:cs="Times New Roman"/>
          <w:sz w:val="28"/>
          <w:szCs w:val="28"/>
        </w:rPr>
      </w:pPr>
    </w:p>
    <w:p w14:paraId="1A627B56" w14:textId="59A457DF" w:rsidR="00744C6D" w:rsidRDefault="00744C6D" w:rsidP="00DF4703">
      <w:pPr>
        <w:spacing w:after="0" w:line="240" w:lineRule="auto"/>
        <w:ind w:firstLine="567"/>
        <w:jc w:val="both"/>
        <w:rPr>
          <w:rFonts w:ascii="Times New Roman" w:hAnsi="Times New Roman" w:cs="Times New Roman"/>
          <w:sz w:val="28"/>
          <w:szCs w:val="28"/>
        </w:rPr>
      </w:pPr>
    </w:p>
    <w:p w14:paraId="10CBF56F" w14:textId="5F932554" w:rsidR="00744C6D" w:rsidRDefault="00744C6D" w:rsidP="00DF4703">
      <w:pPr>
        <w:spacing w:after="0" w:line="240" w:lineRule="auto"/>
        <w:ind w:firstLine="567"/>
        <w:jc w:val="both"/>
        <w:rPr>
          <w:rFonts w:ascii="Times New Roman" w:hAnsi="Times New Roman" w:cs="Times New Roman"/>
          <w:sz w:val="28"/>
          <w:szCs w:val="28"/>
        </w:rPr>
      </w:pPr>
    </w:p>
    <w:p w14:paraId="2B0BEFD1" w14:textId="74013182" w:rsidR="00744C6D" w:rsidRDefault="00744C6D" w:rsidP="00DF4703">
      <w:pPr>
        <w:spacing w:after="0" w:line="240" w:lineRule="auto"/>
        <w:ind w:firstLine="567"/>
        <w:jc w:val="both"/>
        <w:rPr>
          <w:rFonts w:ascii="Times New Roman" w:hAnsi="Times New Roman" w:cs="Times New Roman"/>
          <w:sz w:val="28"/>
          <w:szCs w:val="28"/>
        </w:rPr>
      </w:pPr>
    </w:p>
    <w:p w14:paraId="6CD54548" w14:textId="555BB6FE" w:rsidR="00744C6D" w:rsidRDefault="00744C6D" w:rsidP="00DF4703">
      <w:pPr>
        <w:spacing w:after="0" w:line="240" w:lineRule="auto"/>
        <w:ind w:firstLine="567"/>
        <w:jc w:val="both"/>
        <w:rPr>
          <w:rFonts w:ascii="Times New Roman" w:hAnsi="Times New Roman" w:cs="Times New Roman"/>
          <w:sz w:val="28"/>
          <w:szCs w:val="28"/>
        </w:rPr>
      </w:pPr>
    </w:p>
    <w:p w14:paraId="3A881719" w14:textId="60B1B4B8" w:rsidR="00744C6D" w:rsidRDefault="00744C6D" w:rsidP="00DF4703">
      <w:pPr>
        <w:spacing w:after="0" w:line="240" w:lineRule="auto"/>
        <w:ind w:firstLine="567"/>
        <w:jc w:val="both"/>
        <w:rPr>
          <w:rFonts w:ascii="Times New Roman" w:hAnsi="Times New Roman" w:cs="Times New Roman"/>
          <w:sz w:val="28"/>
          <w:szCs w:val="28"/>
        </w:rPr>
      </w:pPr>
    </w:p>
    <w:p w14:paraId="1C6EDB2D" w14:textId="7958E367" w:rsidR="00744C6D" w:rsidRDefault="00744C6D" w:rsidP="00DF4703">
      <w:pPr>
        <w:spacing w:after="0" w:line="240" w:lineRule="auto"/>
        <w:ind w:firstLine="567"/>
        <w:jc w:val="both"/>
        <w:rPr>
          <w:rFonts w:ascii="Times New Roman" w:hAnsi="Times New Roman" w:cs="Times New Roman"/>
          <w:sz w:val="28"/>
          <w:szCs w:val="28"/>
        </w:rPr>
      </w:pPr>
    </w:p>
    <w:p w14:paraId="6218DE3A" w14:textId="3AC64809" w:rsidR="00744C6D" w:rsidRDefault="00744C6D" w:rsidP="00DF4703">
      <w:pPr>
        <w:spacing w:after="0" w:line="240" w:lineRule="auto"/>
        <w:ind w:firstLine="567"/>
        <w:jc w:val="both"/>
        <w:rPr>
          <w:rFonts w:ascii="Times New Roman" w:hAnsi="Times New Roman" w:cs="Times New Roman"/>
          <w:sz w:val="28"/>
          <w:szCs w:val="28"/>
        </w:rPr>
      </w:pPr>
    </w:p>
    <w:p w14:paraId="63C6661F" w14:textId="0D20F0F5" w:rsidR="00744C6D" w:rsidRDefault="00744C6D" w:rsidP="00DF4703">
      <w:pPr>
        <w:spacing w:after="0" w:line="240" w:lineRule="auto"/>
        <w:ind w:firstLine="567"/>
        <w:jc w:val="both"/>
        <w:rPr>
          <w:rFonts w:ascii="Times New Roman" w:hAnsi="Times New Roman" w:cs="Times New Roman"/>
          <w:sz w:val="28"/>
          <w:szCs w:val="28"/>
        </w:rPr>
      </w:pPr>
    </w:p>
    <w:p w14:paraId="43C89FE0" w14:textId="669FE69A" w:rsidR="00744C6D" w:rsidRDefault="00744C6D" w:rsidP="00DF4703">
      <w:pPr>
        <w:spacing w:after="0" w:line="240" w:lineRule="auto"/>
        <w:ind w:firstLine="567"/>
        <w:jc w:val="both"/>
        <w:rPr>
          <w:rFonts w:ascii="Times New Roman" w:hAnsi="Times New Roman" w:cs="Times New Roman"/>
          <w:sz w:val="28"/>
          <w:szCs w:val="28"/>
        </w:rPr>
      </w:pPr>
    </w:p>
    <w:p w14:paraId="1F5E93B0" w14:textId="527D9F35" w:rsidR="00744C6D" w:rsidRDefault="00744C6D" w:rsidP="00DF4703">
      <w:pPr>
        <w:spacing w:after="0" w:line="240" w:lineRule="auto"/>
        <w:ind w:firstLine="567"/>
        <w:jc w:val="both"/>
        <w:rPr>
          <w:rFonts w:ascii="Times New Roman" w:hAnsi="Times New Roman" w:cs="Times New Roman"/>
          <w:sz w:val="28"/>
          <w:szCs w:val="28"/>
        </w:rPr>
      </w:pPr>
    </w:p>
    <w:p w14:paraId="38519B82" w14:textId="32EBD65D" w:rsidR="00744C6D" w:rsidRDefault="00744C6D" w:rsidP="00DF4703">
      <w:pPr>
        <w:spacing w:after="0" w:line="240" w:lineRule="auto"/>
        <w:ind w:firstLine="567"/>
        <w:jc w:val="both"/>
        <w:rPr>
          <w:rFonts w:ascii="Times New Roman" w:hAnsi="Times New Roman" w:cs="Times New Roman"/>
          <w:sz w:val="28"/>
          <w:szCs w:val="28"/>
        </w:rPr>
      </w:pPr>
    </w:p>
    <w:p w14:paraId="1C8B8F58" w14:textId="77777777" w:rsidR="00744C6D" w:rsidRPr="003A25CF" w:rsidRDefault="00744C6D" w:rsidP="00DF4703">
      <w:pPr>
        <w:spacing w:after="0" w:line="240" w:lineRule="auto"/>
        <w:ind w:firstLine="567"/>
        <w:jc w:val="both"/>
        <w:rPr>
          <w:rFonts w:ascii="Times New Roman" w:hAnsi="Times New Roman" w:cs="Times New Roman"/>
          <w:sz w:val="28"/>
          <w:szCs w:val="28"/>
        </w:rPr>
      </w:pPr>
    </w:p>
    <w:bookmarkEnd w:id="21"/>
    <w:bookmarkEnd w:id="22"/>
    <w:p w14:paraId="275B9BEB" w14:textId="25361553" w:rsidR="002B66B3" w:rsidRDefault="002B66B3" w:rsidP="00DF4703">
      <w:pPr>
        <w:spacing w:after="0" w:line="240" w:lineRule="auto"/>
        <w:jc w:val="both"/>
        <w:rPr>
          <w:rFonts w:ascii="Times New Roman" w:hAnsi="Times New Roman" w:cs="Times New Roman"/>
          <w:b/>
          <w:bCs/>
          <w:sz w:val="12"/>
          <w:szCs w:val="12"/>
        </w:rPr>
      </w:pPr>
    </w:p>
    <w:p w14:paraId="26DCDE68" w14:textId="024CF9AD" w:rsidR="00744C6D" w:rsidRDefault="00744C6D" w:rsidP="00DF4703">
      <w:pPr>
        <w:spacing w:after="0" w:line="240" w:lineRule="auto"/>
        <w:jc w:val="both"/>
        <w:rPr>
          <w:rFonts w:ascii="Times New Roman" w:hAnsi="Times New Roman" w:cs="Times New Roman"/>
          <w:b/>
          <w:bCs/>
          <w:sz w:val="12"/>
          <w:szCs w:val="12"/>
        </w:rPr>
      </w:pPr>
    </w:p>
    <w:p w14:paraId="5E1316AC" w14:textId="77777777" w:rsidR="00744C6D" w:rsidRPr="003A25CF" w:rsidRDefault="00744C6D" w:rsidP="00DF4703">
      <w:pPr>
        <w:spacing w:after="0" w:line="240" w:lineRule="auto"/>
        <w:jc w:val="both"/>
        <w:rPr>
          <w:rFonts w:ascii="Times New Roman" w:hAnsi="Times New Roman" w:cs="Times New Roman"/>
          <w:b/>
          <w:bCs/>
          <w:sz w:val="12"/>
          <w:szCs w:val="12"/>
        </w:rPr>
      </w:pPr>
    </w:p>
    <w:p w14:paraId="6CCD90BA" w14:textId="5BFCE47B" w:rsidR="00744C6D" w:rsidRDefault="00744C6D" w:rsidP="00744C6D">
      <w:p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ГЛАВА 3. СТВОРЕННЯ ТА ПІДРИМАННЯ В ПОСТІЙНІЙ ГОТОВНОСТІ ТЕРИТОРІАЛЬНОЇ СИСТЕМИ ЦЕНТРАЛІЗОВАНОГО ОПОВІЩЕННЯ, ЗДІЙСНЕННЯ ЇЇ МОДЕРНІЗАЦІЇ</w:t>
      </w:r>
    </w:p>
    <w:p w14:paraId="7A32D755" w14:textId="0FD62704" w:rsidR="00EB0109" w:rsidRPr="00744C6D" w:rsidRDefault="001E1D3C" w:rsidP="00DF4703">
      <w:pPr>
        <w:spacing w:after="0" w:line="240" w:lineRule="auto"/>
        <w:ind w:firstLine="708"/>
        <w:jc w:val="both"/>
        <w:rPr>
          <w:rFonts w:ascii="Times New Roman" w:hAnsi="Times New Roman" w:cs="Times New Roman"/>
          <w:b/>
          <w:bCs/>
          <w:sz w:val="12"/>
          <w:szCs w:val="12"/>
        </w:rPr>
      </w:pPr>
      <w:r w:rsidRPr="001E1D3C">
        <w:rPr>
          <w:rFonts w:ascii="Times New Roman" w:hAnsi="Times New Roman" w:cs="Times New Roman"/>
          <w:b/>
          <w:bCs/>
          <w:sz w:val="32"/>
          <w:szCs w:val="32"/>
        </w:rPr>
        <w:t xml:space="preserve"> </w:t>
      </w:r>
    </w:p>
    <w:p w14:paraId="31CF6427" w14:textId="77777777" w:rsidR="00974207" w:rsidRPr="003A25CF" w:rsidRDefault="00974207"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На виконання вимог розпорядження Кабінету Міністрів України від                    11 липня 2018 року №488-р «Про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надзвичайної ситуації»  розпорядженням Чернігівської обласної державної адміністрації від                                 14 листопада 2018 року №685  було затверджено План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в Чернігівській області на 2019-2023 роки.</w:t>
      </w:r>
    </w:p>
    <w:p w14:paraId="7C41E855" w14:textId="77777777" w:rsidR="00974207" w:rsidRPr="003A25CF" w:rsidRDefault="00974207"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Департаментом з питань цивільного захисту та оборонної роботи Чернігівської облдержадміністрації (далі – Департамент) роботи з технічної модернізації регіональної системи централізованого оповіщення про загрозу виникнення або виникнення надзвичайних ситуацій розпочаті з 2015 року.</w:t>
      </w:r>
    </w:p>
    <w:p w14:paraId="077AFF9E" w14:textId="77777777" w:rsidR="00974207" w:rsidRPr="003A25CF" w:rsidRDefault="00974207"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Розроблена проектно-кошторисна документація з реконструкції регіональної системи централізованого оповіщення про загрозу виникнення або виникнення надзвичайних ситуацій (перший етап).</w:t>
      </w:r>
    </w:p>
    <w:p w14:paraId="49C89916" w14:textId="77777777" w:rsidR="00974207" w:rsidRPr="003A25CF" w:rsidRDefault="00974207"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На пункті управління Департаменту встановлено автоматизоване робоче місце (далі – АРМ) відповідального чергового, яке дозволяє:</w:t>
      </w:r>
    </w:p>
    <w:p w14:paraId="2FA5B1FE" w14:textId="77777777" w:rsidR="00974207" w:rsidRPr="003A25CF" w:rsidRDefault="00974207" w:rsidP="003A25CF">
      <w:pPr>
        <w:numPr>
          <w:ilvl w:val="0"/>
          <w:numId w:val="25"/>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оповіщення керівного складу області з використанням мобільного зв’язку (речове повідомлення або СМС-повідомлення);</w:t>
      </w:r>
    </w:p>
    <w:p w14:paraId="02AA1E51" w14:textId="77777777" w:rsidR="00974207" w:rsidRPr="003A25CF" w:rsidRDefault="00974207" w:rsidP="003A25CF">
      <w:pPr>
        <w:numPr>
          <w:ilvl w:val="0"/>
          <w:numId w:val="25"/>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оповіщення населення області на першому каналі «Українського радіо» </w:t>
      </w:r>
      <w:r w:rsidRPr="003A25CF">
        <w:rPr>
          <w:rFonts w:ascii="Times New Roman" w:hAnsi="Times New Roman" w:cs="Times New Roman"/>
          <w:sz w:val="28"/>
          <w:szCs w:val="28"/>
          <w:lang w:eastAsia="uk-UA"/>
        </w:rPr>
        <w:t xml:space="preserve">за допомогою FM-передавачів в містах Чернігові, Бахмачі, Прилуках, Новгород-Сіверському, смт Сосниця та смт </w:t>
      </w:r>
      <w:proofErr w:type="spellStart"/>
      <w:r w:rsidRPr="003A25CF">
        <w:rPr>
          <w:rFonts w:ascii="Times New Roman" w:hAnsi="Times New Roman" w:cs="Times New Roman"/>
          <w:sz w:val="28"/>
          <w:szCs w:val="28"/>
          <w:lang w:eastAsia="uk-UA"/>
        </w:rPr>
        <w:t>Холми</w:t>
      </w:r>
      <w:proofErr w:type="spellEnd"/>
      <w:r w:rsidRPr="003A25CF">
        <w:rPr>
          <w:rFonts w:ascii="Times New Roman" w:hAnsi="Times New Roman" w:cs="Times New Roman"/>
          <w:sz w:val="28"/>
          <w:szCs w:val="28"/>
        </w:rPr>
        <w:t>;</w:t>
      </w:r>
    </w:p>
    <w:p w14:paraId="5359B003" w14:textId="77777777" w:rsidR="00974207" w:rsidRPr="003A25CF" w:rsidRDefault="00974207" w:rsidP="003A25CF">
      <w:pPr>
        <w:numPr>
          <w:ilvl w:val="0"/>
          <w:numId w:val="25"/>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оповіщення</w:t>
      </w:r>
      <w:r w:rsidRPr="003A25CF">
        <w:rPr>
          <w:rFonts w:ascii="Times New Roman" w:hAnsi="Times New Roman" w:cs="Times New Roman"/>
          <w:sz w:val="28"/>
          <w:szCs w:val="28"/>
          <w:lang w:eastAsia="uk-UA"/>
        </w:rPr>
        <w:t xml:space="preserve"> населення м. Чернігова і прилеглих до міста населених пунктів за допомогою радіостанції </w:t>
      </w:r>
      <w:r w:rsidRPr="003A25CF">
        <w:rPr>
          <w:rFonts w:ascii="Times New Roman" w:hAnsi="Times New Roman" w:cs="Times New Roman"/>
          <w:sz w:val="28"/>
          <w:szCs w:val="28"/>
        </w:rPr>
        <w:t>"</w:t>
      </w:r>
      <w:r w:rsidRPr="003A25CF">
        <w:rPr>
          <w:rFonts w:ascii="Times New Roman" w:hAnsi="Times New Roman" w:cs="Times New Roman"/>
          <w:sz w:val="28"/>
          <w:szCs w:val="28"/>
          <w:lang w:eastAsia="uk-UA"/>
        </w:rPr>
        <w:t>Наше Радіо</w:t>
      </w:r>
      <w:r w:rsidRPr="003A25CF">
        <w:rPr>
          <w:rFonts w:ascii="Times New Roman" w:hAnsi="Times New Roman" w:cs="Times New Roman"/>
          <w:sz w:val="28"/>
          <w:szCs w:val="28"/>
        </w:rPr>
        <w:t>"</w:t>
      </w:r>
      <w:r w:rsidRPr="003A25CF">
        <w:rPr>
          <w:rFonts w:ascii="Times New Roman" w:hAnsi="Times New Roman" w:cs="Times New Roman"/>
          <w:sz w:val="28"/>
          <w:szCs w:val="28"/>
          <w:lang w:eastAsia="uk-UA"/>
        </w:rPr>
        <w:t xml:space="preserve"> на частоті 104,3 МГц.</w:t>
      </w:r>
    </w:p>
    <w:p w14:paraId="63CA5B0D" w14:textId="3D973419" w:rsidR="00974207" w:rsidRPr="003A25CF" w:rsidRDefault="008D4050"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П</w:t>
      </w:r>
      <w:r w:rsidR="00974207" w:rsidRPr="003A25CF">
        <w:rPr>
          <w:rFonts w:ascii="Times New Roman" w:hAnsi="Times New Roman" w:cs="Times New Roman"/>
          <w:sz w:val="28"/>
          <w:szCs w:val="28"/>
        </w:rPr>
        <w:t xml:space="preserve">роведено модернізацію мережі </w:t>
      </w:r>
      <w:proofErr w:type="spellStart"/>
      <w:r w:rsidR="00974207" w:rsidRPr="003A25CF">
        <w:rPr>
          <w:rFonts w:ascii="Times New Roman" w:hAnsi="Times New Roman" w:cs="Times New Roman"/>
          <w:sz w:val="28"/>
          <w:szCs w:val="28"/>
        </w:rPr>
        <w:t>Internet</w:t>
      </w:r>
      <w:proofErr w:type="spellEnd"/>
      <w:r w:rsidR="00974207" w:rsidRPr="003A25CF">
        <w:rPr>
          <w:rFonts w:ascii="Times New Roman" w:hAnsi="Times New Roman" w:cs="Times New Roman"/>
          <w:sz w:val="28"/>
          <w:szCs w:val="28"/>
        </w:rPr>
        <w:t xml:space="preserve">-зв’язку. </w:t>
      </w:r>
    </w:p>
    <w:p w14:paraId="4A58C141" w14:textId="74C2BFF2" w:rsidR="00974207" w:rsidRPr="003A25CF" w:rsidRDefault="008D4050"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Р</w:t>
      </w:r>
      <w:r w:rsidR="00974207" w:rsidRPr="003A25CF">
        <w:rPr>
          <w:rFonts w:ascii="Times New Roman" w:hAnsi="Times New Roman" w:cs="Times New Roman"/>
          <w:sz w:val="28"/>
          <w:szCs w:val="28"/>
        </w:rPr>
        <w:t>озпочато другий етап модернізації територіальної автоматизованої системи централізованого оповіщення (далі – ТАСЦО):</w:t>
      </w:r>
    </w:p>
    <w:p w14:paraId="49FAB534" w14:textId="77777777" w:rsidR="00974207" w:rsidRPr="003A25CF" w:rsidRDefault="00974207" w:rsidP="003A25CF">
      <w:pPr>
        <w:numPr>
          <w:ilvl w:val="0"/>
          <w:numId w:val="24"/>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проведено дообладнання АРМ відповідального чергового Департаменту трьома  модемами, що підвищило оперативність оповіщення;</w:t>
      </w:r>
    </w:p>
    <w:p w14:paraId="32065685" w14:textId="77777777" w:rsidR="00974207" w:rsidRPr="003A25CF" w:rsidRDefault="00974207" w:rsidP="003A25CF">
      <w:pPr>
        <w:numPr>
          <w:ilvl w:val="0"/>
          <w:numId w:val="24"/>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придбано 23 блоки оповіщення (БО-FM-04), які встановлені в районних відділах (відділеннях) поліції ГУ НП в Чернігівській області і працюють в тестовому режимі;</w:t>
      </w:r>
    </w:p>
    <w:p w14:paraId="383202DC" w14:textId="77777777" w:rsidR="00974207" w:rsidRPr="003A25CF" w:rsidRDefault="00974207" w:rsidP="003A25CF">
      <w:pPr>
        <w:numPr>
          <w:ilvl w:val="0"/>
          <w:numId w:val="24"/>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 xml:space="preserve">проведено демонтаж застарілих </w:t>
      </w:r>
      <w:proofErr w:type="spellStart"/>
      <w:r w:rsidRPr="003A25CF">
        <w:rPr>
          <w:rFonts w:ascii="Times New Roman" w:hAnsi="Times New Roman" w:cs="Times New Roman"/>
          <w:sz w:val="28"/>
          <w:szCs w:val="28"/>
        </w:rPr>
        <w:t>стійок</w:t>
      </w:r>
      <w:proofErr w:type="spellEnd"/>
      <w:r w:rsidRPr="003A25CF">
        <w:rPr>
          <w:rFonts w:ascii="Times New Roman" w:hAnsi="Times New Roman" w:cs="Times New Roman"/>
          <w:sz w:val="28"/>
          <w:szCs w:val="28"/>
        </w:rPr>
        <w:t xml:space="preserve"> центрального виклику, функцію яких з оповіщення керівного складу області, на даний час, виконують модеми АРМ відповідального чергового Департаменту із застосуванням GSM-зв’язку;</w:t>
      </w:r>
    </w:p>
    <w:p w14:paraId="71A483E4" w14:textId="77777777" w:rsidR="00974207" w:rsidRPr="003A25CF" w:rsidRDefault="00974207" w:rsidP="003A25CF">
      <w:pPr>
        <w:numPr>
          <w:ilvl w:val="0"/>
          <w:numId w:val="24"/>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t>встановлено дизель-генератор для резервного електроживлення пункту управління Департаменту, який працює в автоматичному режимі;</w:t>
      </w:r>
    </w:p>
    <w:p w14:paraId="4F64B717" w14:textId="58CBDB78" w:rsidR="00974207" w:rsidRPr="003A25CF" w:rsidRDefault="00974207" w:rsidP="003A25CF">
      <w:pPr>
        <w:numPr>
          <w:ilvl w:val="0"/>
          <w:numId w:val="24"/>
        </w:numPr>
        <w:spacing w:after="0" w:line="240" w:lineRule="auto"/>
        <w:jc w:val="both"/>
        <w:rPr>
          <w:rFonts w:ascii="Times New Roman" w:hAnsi="Times New Roman" w:cs="Times New Roman"/>
          <w:sz w:val="28"/>
          <w:szCs w:val="28"/>
        </w:rPr>
      </w:pPr>
      <w:r w:rsidRPr="003A25CF">
        <w:rPr>
          <w:rFonts w:ascii="Times New Roman" w:hAnsi="Times New Roman" w:cs="Times New Roman"/>
          <w:sz w:val="28"/>
          <w:szCs w:val="28"/>
        </w:rPr>
        <w:lastRenderedPageBreak/>
        <w:t>розроблено Положення про ТАСЦО, яке затверджено розпорядженням голови обласної державної адміністрації від 26 березня 2020 року                     № 182 та зареєстровано в Північно-Східному міжрегіональному управлінні Міністерства юстиції (</w:t>
      </w:r>
      <w:proofErr w:type="spellStart"/>
      <w:r w:rsidRPr="003A25CF">
        <w:rPr>
          <w:rFonts w:ascii="Times New Roman" w:hAnsi="Times New Roman" w:cs="Times New Roman"/>
          <w:sz w:val="28"/>
          <w:szCs w:val="28"/>
        </w:rPr>
        <w:t>м.Суми</w:t>
      </w:r>
      <w:proofErr w:type="spellEnd"/>
      <w:r w:rsidRPr="003A25CF">
        <w:rPr>
          <w:rFonts w:ascii="Times New Roman" w:hAnsi="Times New Roman" w:cs="Times New Roman"/>
          <w:sz w:val="28"/>
          <w:szCs w:val="28"/>
        </w:rPr>
        <w:t>) від 13 квітня 2020 року №98/98.</w:t>
      </w:r>
    </w:p>
    <w:p w14:paraId="4DE052A5" w14:textId="3D712759" w:rsidR="00974207" w:rsidRDefault="00974207" w:rsidP="00DF4703">
      <w:pPr>
        <w:spacing w:after="0" w:line="240" w:lineRule="auto"/>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На виконання заходів </w:t>
      </w:r>
      <w:r w:rsidRPr="003A25CF">
        <w:rPr>
          <w:rFonts w:ascii="Times New Roman" w:hAnsi="Times New Roman" w:cs="Times New Roman"/>
          <w:color w:val="333333"/>
          <w:sz w:val="28"/>
          <w:szCs w:val="28"/>
        </w:rPr>
        <w:t>Цільової соціальної програми розвитку цивільного захисту Чернігівської області на 2021-2025 роки</w:t>
      </w:r>
      <w:r w:rsidRPr="003A25CF">
        <w:rPr>
          <w:rFonts w:ascii="Times New Roman" w:hAnsi="Times New Roman" w:cs="Times New Roman"/>
          <w:sz w:val="28"/>
          <w:szCs w:val="28"/>
        </w:rPr>
        <w:t xml:space="preserve"> з модернізації ТАСЦО на                   2022 рік були передбачені кошти в сумі 200,0 тис. гривень. В зв’язку із введенням  воєнного стану в Україні кошти на модернізацію ТАСЦО у 2022 році не виділялись.</w:t>
      </w:r>
    </w:p>
    <w:p w14:paraId="3448BBF7" w14:textId="77777777" w:rsidR="008A7A5D" w:rsidRPr="008A7A5D" w:rsidRDefault="008A7A5D" w:rsidP="008A7A5D">
      <w:pPr>
        <w:pStyle w:val="afff8"/>
        <w:spacing w:after="0" w:line="240" w:lineRule="auto"/>
        <w:ind w:firstLine="709"/>
        <w:jc w:val="both"/>
        <w:rPr>
          <w:rFonts w:ascii="Times New Roman" w:hAnsi="Times New Roman" w:cs="Times New Roman"/>
          <w:sz w:val="28"/>
          <w:szCs w:val="28"/>
        </w:rPr>
      </w:pPr>
      <w:r w:rsidRPr="008A7A5D">
        <w:rPr>
          <w:rFonts w:ascii="Times New Roman" w:hAnsi="Times New Roman" w:cs="Times New Roman"/>
          <w:sz w:val="28"/>
          <w:szCs w:val="28"/>
        </w:rPr>
        <w:t xml:space="preserve">Станом на 01 січня 2023 року роботи зі створення МАСЦО проводяться у 8 територіальних громадах. Так, у Бобровицькій, </w:t>
      </w:r>
      <w:proofErr w:type="spellStart"/>
      <w:r w:rsidRPr="008A7A5D">
        <w:rPr>
          <w:rFonts w:ascii="Times New Roman" w:hAnsi="Times New Roman" w:cs="Times New Roman"/>
          <w:sz w:val="28"/>
          <w:szCs w:val="28"/>
        </w:rPr>
        <w:t>Гончарівській</w:t>
      </w:r>
      <w:proofErr w:type="spellEnd"/>
      <w:r w:rsidRPr="008A7A5D">
        <w:rPr>
          <w:rFonts w:ascii="Times New Roman" w:hAnsi="Times New Roman" w:cs="Times New Roman"/>
          <w:sz w:val="28"/>
          <w:szCs w:val="28"/>
        </w:rPr>
        <w:t xml:space="preserve">, </w:t>
      </w:r>
      <w:proofErr w:type="spellStart"/>
      <w:r w:rsidRPr="008A7A5D">
        <w:rPr>
          <w:rFonts w:ascii="Times New Roman" w:hAnsi="Times New Roman" w:cs="Times New Roman"/>
          <w:sz w:val="28"/>
          <w:szCs w:val="28"/>
        </w:rPr>
        <w:t>Городнянській</w:t>
      </w:r>
      <w:proofErr w:type="spellEnd"/>
      <w:r w:rsidRPr="008A7A5D">
        <w:rPr>
          <w:rFonts w:ascii="Times New Roman" w:hAnsi="Times New Roman" w:cs="Times New Roman"/>
          <w:sz w:val="28"/>
          <w:szCs w:val="28"/>
        </w:rPr>
        <w:t xml:space="preserve">, Деснянській, Ніжинській та </w:t>
      </w:r>
      <w:proofErr w:type="spellStart"/>
      <w:r w:rsidRPr="008A7A5D">
        <w:rPr>
          <w:rFonts w:ascii="Times New Roman" w:hAnsi="Times New Roman" w:cs="Times New Roman"/>
          <w:sz w:val="28"/>
          <w:szCs w:val="28"/>
        </w:rPr>
        <w:t>Остерській</w:t>
      </w:r>
      <w:proofErr w:type="spellEnd"/>
      <w:r w:rsidRPr="008A7A5D">
        <w:rPr>
          <w:rFonts w:ascii="Times New Roman" w:hAnsi="Times New Roman" w:cs="Times New Roman"/>
          <w:sz w:val="28"/>
          <w:szCs w:val="28"/>
        </w:rPr>
        <w:t xml:space="preserve"> територіальних громадах встановлені </w:t>
      </w:r>
      <w:proofErr w:type="spellStart"/>
      <w:r w:rsidRPr="008A7A5D">
        <w:rPr>
          <w:rFonts w:ascii="Times New Roman" w:hAnsi="Times New Roman" w:cs="Times New Roman"/>
          <w:sz w:val="28"/>
          <w:szCs w:val="28"/>
        </w:rPr>
        <w:t>електросирени</w:t>
      </w:r>
      <w:proofErr w:type="spellEnd"/>
      <w:r w:rsidRPr="008A7A5D">
        <w:rPr>
          <w:rFonts w:ascii="Times New Roman" w:hAnsi="Times New Roman" w:cs="Times New Roman"/>
          <w:sz w:val="28"/>
          <w:szCs w:val="28"/>
        </w:rPr>
        <w:t xml:space="preserve">-гучномовці та АРМ. За допомогою </w:t>
      </w:r>
      <w:proofErr w:type="spellStart"/>
      <w:r w:rsidRPr="008A7A5D">
        <w:rPr>
          <w:rFonts w:ascii="Times New Roman" w:hAnsi="Times New Roman" w:cs="Times New Roman"/>
          <w:sz w:val="28"/>
          <w:szCs w:val="28"/>
        </w:rPr>
        <w:t>електросирен</w:t>
      </w:r>
      <w:proofErr w:type="spellEnd"/>
      <w:r w:rsidRPr="008A7A5D">
        <w:rPr>
          <w:rFonts w:ascii="Times New Roman" w:hAnsi="Times New Roman" w:cs="Times New Roman"/>
          <w:sz w:val="28"/>
          <w:szCs w:val="28"/>
        </w:rPr>
        <w:t xml:space="preserve"> здійснюється оповіщення населення громади на випадок загрози або виникнення надзвичайної ситуації, з АРМ проводиться оповіщення керівного складу громади по мобільним телефонам (речове або СМС-повідомлення) та управління </w:t>
      </w:r>
      <w:proofErr w:type="spellStart"/>
      <w:r w:rsidRPr="008A7A5D">
        <w:rPr>
          <w:rFonts w:ascii="Times New Roman" w:hAnsi="Times New Roman" w:cs="Times New Roman"/>
          <w:sz w:val="28"/>
          <w:szCs w:val="28"/>
        </w:rPr>
        <w:t>електросиренами</w:t>
      </w:r>
      <w:proofErr w:type="spellEnd"/>
      <w:r w:rsidRPr="008A7A5D">
        <w:rPr>
          <w:rFonts w:ascii="Times New Roman" w:hAnsi="Times New Roman" w:cs="Times New Roman"/>
          <w:sz w:val="28"/>
          <w:szCs w:val="28"/>
        </w:rPr>
        <w:t xml:space="preserve">. У Бахмацькій  та Макіївській територіальних громадах встановлені </w:t>
      </w:r>
      <w:proofErr w:type="spellStart"/>
      <w:r w:rsidRPr="008A7A5D">
        <w:rPr>
          <w:rFonts w:ascii="Times New Roman" w:hAnsi="Times New Roman" w:cs="Times New Roman"/>
          <w:sz w:val="28"/>
          <w:szCs w:val="28"/>
        </w:rPr>
        <w:t>електросирени</w:t>
      </w:r>
      <w:proofErr w:type="spellEnd"/>
      <w:r w:rsidRPr="008A7A5D">
        <w:rPr>
          <w:rFonts w:ascii="Times New Roman" w:hAnsi="Times New Roman" w:cs="Times New Roman"/>
          <w:sz w:val="28"/>
          <w:szCs w:val="28"/>
        </w:rPr>
        <w:t>, керовані дистанційно за допомогою мобільного зв’язку  (СМС-повідомлення) та через інтернет за допомогою застосунку відповідно.</w:t>
      </w:r>
    </w:p>
    <w:p w14:paraId="3823BD18" w14:textId="77777777" w:rsidR="008D4050" w:rsidRPr="003A25CF" w:rsidRDefault="008D4050" w:rsidP="00DF4703">
      <w:pPr>
        <w:pStyle w:val="a5"/>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В області функціонує територіальна автоматизована система оповіщення.  </w:t>
      </w:r>
    </w:p>
    <w:p w14:paraId="5050636B" w14:textId="77777777" w:rsidR="00A03202" w:rsidRPr="003A25CF" w:rsidRDefault="00A03202" w:rsidP="0062697C">
      <w:pPr>
        <w:pStyle w:val="44"/>
        <w:ind w:right="-1" w:firstLine="709"/>
        <w:jc w:val="both"/>
        <w:rPr>
          <w:rFonts w:ascii="Times New Roman" w:hAnsi="Times New Roman" w:cs="Times New Roman"/>
          <w:lang w:val="uk-UA"/>
        </w:rPr>
      </w:pPr>
      <w:r w:rsidRPr="003A25CF">
        <w:rPr>
          <w:rFonts w:ascii="Times New Roman" w:hAnsi="Times New Roman" w:cs="Times New Roman"/>
          <w:color w:val="000000"/>
          <w:sz w:val="28"/>
          <w:szCs w:val="28"/>
          <w:lang w:val="uk-UA"/>
        </w:rPr>
        <w:t>Департамент забезпечує цілодобову готовність з прийому та передачі сигналів загальнодержавної системи централізованого оповіщення “Сигнал-У”, спеціальної системи оповіщення Дніпровського каскаду “Сигнал –Д”.</w:t>
      </w:r>
    </w:p>
    <w:p w14:paraId="107B2275" w14:textId="6E4A92A9" w:rsidR="00974207" w:rsidRPr="003A25CF" w:rsidRDefault="00974207" w:rsidP="0062697C">
      <w:pPr>
        <w:spacing w:after="0" w:line="240" w:lineRule="auto"/>
        <w:ind w:right="-1" w:firstLine="709"/>
        <w:jc w:val="both"/>
        <w:rPr>
          <w:rFonts w:ascii="Times New Roman" w:hAnsi="Times New Roman" w:cs="Times New Roman"/>
          <w:sz w:val="28"/>
          <w:szCs w:val="28"/>
        </w:rPr>
      </w:pPr>
      <w:r w:rsidRPr="003A25CF">
        <w:rPr>
          <w:rFonts w:ascii="Times New Roman" w:hAnsi="Times New Roman" w:cs="Times New Roman"/>
          <w:sz w:val="28"/>
          <w:szCs w:val="28"/>
        </w:rPr>
        <w:t>Для підтримання постійної готовності системи оповіщення щоденно проводились перевірки технічного стану засобів оповіщення і зв’язку цивільного захисту міст та районів області.</w:t>
      </w:r>
    </w:p>
    <w:p w14:paraId="0ACE7428" w14:textId="77777777" w:rsidR="00A03202" w:rsidRPr="003A25CF" w:rsidRDefault="00A03202" w:rsidP="0062697C">
      <w:pPr>
        <w:pStyle w:val="44"/>
        <w:ind w:right="-1" w:firstLine="709"/>
        <w:jc w:val="both"/>
        <w:rPr>
          <w:rFonts w:ascii="Times New Roman" w:hAnsi="Times New Roman" w:cs="Times New Roman"/>
          <w:lang w:val="uk-UA"/>
        </w:rPr>
      </w:pPr>
      <w:r w:rsidRPr="003A25CF">
        <w:rPr>
          <w:rFonts w:ascii="Times New Roman" w:hAnsi="Times New Roman" w:cs="Times New Roman"/>
          <w:color w:val="000000"/>
          <w:sz w:val="28"/>
          <w:szCs w:val="28"/>
          <w:lang w:val="uk-UA"/>
        </w:rPr>
        <w:t>Територіальна автоматизована система централізованого оповіщення Чернігівської області дозволяє довести сигнали та повідомлення цивільного захисту до керівного складу районів, міст обласного значення та територіальних громад області.</w:t>
      </w:r>
    </w:p>
    <w:p w14:paraId="2D4AE7D7" w14:textId="77777777" w:rsidR="00A03202" w:rsidRPr="003A25CF" w:rsidRDefault="00A03202" w:rsidP="00DF4703">
      <w:pPr>
        <w:pStyle w:val="a5"/>
        <w:spacing w:after="0" w:line="240" w:lineRule="auto"/>
        <w:ind w:left="0"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З автоматизованого робочого місця оповіщається 1800 керівників області, районів та органів місцевого самоврядування. </w:t>
      </w:r>
    </w:p>
    <w:p w14:paraId="6794C825" w14:textId="77777777" w:rsidR="00A03202" w:rsidRPr="003A25CF" w:rsidRDefault="00A03202" w:rsidP="00DF4703">
      <w:pPr>
        <w:pStyle w:val="a0"/>
        <w:spacing w:after="0"/>
        <w:ind w:firstLine="743"/>
        <w:jc w:val="both"/>
        <w:rPr>
          <w:color w:val="000000"/>
          <w:sz w:val="28"/>
          <w:szCs w:val="28"/>
        </w:rPr>
      </w:pPr>
      <w:r w:rsidRPr="003A25CF">
        <w:rPr>
          <w:color w:val="000000"/>
          <w:sz w:val="28"/>
          <w:szCs w:val="28"/>
        </w:rPr>
        <w:t xml:space="preserve">Повідомлення про загрозу або виникнення надзвичайних ситуацій до населення доводяться за допомогою радіо ретрансляційного вузла (проводове радіо м. Чернігів – 15 000 абонентів) та по Першому каналу Українського радіо за допомогою ефірних </w:t>
      </w:r>
      <w:proofErr w:type="spellStart"/>
      <w:r w:rsidRPr="003A25CF">
        <w:rPr>
          <w:color w:val="000000"/>
          <w:sz w:val="28"/>
          <w:szCs w:val="28"/>
        </w:rPr>
        <w:t>радіопередавальних</w:t>
      </w:r>
      <w:proofErr w:type="spellEnd"/>
      <w:r w:rsidRPr="003A25CF">
        <w:rPr>
          <w:color w:val="000000"/>
          <w:sz w:val="28"/>
          <w:szCs w:val="28"/>
        </w:rPr>
        <w:t> FM-станцій в</w:t>
      </w:r>
      <w:r w:rsidRPr="003A25CF">
        <w:rPr>
          <w:rFonts w:ascii="Calibri" w:hAnsi="Calibri"/>
          <w:color w:val="333333"/>
          <w:sz w:val="28"/>
          <w:szCs w:val="28"/>
        </w:rPr>
        <w:t> </w:t>
      </w:r>
      <w:r w:rsidRPr="003A25CF">
        <w:rPr>
          <w:color w:val="000000"/>
          <w:sz w:val="28"/>
          <w:szCs w:val="28"/>
        </w:rPr>
        <w:t>містах Чернігові, Бахмачі, Прилуках, Новгород-Сіверському, смт Сосниця, смт </w:t>
      </w:r>
      <w:proofErr w:type="spellStart"/>
      <w:r w:rsidRPr="003A25CF">
        <w:rPr>
          <w:color w:val="000000"/>
          <w:sz w:val="28"/>
          <w:szCs w:val="28"/>
        </w:rPr>
        <w:t>Холми</w:t>
      </w:r>
      <w:proofErr w:type="spellEnd"/>
      <w:r w:rsidRPr="003A25CF">
        <w:rPr>
          <w:color w:val="000000"/>
          <w:sz w:val="28"/>
          <w:szCs w:val="28"/>
        </w:rPr>
        <w:t xml:space="preserve"> та радіостанції «Наше Радіо» для населення міста Чернігів і прилеглих населених пунктів. </w:t>
      </w:r>
    </w:p>
    <w:p w14:paraId="1956CE0D" w14:textId="4C22A15A" w:rsidR="00A03202" w:rsidRPr="003A25CF" w:rsidRDefault="00A03202" w:rsidP="00DF4703">
      <w:pPr>
        <w:pStyle w:val="a0"/>
        <w:spacing w:after="0"/>
        <w:ind w:firstLine="743"/>
        <w:jc w:val="both"/>
        <w:rPr>
          <w:sz w:val="28"/>
          <w:szCs w:val="28"/>
        </w:rPr>
      </w:pPr>
      <w:r w:rsidRPr="003A25CF">
        <w:rPr>
          <w:sz w:val="28"/>
          <w:szCs w:val="28"/>
        </w:rPr>
        <w:t>Крім того інформація передається через телевізійні канали.</w:t>
      </w:r>
    </w:p>
    <w:p w14:paraId="5EE59647" w14:textId="1592BC16" w:rsidR="00974207" w:rsidRPr="003A25CF" w:rsidRDefault="00974207" w:rsidP="00DF4703">
      <w:pPr>
        <w:shd w:val="clear" w:color="auto" w:fill="FFFFFF"/>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25 січня, 22 лютого</w:t>
      </w:r>
      <w:r w:rsidR="00407952" w:rsidRPr="003A25CF">
        <w:rPr>
          <w:rFonts w:ascii="Times New Roman" w:hAnsi="Times New Roman" w:cs="Times New Roman"/>
          <w:sz w:val="28"/>
          <w:szCs w:val="28"/>
        </w:rPr>
        <w:t>,</w:t>
      </w:r>
      <w:r w:rsidRPr="003A25CF">
        <w:rPr>
          <w:rFonts w:ascii="Times New Roman" w:hAnsi="Times New Roman" w:cs="Times New Roman"/>
          <w:sz w:val="28"/>
          <w:szCs w:val="28"/>
        </w:rPr>
        <w:t xml:space="preserve"> 29 листопада</w:t>
      </w:r>
      <w:r w:rsidR="00407952" w:rsidRPr="003A25CF">
        <w:rPr>
          <w:rFonts w:ascii="Times New Roman" w:hAnsi="Times New Roman" w:cs="Times New Roman"/>
          <w:sz w:val="28"/>
          <w:szCs w:val="28"/>
        </w:rPr>
        <w:t xml:space="preserve"> та 27 грудня</w:t>
      </w:r>
      <w:r w:rsidRPr="003A25CF">
        <w:rPr>
          <w:rFonts w:ascii="Times New Roman" w:hAnsi="Times New Roman" w:cs="Times New Roman"/>
          <w:sz w:val="28"/>
          <w:szCs w:val="28"/>
        </w:rPr>
        <w:t xml:space="preserve"> проводились комплексні технічні перевірки апаратури територіальної автоматизованої системи централ</w:t>
      </w:r>
      <w:r w:rsidR="00407952" w:rsidRPr="003A25CF">
        <w:rPr>
          <w:rFonts w:ascii="Times New Roman" w:hAnsi="Times New Roman" w:cs="Times New Roman"/>
          <w:sz w:val="28"/>
          <w:szCs w:val="28"/>
        </w:rPr>
        <w:t>і</w:t>
      </w:r>
      <w:r w:rsidRPr="003A25CF">
        <w:rPr>
          <w:rFonts w:ascii="Times New Roman" w:hAnsi="Times New Roman" w:cs="Times New Roman"/>
          <w:sz w:val="28"/>
          <w:szCs w:val="28"/>
        </w:rPr>
        <w:t xml:space="preserve">зованого оповіщення населення та керівного складу, у тому числі </w:t>
      </w:r>
      <w:r w:rsidRPr="003A25CF">
        <w:rPr>
          <w:rFonts w:ascii="Times New Roman" w:hAnsi="Times New Roman" w:cs="Times New Roman"/>
          <w:sz w:val="28"/>
          <w:szCs w:val="28"/>
        </w:rPr>
        <w:lastRenderedPageBreak/>
        <w:t>здійснювалась передача учбового повідомлення про загрозу або виникнення надзвичайних ситуацій, а саме:</w:t>
      </w:r>
    </w:p>
    <w:p w14:paraId="28C30F57" w14:textId="77777777" w:rsidR="00974207" w:rsidRPr="003A25CF" w:rsidRDefault="00974207" w:rsidP="00DF4703">
      <w:pPr>
        <w:shd w:val="clear" w:color="auto" w:fill="FFFFFF"/>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  для населення міста Чернігова по проводовому радіо; </w:t>
      </w:r>
    </w:p>
    <w:p w14:paraId="06869ACA" w14:textId="223BCE41" w:rsidR="00041586" w:rsidRPr="003A25CF" w:rsidRDefault="00041586" w:rsidP="003A25CF">
      <w:pPr>
        <w:numPr>
          <w:ilvl w:val="0"/>
          <w:numId w:val="25"/>
        </w:numPr>
        <w:tabs>
          <w:tab w:val="left" w:pos="851"/>
        </w:tabs>
        <w:spacing w:after="0" w:line="240" w:lineRule="auto"/>
        <w:ind w:left="0"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 оповіщення населення області на першому каналі «Українського радіо» </w:t>
      </w:r>
      <w:r w:rsidRPr="003A25CF">
        <w:rPr>
          <w:rFonts w:ascii="Times New Roman" w:hAnsi="Times New Roman" w:cs="Times New Roman"/>
          <w:sz w:val="28"/>
          <w:szCs w:val="28"/>
          <w:lang w:eastAsia="uk-UA"/>
        </w:rPr>
        <w:t xml:space="preserve">за допомогою FM-передавачів в </w:t>
      </w:r>
      <w:proofErr w:type="spellStart"/>
      <w:r w:rsidRPr="003A25CF">
        <w:rPr>
          <w:rFonts w:ascii="Times New Roman" w:hAnsi="Times New Roman" w:cs="Times New Roman"/>
          <w:sz w:val="28"/>
          <w:szCs w:val="28"/>
          <w:lang w:eastAsia="uk-UA"/>
        </w:rPr>
        <w:t>м.Чернігів</w:t>
      </w:r>
      <w:proofErr w:type="spellEnd"/>
      <w:r w:rsidRPr="003A25CF">
        <w:rPr>
          <w:rFonts w:ascii="Times New Roman" w:hAnsi="Times New Roman" w:cs="Times New Roman"/>
          <w:sz w:val="28"/>
          <w:szCs w:val="28"/>
          <w:lang w:eastAsia="uk-UA"/>
        </w:rPr>
        <w:t xml:space="preserve">, </w:t>
      </w:r>
      <w:proofErr w:type="spellStart"/>
      <w:r w:rsidRPr="003A25CF">
        <w:rPr>
          <w:rFonts w:ascii="Times New Roman" w:hAnsi="Times New Roman" w:cs="Times New Roman"/>
          <w:sz w:val="28"/>
          <w:szCs w:val="28"/>
          <w:lang w:eastAsia="uk-UA"/>
        </w:rPr>
        <w:t>м.Бахмач</w:t>
      </w:r>
      <w:proofErr w:type="spellEnd"/>
      <w:r w:rsidRPr="003A25CF">
        <w:rPr>
          <w:rFonts w:ascii="Times New Roman" w:hAnsi="Times New Roman" w:cs="Times New Roman"/>
          <w:sz w:val="28"/>
          <w:szCs w:val="28"/>
          <w:lang w:eastAsia="uk-UA"/>
        </w:rPr>
        <w:t xml:space="preserve">, </w:t>
      </w:r>
      <w:proofErr w:type="spellStart"/>
      <w:r w:rsidRPr="003A25CF">
        <w:rPr>
          <w:rFonts w:ascii="Times New Roman" w:hAnsi="Times New Roman" w:cs="Times New Roman"/>
          <w:sz w:val="28"/>
          <w:szCs w:val="28"/>
          <w:lang w:eastAsia="uk-UA"/>
        </w:rPr>
        <w:t>м.Борзна</w:t>
      </w:r>
      <w:proofErr w:type="spellEnd"/>
      <w:r w:rsidRPr="003A25CF">
        <w:rPr>
          <w:rFonts w:ascii="Times New Roman" w:hAnsi="Times New Roman" w:cs="Times New Roman"/>
          <w:sz w:val="28"/>
          <w:szCs w:val="28"/>
          <w:lang w:eastAsia="uk-UA"/>
        </w:rPr>
        <w:t xml:space="preserve">, </w:t>
      </w:r>
      <w:proofErr w:type="spellStart"/>
      <w:r w:rsidRPr="003A25CF">
        <w:rPr>
          <w:rFonts w:ascii="Times New Roman" w:hAnsi="Times New Roman" w:cs="Times New Roman"/>
          <w:sz w:val="28"/>
          <w:szCs w:val="28"/>
          <w:lang w:eastAsia="uk-UA"/>
        </w:rPr>
        <w:t>м.Мена</w:t>
      </w:r>
      <w:proofErr w:type="spellEnd"/>
      <w:r w:rsidRPr="003A25CF">
        <w:rPr>
          <w:rFonts w:ascii="Times New Roman" w:hAnsi="Times New Roman" w:cs="Times New Roman"/>
          <w:sz w:val="28"/>
          <w:szCs w:val="28"/>
          <w:lang w:eastAsia="uk-UA"/>
        </w:rPr>
        <w:t xml:space="preserve">, </w:t>
      </w:r>
      <w:proofErr w:type="spellStart"/>
      <w:r w:rsidRPr="003A25CF">
        <w:rPr>
          <w:rFonts w:ascii="Times New Roman" w:hAnsi="Times New Roman" w:cs="Times New Roman"/>
          <w:sz w:val="28"/>
          <w:szCs w:val="28"/>
          <w:lang w:eastAsia="uk-UA"/>
        </w:rPr>
        <w:t>м.Новгород</w:t>
      </w:r>
      <w:proofErr w:type="spellEnd"/>
      <w:r w:rsidRPr="003A25CF">
        <w:rPr>
          <w:rFonts w:ascii="Times New Roman" w:hAnsi="Times New Roman" w:cs="Times New Roman"/>
          <w:sz w:val="28"/>
          <w:szCs w:val="28"/>
          <w:lang w:eastAsia="uk-UA"/>
        </w:rPr>
        <w:t xml:space="preserve">-Сіверський, </w:t>
      </w:r>
      <w:proofErr w:type="spellStart"/>
      <w:r w:rsidRPr="003A25CF">
        <w:rPr>
          <w:rFonts w:ascii="Times New Roman" w:hAnsi="Times New Roman" w:cs="Times New Roman"/>
          <w:sz w:val="28"/>
          <w:szCs w:val="28"/>
          <w:lang w:eastAsia="uk-UA"/>
        </w:rPr>
        <w:t>м.Прилуки</w:t>
      </w:r>
      <w:proofErr w:type="spellEnd"/>
      <w:r w:rsidRPr="003A25CF">
        <w:rPr>
          <w:rFonts w:ascii="Times New Roman" w:hAnsi="Times New Roman" w:cs="Times New Roman"/>
          <w:sz w:val="28"/>
          <w:szCs w:val="28"/>
          <w:lang w:eastAsia="uk-UA"/>
        </w:rPr>
        <w:t xml:space="preserve">, </w:t>
      </w:r>
      <w:proofErr w:type="spellStart"/>
      <w:r w:rsidRPr="003A25CF">
        <w:rPr>
          <w:rFonts w:ascii="Times New Roman" w:hAnsi="Times New Roman" w:cs="Times New Roman"/>
          <w:sz w:val="28"/>
          <w:szCs w:val="28"/>
          <w:lang w:eastAsia="uk-UA"/>
        </w:rPr>
        <w:t>м.Семенівка</w:t>
      </w:r>
      <w:proofErr w:type="spellEnd"/>
      <w:r w:rsidRPr="003A25CF">
        <w:rPr>
          <w:rFonts w:ascii="Times New Roman" w:hAnsi="Times New Roman" w:cs="Times New Roman"/>
          <w:sz w:val="28"/>
          <w:szCs w:val="28"/>
          <w:lang w:eastAsia="uk-UA"/>
        </w:rPr>
        <w:t xml:space="preserve">, </w:t>
      </w:r>
      <w:proofErr w:type="spellStart"/>
      <w:r w:rsidRPr="003A25CF">
        <w:rPr>
          <w:rFonts w:ascii="Times New Roman" w:hAnsi="Times New Roman" w:cs="Times New Roman"/>
          <w:sz w:val="28"/>
          <w:szCs w:val="28"/>
          <w:lang w:eastAsia="uk-UA"/>
        </w:rPr>
        <w:t>с.Сновськ</w:t>
      </w:r>
      <w:proofErr w:type="spellEnd"/>
      <w:r w:rsidRPr="003A25CF">
        <w:rPr>
          <w:rFonts w:ascii="Times New Roman" w:hAnsi="Times New Roman" w:cs="Times New Roman"/>
          <w:sz w:val="28"/>
          <w:szCs w:val="28"/>
          <w:lang w:eastAsia="uk-UA"/>
        </w:rPr>
        <w:t xml:space="preserve">, смт </w:t>
      </w:r>
      <w:proofErr w:type="spellStart"/>
      <w:r w:rsidRPr="003A25CF">
        <w:rPr>
          <w:rFonts w:ascii="Times New Roman" w:hAnsi="Times New Roman" w:cs="Times New Roman"/>
          <w:sz w:val="28"/>
          <w:szCs w:val="28"/>
          <w:lang w:eastAsia="uk-UA"/>
        </w:rPr>
        <w:t>Варва</w:t>
      </w:r>
      <w:proofErr w:type="spellEnd"/>
      <w:r w:rsidRPr="003A25CF">
        <w:rPr>
          <w:rFonts w:ascii="Times New Roman" w:hAnsi="Times New Roman" w:cs="Times New Roman"/>
          <w:sz w:val="28"/>
          <w:szCs w:val="28"/>
          <w:lang w:eastAsia="uk-UA"/>
        </w:rPr>
        <w:t xml:space="preserve">, смт Козелець, смт Короп, смт Сосниця та смт </w:t>
      </w:r>
      <w:proofErr w:type="spellStart"/>
      <w:r w:rsidRPr="003A25CF">
        <w:rPr>
          <w:rFonts w:ascii="Times New Roman" w:hAnsi="Times New Roman" w:cs="Times New Roman"/>
          <w:sz w:val="28"/>
          <w:szCs w:val="28"/>
          <w:lang w:eastAsia="uk-UA"/>
        </w:rPr>
        <w:t>Холми</w:t>
      </w:r>
      <w:proofErr w:type="spellEnd"/>
      <w:r w:rsidRPr="003A25CF">
        <w:rPr>
          <w:rFonts w:ascii="Times New Roman" w:hAnsi="Times New Roman" w:cs="Times New Roman"/>
          <w:sz w:val="28"/>
          <w:szCs w:val="28"/>
        </w:rPr>
        <w:t>;</w:t>
      </w:r>
    </w:p>
    <w:p w14:paraId="7CE7824F" w14:textId="77777777" w:rsidR="00974207" w:rsidRPr="003A25CF" w:rsidRDefault="00974207" w:rsidP="00DF4703">
      <w:pPr>
        <w:shd w:val="clear" w:color="auto" w:fill="FFFFFF"/>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 для населення </w:t>
      </w:r>
      <w:proofErr w:type="spellStart"/>
      <w:r w:rsidRPr="003A25CF">
        <w:rPr>
          <w:rFonts w:ascii="Times New Roman" w:hAnsi="Times New Roman" w:cs="Times New Roman"/>
          <w:sz w:val="28"/>
          <w:szCs w:val="28"/>
        </w:rPr>
        <w:t>м.Чернігова</w:t>
      </w:r>
      <w:proofErr w:type="spellEnd"/>
      <w:r w:rsidRPr="003A25CF">
        <w:rPr>
          <w:rFonts w:ascii="Times New Roman" w:hAnsi="Times New Roman" w:cs="Times New Roman"/>
          <w:sz w:val="28"/>
          <w:szCs w:val="28"/>
        </w:rPr>
        <w:t xml:space="preserve"> і прилеглих до міста населених пунктів за допомогою радіостанції "Наше Радіо" на частоті 104,3 МГц.</w:t>
      </w:r>
    </w:p>
    <w:p w14:paraId="587F1B17" w14:textId="77777777" w:rsidR="00974207" w:rsidRPr="003A25CF" w:rsidRDefault="00974207" w:rsidP="00DF4703">
      <w:pPr>
        <w:shd w:val="clear" w:color="auto" w:fill="FFFFFF"/>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29-30 листопада проводилась комплексна технічна перевірка загальнодержавної автоматизованої системи централізованого оповіщення. </w:t>
      </w:r>
    </w:p>
    <w:p w14:paraId="1F3F2E14" w14:textId="05F4B40A" w:rsidR="00974207" w:rsidRPr="003A25CF" w:rsidRDefault="00974207" w:rsidP="00DF4703">
      <w:pPr>
        <w:shd w:val="clear" w:color="auto" w:fill="FFFFFF"/>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Система оповіщення справна та готова до виконання завдань за призначенням.</w:t>
      </w:r>
    </w:p>
    <w:p w14:paraId="096BDBEB" w14:textId="77777777" w:rsidR="00A03202" w:rsidRPr="003A25CF" w:rsidRDefault="00A03202" w:rsidP="00DF4703">
      <w:pPr>
        <w:pStyle w:val="44"/>
        <w:ind w:right="-1" w:firstLine="709"/>
        <w:jc w:val="both"/>
        <w:rPr>
          <w:rFonts w:ascii="Times New Roman" w:hAnsi="Times New Roman" w:cs="Times New Roman"/>
          <w:lang w:val="uk-UA"/>
        </w:rPr>
      </w:pPr>
      <w:r w:rsidRPr="003A25CF">
        <w:rPr>
          <w:rFonts w:ascii="Times New Roman" w:hAnsi="Times New Roman" w:cs="Times New Roman"/>
          <w:color w:val="000000"/>
          <w:sz w:val="28"/>
          <w:szCs w:val="28"/>
          <w:lang w:val="uk-UA"/>
        </w:rPr>
        <w:t xml:space="preserve">В цілому централізованим оповіщенням, з урахуванням телебачення, ефірного та проводового радіомовлення, охоплено до 85 відсотків населення області. </w:t>
      </w:r>
    </w:p>
    <w:p w14:paraId="09E07774" w14:textId="77777777" w:rsidR="00A03202" w:rsidRPr="003A25CF" w:rsidRDefault="00A03202" w:rsidP="00DF4703">
      <w:pPr>
        <w:pStyle w:val="44"/>
        <w:shd w:val="clear" w:color="auto" w:fill="FFFFFF"/>
        <w:ind w:right="-1" w:firstLine="709"/>
        <w:jc w:val="both"/>
        <w:rPr>
          <w:rFonts w:ascii="Times New Roman" w:hAnsi="Times New Roman" w:cs="Times New Roman"/>
          <w:lang w:val="uk-UA"/>
        </w:rPr>
      </w:pPr>
      <w:r w:rsidRPr="003A25CF">
        <w:rPr>
          <w:rFonts w:ascii="Times New Roman" w:hAnsi="Times New Roman" w:cs="Times New Roman"/>
          <w:color w:val="000000"/>
          <w:sz w:val="28"/>
          <w:szCs w:val="28"/>
          <w:lang w:val="uk-UA"/>
        </w:rPr>
        <w:t xml:space="preserve">Для привернення уваги перед доведенням інформації до населення про загрозу виникнення або виникнення надзвичайної ситуації включаються </w:t>
      </w:r>
      <w:proofErr w:type="spellStart"/>
      <w:r w:rsidRPr="003A25CF">
        <w:rPr>
          <w:rFonts w:ascii="Times New Roman" w:hAnsi="Times New Roman" w:cs="Times New Roman"/>
          <w:color w:val="000000"/>
          <w:sz w:val="28"/>
          <w:szCs w:val="28"/>
          <w:lang w:val="uk-UA"/>
        </w:rPr>
        <w:t>електросирени</w:t>
      </w:r>
      <w:proofErr w:type="spellEnd"/>
      <w:r w:rsidRPr="003A25CF">
        <w:rPr>
          <w:rFonts w:ascii="Times New Roman" w:hAnsi="Times New Roman" w:cs="Times New Roman"/>
          <w:color w:val="000000"/>
          <w:sz w:val="28"/>
          <w:szCs w:val="28"/>
          <w:lang w:val="uk-UA"/>
        </w:rPr>
        <w:t xml:space="preserve">, передається попереджувальний сигнал «УВАГА ВСІМ», а саме: уривчасте звучання </w:t>
      </w:r>
      <w:proofErr w:type="spellStart"/>
      <w:r w:rsidRPr="003A25CF">
        <w:rPr>
          <w:rFonts w:ascii="Times New Roman" w:hAnsi="Times New Roman" w:cs="Times New Roman"/>
          <w:color w:val="000000"/>
          <w:sz w:val="28"/>
          <w:szCs w:val="28"/>
          <w:lang w:val="uk-UA"/>
        </w:rPr>
        <w:t>електросирен</w:t>
      </w:r>
      <w:proofErr w:type="spellEnd"/>
      <w:r w:rsidRPr="003A25CF">
        <w:rPr>
          <w:rFonts w:ascii="Times New Roman" w:hAnsi="Times New Roman" w:cs="Times New Roman"/>
          <w:color w:val="000000"/>
          <w:sz w:val="28"/>
          <w:szCs w:val="28"/>
          <w:lang w:val="uk-UA"/>
        </w:rPr>
        <w:t xml:space="preserve"> протягом 3-5 хвилин.</w:t>
      </w:r>
    </w:p>
    <w:p w14:paraId="3A5AE4C7" w14:textId="5D69F122" w:rsidR="00974207" w:rsidRPr="003A25CF" w:rsidRDefault="00974207" w:rsidP="00DF4703">
      <w:pPr>
        <w:pStyle w:val="a0"/>
        <w:spacing w:after="0"/>
        <w:ind w:firstLine="709"/>
        <w:jc w:val="both"/>
        <w:rPr>
          <w:sz w:val="28"/>
          <w:szCs w:val="28"/>
        </w:rPr>
      </w:pPr>
      <w:r w:rsidRPr="003A25CF">
        <w:rPr>
          <w:sz w:val="28"/>
          <w:szCs w:val="28"/>
        </w:rPr>
        <w:t xml:space="preserve">Разом з тим, в результаті повномасштабного вторгнення російської федерації на територію України через обстріли, авіаційні та ракетні удари сталося пошкодження мереж електропостачання та телефонних ліній, що  унеможливило запуск сирен. На даний час з  наявних 108 </w:t>
      </w:r>
      <w:proofErr w:type="spellStart"/>
      <w:r w:rsidRPr="003A25CF">
        <w:rPr>
          <w:sz w:val="28"/>
          <w:szCs w:val="28"/>
        </w:rPr>
        <w:t>електросирен</w:t>
      </w:r>
      <w:proofErr w:type="spellEnd"/>
      <w:r w:rsidRPr="003A25CF">
        <w:rPr>
          <w:sz w:val="28"/>
          <w:szCs w:val="28"/>
        </w:rPr>
        <w:t xml:space="preserve"> 17 – пошкоджені або зруйновані внаслідок бойових дій. Для оповіщення населення області використову</w:t>
      </w:r>
      <w:r w:rsidR="009D2ABB" w:rsidRPr="003A25CF">
        <w:rPr>
          <w:sz w:val="28"/>
          <w:szCs w:val="28"/>
        </w:rPr>
        <w:t>є</w:t>
      </w:r>
      <w:r w:rsidRPr="003A25CF">
        <w:rPr>
          <w:sz w:val="28"/>
          <w:szCs w:val="28"/>
        </w:rPr>
        <w:t xml:space="preserve">ться 91 </w:t>
      </w:r>
      <w:proofErr w:type="spellStart"/>
      <w:r w:rsidRPr="003A25CF">
        <w:rPr>
          <w:sz w:val="28"/>
          <w:szCs w:val="28"/>
        </w:rPr>
        <w:t>електросирена</w:t>
      </w:r>
      <w:proofErr w:type="spellEnd"/>
      <w:r w:rsidRPr="003A25CF">
        <w:rPr>
          <w:sz w:val="28"/>
          <w:szCs w:val="28"/>
        </w:rPr>
        <w:t>,  у тому числі централізованого запуску – 40  та автономного запуску – 51.</w:t>
      </w:r>
    </w:p>
    <w:p w14:paraId="57E6AE84" w14:textId="2086521A" w:rsidR="00072583" w:rsidRPr="003A25CF" w:rsidRDefault="00974207"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Також, оповіщення населення про загрозу авіаційних та ракетних ударів (повідомлення про ПОВІТРЯНУ ТРИВОГУ) передається відповідальним черговим Департаменту за допомогою спеціального застосунку на відповідні застосунки в телефонах населення та за допомогою мобільного зв’язку до керівного складу місцевих органів виконавчої влади та органів місцевого самоврядування з автоматизованого робочого місця відповідального чергового.</w:t>
      </w:r>
    </w:p>
    <w:p w14:paraId="5C0883E3" w14:textId="77777777" w:rsidR="008D4050" w:rsidRPr="003A25CF" w:rsidRDefault="008D4050" w:rsidP="00DF4703">
      <w:pPr>
        <w:spacing w:after="0" w:line="240" w:lineRule="auto"/>
        <w:ind w:firstLine="709"/>
        <w:jc w:val="both"/>
        <w:rPr>
          <w:rFonts w:ascii="Times New Roman" w:hAnsi="Times New Roman" w:cs="Times New Roman"/>
          <w:sz w:val="12"/>
          <w:szCs w:val="12"/>
        </w:rPr>
      </w:pPr>
    </w:p>
    <w:p w14:paraId="3B1E2C69" w14:textId="77777777" w:rsidR="00744C6D" w:rsidRDefault="00744C6D" w:rsidP="00DF4703">
      <w:pPr>
        <w:spacing w:after="0" w:line="240" w:lineRule="auto"/>
        <w:ind w:firstLine="709"/>
        <w:jc w:val="both"/>
        <w:rPr>
          <w:rFonts w:ascii="Times New Roman" w:hAnsi="Times New Roman" w:cs="Times New Roman"/>
          <w:b/>
          <w:bCs/>
          <w:sz w:val="32"/>
          <w:szCs w:val="32"/>
        </w:rPr>
      </w:pPr>
      <w:bookmarkStart w:id="23" w:name="_Hlk121132672"/>
    </w:p>
    <w:p w14:paraId="34C0262C" w14:textId="77777777" w:rsidR="00744C6D" w:rsidRDefault="00744C6D" w:rsidP="00DF4703">
      <w:pPr>
        <w:spacing w:after="0" w:line="240" w:lineRule="auto"/>
        <w:ind w:firstLine="709"/>
        <w:jc w:val="both"/>
        <w:rPr>
          <w:rFonts w:ascii="Times New Roman" w:hAnsi="Times New Roman" w:cs="Times New Roman"/>
          <w:b/>
          <w:bCs/>
          <w:sz w:val="32"/>
          <w:szCs w:val="32"/>
        </w:rPr>
      </w:pPr>
    </w:p>
    <w:p w14:paraId="7413DD26" w14:textId="77777777" w:rsidR="00744C6D" w:rsidRDefault="00744C6D" w:rsidP="00DF4703">
      <w:pPr>
        <w:spacing w:after="0" w:line="240" w:lineRule="auto"/>
        <w:ind w:firstLine="709"/>
        <w:jc w:val="both"/>
        <w:rPr>
          <w:rFonts w:ascii="Times New Roman" w:hAnsi="Times New Roman" w:cs="Times New Roman"/>
          <w:b/>
          <w:bCs/>
          <w:sz w:val="32"/>
          <w:szCs w:val="32"/>
        </w:rPr>
      </w:pPr>
    </w:p>
    <w:p w14:paraId="68E58362" w14:textId="77777777" w:rsidR="00744C6D" w:rsidRDefault="00744C6D" w:rsidP="00DF4703">
      <w:pPr>
        <w:spacing w:after="0" w:line="240" w:lineRule="auto"/>
        <w:ind w:firstLine="709"/>
        <w:jc w:val="both"/>
        <w:rPr>
          <w:rFonts w:ascii="Times New Roman" w:hAnsi="Times New Roman" w:cs="Times New Roman"/>
          <w:b/>
          <w:bCs/>
          <w:sz w:val="32"/>
          <w:szCs w:val="32"/>
        </w:rPr>
      </w:pPr>
    </w:p>
    <w:p w14:paraId="19EB8C59" w14:textId="77777777" w:rsidR="00744C6D" w:rsidRDefault="00744C6D" w:rsidP="00DF4703">
      <w:pPr>
        <w:spacing w:after="0" w:line="240" w:lineRule="auto"/>
        <w:ind w:firstLine="709"/>
        <w:jc w:val="both"/>
        <w:rPr>
          <w:rFonts w:ascii="Times New Roman" w:hAnsi="Times New Roman" w:cs="Times New Roman"/>
          <w:b/>
          <w:bCs/>
          <w:sz w:val="32"/>
          <w:szCs w:val="32"/>
        </w:rPr>
      </w:pPr>
    </w:p>
    <w:p w14:paraId="080A07EE" w14:textId="77777777" w:rsidR="00744C6D" w:rsidRDefault="00744C6D" w:rsidP="00DF4703">
      <w:pPr>
        <w:spacing w:after="0" w:line="240" w:lineRule="auto"/>
        <w:ind w:firstLine="709"/>
        <w:jc w:val="both"/>
        <w:rPr>
          <w:rFonts w:ascii="Times New Roman" w:hAnsi="Times New Roman" w:cs="Times New Roman"/>
          <w:b/>
          <w:bCs/>
          <w:sz w:val="32"/>
          <w:szCs w:val="32"/>
        </w:rPr>
      </w:pPr>
    </w:p>
    <w:p w14:paraId="1C3BB299" w14:textId="77777777" w:rsidR="00744C6D" w:rsidRDefault="00744C6D" w:rsidP="00DF4703">
      <w:pPr>
        <w:spacing w:after="0" w:line="240" w:lineRule="auto"/>
        <w:ind w:firstLine="709"/>
        <w:jc w:val="both"/>
        <w:rPr>
          <w:rFonts w:ascii="Times New Roman" w:hAnsi="Times New Roman" w:cs="Times New Roman"/>
          <w:b/>
          <w:bCs/>
          <w:sz w:val="32"/>
          <w:szCs w:val="32"/>
        </w:rPr>
      </w:pPr>
    </w:p>
    <w:p w14:paraId="511497BC" w14:textId="77777777" w:rsidR="00744C6D" w:rsidRDefault="00744C6D" w:rsidP="00DF4703">
      <w:pPr>
        <w:spacing w:after="0" w:line="240" w:lineRule="auto"/>
        <w:ind w:firstLine="709"/>
        <w:jc w:val="both"/>
        <w:rPr>
          <w:rFonts w:ascii="Times New Roman" w:hAnsi="Times New Roman" w:cs="Times New Roman"/>
          <w:b/>
          <w:bCs/>
          <w:sz w:val="32"/>
          <w:szCs w:val="32"/>
        </w:rPr>
      </w:pPr>
    </w:p>
    <w:p w14:paraId="1663034D" w14:textId="77777777" w:rsidR="00744C6D" w:rsidRDefault="00744C6D" w:rsidP="00DF4703">
      <w:pPr>
        <w:spacing w:after="0" w:line="240" w:lineRule="auto"/>
        <w:ind w:firstLine="709"/>
        <w:jc w:val="both"/>
        <w:rPr>
          <w:rFonts w:ascii="Times New Roman" w:hAnsi="Times New Roman" w:cs="Times New Roman"/>
          <w:b/>
          <w:bCs/>
          <w:sz w:val="32"/>
          <w:szCs w:val="32"/>
        </w:rPr>
      </w:pPr>
    </w:p>
    <w:p w14:paraId="796F6919" w14:textId="77777777" w:rsidR="00744C6D" w:rsidRDefault="00744C6D" w:rsidP="00DF4703">
      <w:pPr>
        <w:spacing w:after="0" w:line="240" w:lineRule="auto"/>
        <w:ind w:firstLine="709"/>
        <w:jc w:val="both"/>
        <w:rPr>
          <w:rFonts w:ascii="Times New Roman" w:hAnsi="Times New Roman" w:cs="Times New Roman"/>
          <w:b/>
          <w:bCs/>
          <w:sz w:val="32"/>
          <w:szCs w:val="32"/>
        </w:rPr>
      </w:pPr>
    </w:p>
    <w:p w14:paraId="738E0659" w14:textId="24F62F05" w:rsidR="00F36B47" w:rsidRPr="00032D63" w:rsidRDefault="00744C6D" w:rsidP="00744C6D">
      <w:pPr>
        <w:spacing w:after="0" w:line="240" w:lineRule="auto"/>
        <w:jc w:val="both"/>
        <w:rPr>
          <w:rFonts w:ascii="Times New Roman" w:hAnsi="Times New Roman" w:cs="Times New Roman"/>
          <w:b/>
          <w:bCs/>
          <w:sz w:val="32"/>
          <w:szCs w:val="32"/>
        </w:rPr>
      </w:pPr>
      <w:r w:rsidRPr="00032D63">
        <w:rPr>
          <w:rFonts w:ascii="Times New Roman" w:hAnsi="Times New Roman" w:cs="Times New Roman"/>
          <w:b/>
          <w:bCs/>
          <w:sz w:val="32"/>
          <w:szCs w:val="32"/>
        </w:rPr>
        <w:lastRenderedPageBreak/>
        <w:t>ГЛАВА 4.</w:t>
      </w:r>
      <w:r w:rsidR="001E1D3C" w:rsidRPr="00032D63">
        <w:rPr>
          <w:rFonts w:ascii="Times New Roman" w:hAnsi="Times New Roman" w:cs="Times New Roman"/>
          <w:b/>
          <w:bCs/>
          <w:sz w:val="32"/>
          <w:szCs w:val="32"/>
        </w:rPr>
        <w:t xml:space="preserve"> </w:t>
      </w:r>
      <w:r w:rsidRPr="00032D63">
        <w:rPr>
          <w:rFonts w:ascii="Times New Roman" w:hAnsi="Times New Roman" w:cs="Times New Roman"/>
          <w:b/>
          <w:bCs/>
          <w:sz w:val="32"/>
          <w:szCs w:val="32"/>
        </w:rPr>
        <w:t xml:space="preserve">СТВОРЕННЯ, ВИКОРИСТАННЯ, ТА </w:t>
      </w:r>
      <w:r w:rsidR="00032D63" w:rsidRPr="00032D63">
        <w:rPr>
          <w:rFonts w:ascii="Times New Roman" w:hAnsi="Times New Roman" w:cs="Times New Roman"/>
          <w:b/>
          <w:bCs/>
          <w:sz w:val="32"/>
          <w:szCs w:val="32"/>
        </w:rPr>
        <w:t xml:space="preserve">УТРИМАННЯ </w:t>
      </w:r>
      <w:r w:rsidRPr="00032D63">
        <w:rPr>
          <w:rFonts w:ascii="Times New Roman" w:hAnsi="Times New Roman" w:cs="Times New Roman"/>
          <w:b/>
          <w:bCs/>
          <w:sz w:val="32"/>
          <w:szCs w:val="32"/>
        </w:rPr>
        <w:t>ФОНДУ ЗАХИСНИХ СПОРУД ЦИВІЛЬНОГО ЗАХИСТУ</w:t>
      </w:r>
    </w:p>
    <w:p w14:paraId="41D11A67" w14:textId="77777777" w:rsidR="008D4050" w:rsidRPr="003A25CF" w:rsidRDefault="008D4050" w:rsidP="00DF4703">
      <w:pPr>
        <w:spacing w:after="0" w:line="240" w:lineRule="auto"/>
        <w:ind w:firstLine="851"/>
        <w:jc w:val="both"/>
        <w:rPr>
          <w:rFonts w:ascii="Times New Roman" w:hAnsi="Times New Roman" w:cs="Times New Roman"/>
          <w:sz w:val="28"/>
          <w:szCs w:val="28"/>
        </w:rPr>
      </w:pPr>
      <w:r w:rsidRPr="003A25CF">
        <w:rPr>
          <w:rFonts w:ascii="Times New Roman" w:hAnsi="Times New Roman" w:cs="Times New Roman"/>
          <w:sz w:val="28"/>
          <w:szCs w:val="28"/>
        </w:rPr>
        <w:t>З метою збереження життя і здоров’я громадян, їх захисту, в тому числі під час оголошення сигналу «Повітряна тривога», в області створений фонд захисних споруд цивільного захисту.</w:t>
      </w:r>
    </w:p>
    <w:p w14:paraId="0DEECA65" w14:textId="0A5747C4" w:rsidR="008D4050" w:rsidRPr="003A25CF" w:rsidRDefault="008D4050" w:rsidP="00DF4703">
      <w:pPr>
        <w:tabs>
          <w:tab w:val="left" w:pos="567"/>
        </w:tabs>
        <w:spacing w:after="0" w:line="240" w:lineRule="auto"/>
        <w:ind w:firstLine="709"/>
        <w:jc w:val="both"/>
        <w:rPr>
          <w:rFonts w:ascii="Times New Roman" w:eastAsia="Times New Roman" w:hAnsi="Times New Roman" w:cs="Times New Roman"/>
          <w:color w:val="000000"/>
          <w:sz w:val="28"/>
          <w:szCs w:val="28"/>
          <w:lang w:eastAsia="uk-UA"/>
        </w:rPr>
      </w:pPr>
      <w:r w:rsidRPr="003A25CF">
        <w:rPr>
          <w:rFonts w:ascii="Times New Roman" w:eastAsia="Times New Roman" w:hAnsi="Times New Roman" w:cs="Times New Roman"/>
          <w:color w:val="000000"/>
          <w:sz w:val="28"/>
          <w:szCs w:val="28"/>
          <w:lang w:eastAsia="uk-UA"/>
        </w:rPr>
        <w:t xml:space="preserve">Станом на 1 січня 2023 року на території області розташовано 589 захисних споруд цивільного захисту 150 сховищ та 439 протирадіаційних </w:t>
      </w:r>
      <w:proofErr w:type="spellStart"/>
      <w:r w:rsidRPr="003A25CF">
        <w:rPr>
          <w:rFonts w:ascii="Times New Roman" w:eastAsia="Times New Roman" w:hAnsi="Times New Roman" w:cs="Times New Roman"/>
          <w:color w:val="000000"/>
          <w:sz w:val="28"/>
          <w:szCs w:val="28"/>
          <w:lang w:eastAsia="uk-UA"/>
        </w:rPr>
        <w:t>укриттів</w:t>
      </w:r>
      <w:proofErr w:type="spellEnd"/>
      <w:r w:rsidRPr="003A25CF">
        <w:rPr>
          <w:rFonts w:ascii="Times New Roman" w:eastAsia="Times New Roman" w:hAnsi="Times New Roman" w:cs="Times New Roman"/>
          <w:color w:val="000000"/>
          <w:sz w:val="28"/>
          <w:szCs w:val="28"/>
          <w:lang w:eastAsia="uk-UA"/>
        </w:rPr>
        <w:t xml:space="preserve">. Стан готовності захисних споруд цивільного захисту оцінюється, як: готові до використання - 82 захисні споруди цивільного захисту (14%); обмежено готові – 418 захисних споруд цивільного захисту (71%); не готові до використання – </w:t>
      </w:r>
      <w:r w:rsidR="00304722" w:rsidRPr="003A25CF">
        <w:rPr>
          <w:rFonts w:ascii="Times New Roman" w:eastAsia="Times New Roman" w:hAnsi="Times New Roman" w:cs="Times New Roman"/>
          <w:color w:val="000000"/>
          <w:sz w:val="28"/>
          <w:szCs w:val="28"/>
          <w:lang w:eastAsia="uk-UA"/>
        </w:rPr>
        <w:t xml:space="preserve">                    </w:t>
      </w:r>
      <w:r w:rsidRPr="003A25CF">
        <w:rPr>
          <w:rFonts w:ascii="Times New Roman" w:eastAsia="Times New Roman" w:hAnsi="Times New Roman" w:cs="Times New Roman"/>
          <w:color w:val="000000"/>
          <w:sz w:val="28"/>
          <w:szCs w:val="28"/>
          <w:lang w:eastAsia="uk-UA"/>
        </w:rPr>
        <w:t xml:space="preserve">89 захисних споруд цивільного захисту (15%). </w:t>
      </w:r>
    </w:p>
    <w:p w14:paraId="1B5978CB" w14:textId="77777777" w:rsidR="00F36B47" w:rsidRPr="003A25CF" w:rsidRDefault="00F36B47"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У 2022 році введення в експлуатацію сховищ та ПРУ не планувалось.</w:t>
      </w:r>
    </w:p>
    <w:p w14:paraId="5D580843" w14:textId="77777777" w:rsidR="00F36B47" w:rsidRPr="003A25CF" w:rsidRDefault="00F36B47"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Рішенням обласної комісії з питань ТЕБ та НС від 21 листопада                         2022 року</w:t>
      </w:r>
      <w:r w:rsidRPr="003A25CF">
        <w:rPr>
          <w:rFonts w:ascii="Times New Roman" w:hAnsi="Times New Roman" w:cs="Times New Roman"/>
          <w:i/>
          <w:iCs/>
          <w:sz w:val="28"/>
          <w:szCs w:val="28"/>
        </w:rPr>
        <w:t xml:space="preserve"> </w:t>
      </w:r>
      <w:r w:rsidRPr="003A25CF">
        <w:rPr>
          <w:rFonts w:ascii="Times New Roman" w:hAnsi="Times New Roman" w:cs="Times New Roman"/>
          <w:sz w:val="28"/>
          <w:szCs w:val="28"/>
        </w:rPr>
        <w:t>районним військовим адміністраціям, виконавчим комітетам сільських, селищних, міських рад поставлено завдання під час формування бюджетів усіх рівнів, розробки та прийняття місцевих програм, спрямованих на забезпечення захисту населення і територій від надзвичайних ситуацій, передбачити видатки, спрямовані на створення фонду захисних споруд цивільного захисту, у тому числі на забезпечення доступу до захисних споруд цивільного захисту маломобільних груп населення, осіб з інвалідністю, зокрема проведення оцінки потреб, планування фінансування для створення умов, визначення строків облаштування споруд цивільного захисту засобами, що забезпечують такий доступ, залучення для їх фінансування усіх незаборонених законодавством джерел фінансування.</w:t>
      </w:r>
    </w:p>
    <w:p w14:paraId="761419F9" w14:textId="43726759" w:rsidR="00F36B47" w:rsidRPr="003A25CF" w:rsidRDefault="00F36B47" w:rsidP="00DF4703">
      <w:pPr>
        <w:spacing w:after="0" w:line="240" w:lineRule="auto"/>
        <w:ind w:firstLine="720"/>
        <w:jc w:val="both"/>
        <w:rPr>
          <w:rFonts w:ascii="Times New Roman" w:hAnsi="Times New Roman" w:cs="Times New Roman"/>
          <w:sz w:val="28"/>
          <w:szCs w:val="28"/>
        </w:rPr>
      </w:pPr>
      <w:r w:rsidRPr="003A25CF">
        <w:rPr>
          <w:rFonts w:ascii="Times New Roman" w:hAnsi="Times New Roman" w:cs="Times New Roman"/>
          <w:sz w:val="28"/>
          <w:szCs w:val="28"/>
        </w:rPr>
        <w:t xml:space="preserve">Фінансування заходів з облаштування споруд цивільного захисту засобами, що забезпечують доступ маломобільних груп населення, включаючи осіб з інвалідністю, в умовах воєнного чи надзвичайного стану у поточному році не проводилось. Районні військові адміністрації, виконавчі комітети сільських, селищних, міських рад рішенням обласної комісії з питань ТЕБ та НС від </w:t>
      </w:r>
      <w:r w:rsidR="00304722" w:rsidRPr="003A25CF">
        <w:rPr>
          <w:rFonts w:ascii="Times New Roman" w:hAnsi="Times New Roman" w:cs="Times New Roman"/>
          <w:sz w:val="28"/>
          <w:szCs w:val="28"/>
        </w:rPr>
        <w:t xml:space="preserve">                     </w:t>
      </w:r>
      <w:r w:rsidRPr="003A25CF">
        <w:rPr>
          <w:rFonts w:ascii="Times New Roman" w:hAnsi="Times New Roman" w:cs="Times New Roman"/>
          <w:sz w:val="28"/>
          <w:szCs w:val="28"/>
        </w:rPr>
        <w:t>21 листопада  2022 року під час формування бюджетів усіх рівнів рекомендовано оцінити потреби та передбачити виділення коштів на облаштування споруд цивільного захисту із урахуванням потреб</w:t>
      </w:r>
      <w:r w:rsidRPr="003A25CF">
        <w:rPr>
          <w:rFonts w:ascii="Times New Roman" w:hAnsi="Times New Roman" w:cs="Times New Roman"/>
          <w:i/>
          <w:iCs/>
          <w:sz w:val="28"/>
          <w:szCs w:val="28"/>
        </w:rPr>
        <w:t xml:space="preserve"> </w:t>
      </w:r>
      <w:r w:rsidRPr="003A25CF">
        <w:rPr>
          <w:rFonts w:ascii="Times New Roman" w:hAnsi="Times New Roman" w:cs="Times New Roman"/>
          <w:sz w:val="28"/>
          <w:szCs w:val="28"/>
        </w:rPr>
        <w:t>маломобільних груп населення, включаючи осіб з інвалідністю.</w:t>
      </w:r>
    </w:p>
    <w:p w14:paraId="254AF002" w14:textId="77777777" w:rsidR="00F36B47" w:rsidRPr="003A25CF" w:rsidRDefault="00F36B47" w:rsidP="00DF4703">
      <w:pPr>
        <w:pStyle w:val="1fd"/>
        <w:shd w:val="clear" w:color="auto" w:fill="FFFFFF"/>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У 2022 році на території в Чернігівській області перевірено 100% об’єктів закладів освіти, з них </w:t>
      </w:r>
      <w:proofErr w:type="spellStart"/>
      <w:r w:rsidRPr="003A25CF">
        <w:rPr>
          <w:rFonts w:ascii="Times New Roman" w:hAnsi="Times New Roman" w:cs="Times New Roman"/>
          <w:sz w:val="28"/>
          <w:szCs w:val="28"/>
        </w:rPr>
        <w:t>комісійно</w:t>
      </w:r>
      <w:proofErr w:type="spellEnd"/>
      <w:r w:rsidRPr="003A25CF">
        <w:rPr>
          <w:rFonts w:ascii="Times New Roman" w:hAnsi="Times New Roman" w:cs="Times New Roman"/>
          <w:sz w:val="28"/>
          <w:szCs w:val="28"/>
        </w:rPr>
        <w:t xml:space="preserve"> обстежено 676 об’єктів, що становить 75% загальної кількості закладів.</w:t>
      </w:r>
      <w:r w:rsidRPr="003A25CF">
        <w:rPr>
          <w:rFonts w:ascii="Times New Roman" w:hAnsi="Times New Roman" w:cs="Times New Roman"/>
        </w:rPr>
        <w:t xml:space="preserve"> </w:t>
      </w:r>
    </w:p>
    <w:p w14:paraId="46E64961" w14:textId="77777777" w:rsidR="00F36B47" w:rsidRPr="003A25CF" w:rsidRDefault="00F36B47" w:rsidP="00DF4703">
      <w:pPr>
        <w:pStyle w:val="1fd"/>
        <w:shd w:val="clear" w:color="auto" w:fill="FFFFFF"/>
        <w:ind w:firstLine="708"/>
        <w:jc w:val="both"/>
        <w:rPr>
          <w:rFonts w:ascii="Times New Roman" w:hAnsi="Times New Roman" w:cs="Times New Roman"/>
          <w:sz w:val="28"/>
          <w:szCs w:val="28"/>
        </w:rPr>
      </w:pPr>
      <w:r w:rsidRPr="003A25CF">
        <w:rPr>
          <w:rFonts w:ascii="Times New Roman" w:hAnsi="Times New Roman" w:cs="Times New Roman"/>
          <w:sz w:val="28"/>
          <w:szCs w:val="28"/>
        </w:rPr>
        <w:t xml:space="preserve">Для </w:t>
      </w:r>
      <w:r w:rsidRPr="003A25CF">
        <w:rPr>
          <w:rFonts w:ascii="Times New Roman" w:hAnsi="Times New Roman" w:cs="Times New Roman"/>
          <w:bCs/>
          <w:sz w:val="28"/>
          <w:szCs w:val="28"/>
        </w:rPr>
        <w:t>676 обстежених закладів освіти рекомендовані до укриття робочого персоналу, учнів, студентів та здобувачів освіти, у тому числі маломобільних груп населення, в навчальних закладах 626 споруд</w:t>
      </w:r>
      <w:r w:rsidRPr="003A25CF">
        <w:rPr>
          <w:rFonts w:ascii="Times New Roman" w:hAnsi="Times New Roman" w:cs="Times New Roman"/>
          <w:b/>
          <w:bCs/>
          <w:sz w:val="28"/>
          <w:szCs w:val="28"/>
        </w:rPr>
        <w:t xml:space="preserve"> </w:t>
      </w:r>
      <w:r w:rsidRPr="003A25CF">
        <w:rPr>
          <w:rFonts w:ascii="Times New Roman" w:hAnsi="Times New Roman" w:cs="Times New Roman"/>
          <w:sz w:val="28"/>
          <w:szCs w:val="28"/>
        </w:rPr>
        <w:t>(92</w:t>
      </w:r>
      <w:r w:rsidRPr="003A25CF">
        <w:rPr>
          <w:rFonts w:ascii="Times New Roman" w:hAnsi="Times New Roman" w:cs="Times New Roman"/>
          <w:b/>
          <w:bCs/>
          <w:i/>
          <w:iCs/>
          <w:sz w:val="28"/>
          <w:szCs w:val="28"/>
        </w:rPr>
        <w:t>%</w:t>
      </w:r>
      <w:r w:rsidRPr="003A25CF">
        <w:rPr>
          <w:rFonts w:ascii="Times New Roman" w:hAnsi="Times New Roman" w:cs="Times New Roman"/>
          <w:sz w:val="28"/>
          <w:szCs w:val="28"/>
        </w:rPr>
        <w:t xml:space="preserve"> обстежених закладів або </w:t>
      </w:r>
      <w:r w:rsidRPr="003A25CF">
        <w:rPr>
          <w:rFonts w:ascii="Times New Roman" w:hAnsi="Times New Roman" w:cs="Times New Roman"/>
          <w:bCs/>
          <w:iCs/>
          <w:sz w:val="28"/>
          <w:szCs w:val="28"/>
        </w:rPr>
        <w:t>69%</w:t>
      </w:r>
      <w:r w:rsidRPr="003A25CF">
        <w:rPr>
          <w:rFonts w:ascii="Times New Roman" w:hAnsi="Times New Roman" w:cs="Times New Roman"/>
          <w:sz w:val="28"/>
          <w:szCs w:val="28"/>
        </w:rPr>
        <w:t xml:space="preserve"> всіх наявних закладів освіти) фонду захисних споруд цивільного захисту, що знаходяться як на балансі закладів освіти, і на балансі інших суб’єктів господарювання підвальних та цокольних приміщень (які знаходяться на відстані до 100 м від закладів освіти). </w:t>
      </w:r>
    </w:p>
    <w:p w14:paraId="01BCAE1F" w14:textId="77777777" w:rsidR="008D4050" w:rsidRPr="003A25CF" w:rsidRDefault="008D4050" w:rsidP="00DF4703">
      <w:pPr>
        <w:tabs>
          <w:tab w:val="left" w:pos="567"/>
        </w:tabs>
        <w:spacing w:after="0" w:line="240" w:lineRule="auto"/>
        <w:ind w:firstLine="709"/>
        <w:jc w:val="both"/>
        <w:rPr>
          <w:rFonts w:ascii="Times New Roman" w:eastAsia="Times New Roman" w:hAnsi="Times New Roman" w:cs="Times New Roman"/>
          <w:sz w:val="24"/>
          <w:szCs w:val="24"/>
          <w:lang w:eastAsia="uk-UA"/>
        </w:rPr>
      </w:pPr>
      <w:r w:rsidRPr="003A25CF">
        <w:rPr>
          <w:rFonts w:ascii="Times New Roman" w:eastAsia="Times New Roman" w:hAnsi="Times New Roman" w:cs="Times New Roman"/>
          <w:color w:val="000000"/>
          <w:sz w:val="28"/>
          <w:szCs w:val="28"/>
          <w:lang w:eastAsia="uk-UA"/>
        </w:rPr>
        <w:lastRenderedPageBreak/>
        <w:t xml:space="preserve">Враховуючи те, що більшість захисних споруд цивільного захисту розташовані на території суб’єктів господарювання та використовуються для укриття працівників місцевими органами виконавчої влади, органами місцевого самоврядування постійно проводяться заходи з обстеження об’єктів комунальної власності щодо можливості їх використання для укриття населення. Протягом останніх років місцевими органами виконавчої влади, органами місцевого самоврядування поставлено на облік 1857 найпростіших </w:t>
      </w:r>
      <w:proofErr w:type="spellStart"/>
      <w:r w:rsidRPr="003A25CF">
        <w:rPr>
          <w:rFonts w:ascii="Times New Roman" w:eastAsia="Times New Roman" w:hAnsi="Times New Roman" w:cs="Times New Roman"/>
          <w:color w:val="000000"/>
          <w:sz w:val="28"/>
          <w:szCs w:val="28"/>
          <w:lang w:eastAsia="uk-UA"/>
        </w:rPr>
        <w:t>укриттів</w:t>
      </w:r>
      <w:proofErr w:type="spellEnd"/>
      <w:r w:rsidRPr="003A25CF">
        <w:rPr>
          <w:rFonts w:ascii="Times New Roman" w:eastAsia="Times New Roman" w:hAnsi="Times New Roman" w:cs="Times New Roman"/>
          <w:color w:val="000000"/>
          <w:sz w:val="28"/>
          <w:szCs w:val="28"/>
          <w:lang w:eastAsia="uk-UA"/>
        </w:rPr>
        <w:t xml:space="preserve"> (у 2022 році кількість найпростіших </w:t>
      </w:r>
      <w:proofErr w:type="spellStart"/>
      <w:r w:rsidRPr="003A25CF">
        <w:rPr>
          <w:rFonts w:ascii="Times New Roman" w:eastAsia="Times New Roman" w:hAnsi="Times New Roman" w:cs="Times New Roman"/>
          <w:color w:val="000000"/>
          <w:sz w:val="28"/>
          <w:szCs w:val="28"/>
          <w:lang w:eastAsia="uk-UA"/>
        </w:rPr>
        <w:t>укриттів</w:t>
      </w:r>
      <w:proofErr w:type="spellEnd"/>
      <w:r w:rsidRPr="003A25CF">
        <w:rPr>
          <w:rFonts w:ascii="Times New Roman" w:eastAsia="Times New Roman" w:hAnsi="Times New Roman" w:cs="Times New Roman"/>
          <w:color w:val="000000"/>
          <w:sz w:val="28"/>
          <w:szCs w:val="28"/>
          <w:lang w:eastAsia="uk-UA"/>
        </w:rPr>
        <w:t xml:space="preserve"> збільшилася на 557 одиниць) та вживаються заходи щодо забезпечення їх необхідними засобами та майном. </w:t>
      </w:r>
    </w:p>
    <w:p w14:paraId="3E709435" w14:textId="32306142" w:rsidR="008D4050" w:rsidRPr="003A25CF" w:rsidRDefault="008D4050" w:rsidP="00DF4703">
      <w:pPr>
        <w:spacing w:after="0" w:line="240" w:lineRule="auto"/>
        <w:ind w:firstLine="709"/>
        <w:jc w:val="both"/>
        <w:rPr>
          <w:rFonts w:ascii="Times New Roman" w:eastAsia="Times New Roman" w:hAnsi="Times New Roman" w:cs="Times New Roman"/>
          <w:color w:val="000000"/>
          <w:spacing w:val="-4"/>
          <w:sz w:val="28"/>
          <w:szCs w:val="28"/>
          <w:lang w:eastAsia="uk-UA"/>
        </w:rPr>
      </w:pPr>
      <w:r w:rsidRPr="003A25CF">
        <w:rPr>
          <w:rFonts w:ascii="Times New Roman" w:eastAsia="Times New Roman" w:hAnsi="Times New Roman" w:cs="Times New Roman"/>
          <w:color w:val="000000"/>
          <w:sz w:val="28"/>
          <w:szCs w:val="28"/>
          <w:lang w:eastAsia="uk-UA"/>
        </w:rPr>
        <w:t> </w:t>
      </w:r>
      <w:r w:rsidRPr="003A25CF">
        <w:rPr>
          <w:rFonts w:ascii="Times New Roman" w:eastAsia="Times New Roman" w:hAnsi="Times New Roman" w:cs="Times New Roman"/>
          <w:color w:val="000000"/>
          <w:spacing w:val="-4"/>
          <w:sz w:val="28"/>
          <w:szCs w:val="28"/>
          <w:lang w:eastAsia="uk-UA"/>
        </w:rPr>
        <w:t>Протягом 2022 року органами місцевого самоврядування для приведення в готовність фонду захисних споруд цивільного захисту та забезпечення їх необхідними засобами та майном з місцевих бюджетів виділено близько 50 млн гр</w:t>
      </w:r>
      <w:r w:rsidR="00D30788" w:rsidRPr="003A25CF">
        <w:rPr>
          <w:rFonts w:ascii="Times New Roman" w:eastAsia="Times New Roman" w:hAnsi="Times New Roman" w:cs="Times New Roman"/>
          <w:color w:val="000000"/>
          <w:spacing w:val="-4"/>
          <w:sz w:val="28"/>
          <w:szCs w:val="28"/>
          <w:lang w:eastAsia="uk-UA"/>
        </w:rPr>
        <w:t>н</w:t>
      </w:r>
      <w:r w:rsidRPr="003A25CF">
        <w:rPr>
          <w:rFonts w:ascii="Times New Roman" w:eastAsia="Times New Roman" w:hAnsi="Times New Roman" w:cs="Times New Roman"/>
          <w:color w:val="000000"/>
          <w:spacing w:val="-4"/>
          <w:sz w:val="28"/>
          <w:szCs w:val="28"/>
          <w:lang w:eastAsia="uk-UA"/>
        </w:rPr>
        <w:t>.</w:t>
      </w:r>
    </w:p>
    <w:p w14:paraId="7FF290E4" w14:textId="77777777" w:rsidR="008D4050" w:rsidRPr="003A25CF" w:rsidRDefault="008D4050" w:rsidP="00DF4703">
      <w:pPr>
        <w:pStyle w:val="135"/>
        <w:ind w:firstLine="740"/>
        <w:rPr>
          <w:sz w:val="28"/>
          <w:szCs w:val="28"/>
        </w:rPr>
      </w:pPr>
      <w:r w:rsidRPr="003A25CF">
        <w:rPr>
          <w:sz w:val="28"/>
          <w:szCs w:val="28"/>
        </w:rPr>
        <w:t>Розроблені інтерактивні карти захисних споруд, які розміщені на  офіційних сайтах.</w:t>
      </w:r>
    </w:p>
    <w:p w14:paraId="50BED236" w14:textId="77777777" w:rsidR="001E1D3C" w:rsidRDefault="001E1D3C" w:rsidP="00DD5ADC">
      <w:pPr>
        <w:spacing w:after="0" w:line="240" w:lineRule="auto"/>
        <w:ind w:firstLine="709"/>
        <w:jc w:val="both"/>
        <w:rPr>
          <w:rFonts w:ascii="Times New Roman" w:hAnsi="Times New Roman" w:cs="Times New Roman"/>
          <w:b/>
          <w:bCs/>
          <w:spacing w:val="-14"/>
          <w:sz w:val="28"/>
          <w:szCs w:val="28"/>
        </w:rPr>
      </w:pPr>
      <w:bookmarkStart w:id="24" w:name="_Hlk121133485"/>
      <w:bookmarkEnd w:id="23"/>
    </w:p>
    <w:p w14:paraId="21E6B819"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1D22E055"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793B8A6B"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5CEF9C87"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26637721"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705CC8D3"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070AF755"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21820428"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02ED62A1"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1C4CBB23"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012B7FF0"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7DD745FB"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3455F9A6"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651DB9A0"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4E847E3C"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299DE14B"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1E7BA221"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2269ED23"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2A88DBDB"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15CDD184"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48DB7817"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1F5C41E6"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3829739E"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644FDAE3"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51FB755A"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2EC46C39" w14:textId="77777777" w:rsidR="00744C6D" w:rsidRDefault="00744C6D" w:rsidP="00DD5ADC">
      <w:pPr>
        <w:spacing w:after="0" w:line="240" w:lineRule="auto"/>
        <w:ind w:firstLine="709"/>
        <w:jc w:val="both"/>
        <w:rPr>
          <w:rFonts w:ascii="Times New Roman" w:hAnsi="Times New Roman" w:cs="Times New Roman"/>
          <w:b/>
          <w:bCs/>
          <w:spacing w:val="-14"/>
          <w:sz w:val="32"/>
          <w:szCs w:val="32"/>
        </w:rPr>
      </w:pPr>
    </w:p>
    <w:p w14:paraId="1563348C" w14:textId="3902EFCA" w:rsidR="00881FEF" w:rsidRPr="001E1D3C" w:rsidRDefault="00744C6D" w:rsidP="00744C6D">
      <w:pPr>
        <w:spacing w:after="0" w:line="240" w:lineRule="auto"/>
        <w:jc w:val="both"/>
        <w:rPr>
          <w:rFonts w:ascii="Times New Roman" w:hAnsi="Times New Roman" w:cs="Times New Roman"/>
          <w:color w:val="0070C0"/>
          <w:spacing w:val="-14"/>
          <w:sz w:val="32"/>
          <w:szCs w:val="32"/>
        </w:rPr>
      </w:pPr>
      <w:r>
        <w:rPr>
          <w:rFonts w:ascii="Times New Roman" w:hAnsi="Times New Roman" w:cs="Times New Roman"/>
          <w:b/>
          <w:bCs/>
          <w:spacing w:val="-14"/>
          <w:sz w:val="32"/>
          <w:szCs w:val="32"/>
        </w:rPr>
        <w:lastRenderedPageBreak/>
        <w:t xml:space="preserve">ГЛАВА 5. </w:t>
      </w:r>
      <w:r w:rsidR="001E1D3C" w:rsidRPr="001E1D3C">
        <w:rPr>
          <w:rFonts w:ascii="Times New Roman" w:hAnsi="Times New Roman" w:cs="Times New Roman"/>
          <w:b/>
          <w:bCs/>
          <w:spacing w:val="-14"/>
          <w:sz w:val="32"/>
          <w:szCs w:val="32"/>
        </w:rPr>
        <w:t xml:space="preserve"> </w:t>
      </w:r>
      <w:r w:rsidRPr="001E1D3C">
        <w:rPr>
          <w:rFonts w:ascii="Times New Roman" w:hAnsi="Times New Roman" w:cs="Times New Roman"/>
          <w:b/>
          <w:bCs/>
          <w:spacing w:val="-14"/>
          <w:sz w:val="32"/>
          <w:szCs w:val="32"/>
        </w:rPr>
        <w:t>СТАН НАВЧАННЯ З ПИТАНЬ ЦИВІЛЬНОГО ЗАХИСТУ, ТЕХНОГЕННОЇ ТА ПОЖЕЖНОЇ БЕЗПЕКИ</w:t>
      </w:r>
      <w:r w:rsidRPr="001E1D3C">
        <w:rPr>
          <w:rFonts w:ascii="Times New Roman" w:hAnsi="Times New Roman" w:cs="Times New Roman"/>
          <w:color w:val="0070C0"/>
          <w:spacing w:val="-14"/>
          <w:sz w:val="32"/>
          <w:szCs w:val="32"/>
        </w:rPr>
        <w:t xml:space="preserve"> </w:t>
      </w:r>
      <w:bookmarkStart w:id="25" w:name="_Hlk121299291"/>
    </w:p>
    <w:p w14:paraId="68A9B53E" w14:textId="0099B397" w:rsidR="0075056A" w:rsidRPr="003A25CF" w:rsidRDefault="0075056A" w:rsidP="00DD5ADC">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Розпорядженням голови обласної державної адміністрації від </w:t>
      </w:r>
      <w:r w:rsidR="004C30D0" w:rsidRPr="003A25CF">
        <w:rPr>
          <w:rFonts w:ascii="Times New Roman" w:hAnsi="Times New Roman" w:cs="Times New Roman"/>
          <w:sz w:val="28"/>
          <w:szCs w:val="28"/>
        </w:rPr>
        <w:t xml:space="preserve">                        </w:t>
      </w:r>
      <w:r w:rsidRPr="003A25CF">
        <w:rPr>
          <w:rFonts w:ascii="Times New Roman" w:hAnsi="Times New Roman" w:cs="Times New Roman"/>
          <w:sz w:val="28"/>
          <w:szCs w:val="28"/>
        </w:rPr>
        <w:t>05.01.2022</w:t>
      </w:r>
      <w:r w:rsidR="004C30D0" w:rsidRPr="003A25CF">
        <w:rPr>
          <w:rFonts w:ascii="Times New Roman" w:hAnsi="Times New Roman" w:cs="Times New Roman"/>
          <w:sz w:val="28"/>
          <w:szCs w:val="28"/>
        </w:rPr>
        <w:t xml:space="preserve"> року</w:t>
      </w:r>
      <w:r w:rsidRPr="003A25CF">
        <w:rPr>
          <w:rFonts w:ascii="Times New Roman" w:hAnsi="Times New Roman" w:cs="Times New Roman"/>
          <w:sz w:val="28"/>
          <w:szCs w:val="28"/>
        </w:rPr>
        <w:t xml:space="preserve"> №4 «Про організацію цивільного захисту області у 2022 році» затверджено План комплектування Навчально-методичного центру цивільного захисту та безпеки життєдіяльності Чернігівської області </w:t>
      </w:r>
      <w:r w:rsidRPr="003A25CF">
        <w:rPr>
          <w:rFonts w:ascii="Times New Roman" w:hAnsi="Times New Roman" w:cs="Times New Roman"/>
          <w:bCs/>
          <w:sz w:val="28"/>
          <w:szCs w:val="28"/>
        </w:rPr>
        <w:t xml:space="preserve">слухачами з функціонального навчання у сфері цивільного захисту на 2022 рік. </w:t>
      </w:r>
    </w:p>
    <w:p w14:paraId="4BA62826" w14:textId="16819D04" w:rsidR="00881FEF" w:rsidRPr="003A25CF" w:rsidRDefault="00881FEF" w:rsidP="00DF4703">
      <w:pPr>
        <w:spacing w:after="0" w:line="240" w:lineRule="auto"/>
        <w:ind w:firstLine="708"/>
        <w:jc w:val="both"/>
        <w:rPr>
          <w:color w:val="000000"/>
          <w:sz w:val="28"/>
          <w:szCs w:val="28"/>
        </w:rPr>
      </w:pPr>
      <w:r w:rsidRPr="003A25CF">
        <w:rPr>
          <w:rFonts w:ascii="Times New Roman" w:hAnsi="Times New Roman" w:cs="Times New Roman"/>
          <w:color w:val="000000"/>
          <w:sz w:val="28"/>
          <w:szCs w:val="28"/>
        </w:rPr>
        <w:t>Протягом 2022 року НМЦ ЦЗ та БЖД Чернігівської області</w:t>
      </w:r>
      <w:r w:rsidRPr="003A25CF">
        <w:rPr>
          <w:color w:val="000000"/>
          <w:sz w:val="28"/>
          <w:szCs w:val="28"/>
        </w:rPr>
        <w:br/>
      </w:r>
      <w:r w:rsidRPr="003A25CF">
        <w:rPr>
          <w:rFonts w:ascii="Times New Roman" w:hAnsi="Times New Roman" w:cs="Times New Roman"/>
          <w:color w:val="000000"/>
          <w:sz w:val="28"/>
          <w:szCs w:val="28"/>
        </w:rPr>
        <w:t>організовано та проведено функціональне навчання у 63 групах, з них в 18</w:t>
      </w:r>
      <w:r w:rsidRPr="003A25CF">
        <w:rPr>
          <w:color w:val="000000"/>
          <w:sz w:val="28"/>
          <w:szCs w:val="28"/>
        </w:rPr>
        <w:br/>
      </w:r>
      <w:r w:rsidRPr="003A25CF">
        <w:rPr>
          <w:rFonts w:ascii="Times New Roman" w:hAnsi="Times New Roman" w:cs="Times New Roman"/>
          <w:color w:val="000000"/>
          <w:sz w:val="28"/>
          <w:szCs w:val="28"/>
        </w:rPr>
        <w:t>групах навчання проводилось на базі територіальних курсів. В решті 45 групах</w:t>
      </w:r>
      <w:r w:rsidRPr="003A25CF">
        <w:rPr>
          <w:color w:val="000000"/>
          <w:sz w:val="28"/>
          <w:szCs w:val="28"/>
        </w:rPr>
        <w:br/>
      </w:r>
      <w:r w:rsidRPr="003A25CF">
        <w:rPr>
          <w:rFonts w:ascii="Times New Roman" w:hAnsi="Times New Roman" w:cs="Times New Roman"/>
          <w:color w:val="000000"/>
          <w:sz w:val="28"/>
          <w:szCs w:val="28"/>
        </w:rPr>
        <w:t>заняття проводились на виїзді у районах області та на базі НКП міст Ніжин та</w:t>
      </w:r>
      <w:r w:rsidRPr="003A25CF">
        <w:rPr>
          <w:color w:val="000000"/>
          <w:sz w:val="28"/>
          <w:szCs w:val="28"/>
        </w:rPr>
        <w:br/>
      </w:r>
      <w:r w:rsidRPr="003A25CF">
        <w:rPr>
          <w:rFonts w:ascii="Times New Roman" w:hAnsi="Times New Roman" w:cs="Times New Roman"/>
          <w:color w:val="000000"/>
          <w:sz w:val="28"/>
          <w:szCs w:val="28"/>
        </w:rPr>
        <w:t>Прилуки. Навчанням охоплено 1165 осіб керівного складу, управлінських кадрів</w:t>
      </w:r>
      <w:r w:rsidRPr="003A25CF">
        <w:rPr>
          <w:color w:val="000000"/>
          <w:sz w:val="28"/>
          <w:szCs w:val="28"/>
        </w:rPr>
        <w:br/>
      </w:r>
      <w:r w:rsidRPr="003A25CF">
        <w:rPr>
          <w:rFonts w:ascii="Times New Roman" w:hAnsi="Times New Roman" w:cs="Times New Roman"/>
          <w:color w:val="000000"/>
          <w:sz w:val="28"/>
          <w:szCs w:val="28"/>
        </w:rPr>
        <w:t>та фахівців. З них за угодами з підприємствами, установами та організаціями</w:t>
      </w:r>
      <w:r w:rsidRPr="003A25CF">
        <w:rPr>
          <w:color w:val="000000"/>
          <w:sz w:val="28"/>
          <w:szCs w:val="28"/>
        </w:rPr>
        <w:br/>
      </w:r>
      <w:r w:rsidRPr="003A25CF">
        <w:rPr>
          <w:rFonts w:ascii="Times New Roman" w:hAnsi="Times New Roman" w:cs="Times New Roman"/>
          <w:color w:val="000000"/>
          <w:sz w:val="28"/>
          <w:szCs w:val="28"/>
        </w:rPr>
        <w:t>навчання пройшло 615 осіб, решта 550 осіб пройшли навчання за державним</w:t>
      </w:r>
      <w:r w:rsidRPr="003A25CF">
        <w:rPr>
          <w:color w:val="000000"/>
          <w:sz w:val="28"/>
          <w:szCs w:val="28"/>
        </w:rPr>
        <w:br/>
      </w:r>
      <w:r w:rsidRPr="003A25CF">
        <w:rPr>
          <w:rFonts w:ascii="Times New Roman" w:hAnsi="Times New Roman" w:cs="Times New Roman"/>
          <w:color w:val="000000"/>
          <w:sz w:val="28"/>
          <w:szCs w:val="28"/>
        </w:rPr>
        <w:t>замовленням.</w:t>
      </w:r>
    </w:p>
    <w:p w14:paraId="1C6CFC80" w14:textId="1C1F85BB" w:rsidR="00881FEF" w:rsidRPr="003A25CF" w:rsidRDefault="00881FEF" w:rsidP="00DF4703">
      <w:pPr>
        <w:spacing w:after="0" w:line="240" w:lineRule="auto"/>
        <w:ind w:firstLine="708"/>
        <w:jc w:val="both"/>
      </w:pPr>
      <w:r w:rsidRPr="003A25CF">
        <w:rPr>
          <w:rFonts w:ascii="Times New Roman" w:hAnsi="Times New Roman" w:cs="Times New Roman"/>
          <w:color w:val="000000"/>
          <w:sz w:val="28"/>
          <w:szCs w:val="28"/>
        </w:rPr>
        <w:t>Педагогічними працівниками Центру забезпечено проведення</w:t>
      </w:r>
      <w:r w:rsidRPr="003A25CF">
        <w:rPr>
          <w:color w:val="000000"/>
          <w:sz w:val="28"/>
          <w:szCs w:val="28"/>
        </w:rPr>
        <w:br/>
      </w:r>
      <w:r w:rsidRPr="003A25CF">
        <w:rPr>
          <w:rFonts w:ascii="Times New Roman" w:hAnsi="Times New Roman" w:cs="Times New Roman"/>
          <w:color w:val="000000"/>
          <w:sz w:val="28"/>
          <w:szCs w:val="28"/>
        </w:rPr>
        <w:t xml:space="preserve">навчання з питань пожежної безпеки за програмою </w:t>
      </w:r>
      <w:proofErr w:type="spellStart"/>
      <w:r w:rsidRPr="003A25CF">
        <w:rPr>
          <w:rFonts w:ascii="Times New Roman" w:hAnsi="Times New Roman" w:cs="Times New Roman"/>
          <w:color w:val="000000"/>
          <w:sz w:val="28"/>
          <w:szCs w:val="28"/>
        </w:rPr>
        <w:t>пожежно</w:t>
      </w:r>
      <w:proofErr w:type="spellEnd"/>
      <w:r w:rsidRPr="003A25CF">
        <w:rPr>
          <w:rFonts w:ascii="Times New Roman" w:hAnsi="Times New Roman" w:cs="Times New Roman"/>
          <w:color w:val="000000"/>
          <w:sz w:val="28"/>
          <w:szCs w:val="28"/>
        </w:rPr>
        <w:t>-технічного</w:t>
      </w:r>
      <w:r w:rsidRPr="003A25CF">
        <w:rPr>
          <w:color w:val="000000"/>
          <w:sz w:val="28"/>
          <w:szCs w:val="28"/>
        </w:rPr>
        <w:br/>
      </w:r>
      <w:r w:rsidRPr="003A25CF">
        <w:rPr>
          <w:rFonts w:ascii="Times New Roman" w:hAnsi="Times New Roman" w:cs="Times New Roman"/>
          <w:color w:val="000000"/>
          <w:sz w:val="28"/>
          <w:szCs w:val="28"/>
        </w:rPr>
        <w:t>мінімуму з 765 представниками підприємств, установ та організацій. Проведено</w:t>
      </w:r>
      <w:r w:rsidRPr="003A25CF">
        <w:rPr>
          <w:color w:val="000000"/>
          <w:sz w:val="28"/>
          <w:szCs w:val="28"/>
        </w:rPr>
        <w:br/>
      </w:r>
      <w:r w:rsidRPr="003A25CF">
        <w:rPr>
          <w:rFonts w:ascii="Times New Roman" w:hAnsi="Times New Roman" w:cs="Times New Roman"/>
          <w:color w:val="000000"/>
          <w:sz w:val="28"/>
          <w:szCs w:val="28"/>
        </w:rPr>
        <w:t>інструктажі із 2184 особами, які можуть бути задіяні для розбору завалів та</w:t>
      </w:r>
      <w:r w:rsidRPr="003A25CF">
        <w:rPr>
          <w:color w:val="000000"/>
          <w:sz w:val="28"/>
          <w:szCs w:val="28"/>
        </w:rPr>
        <w:br/>
      </w:r>
      <w:r w:rsidRPr="003A25CF">
        <w:rPr>
          <w:rFonts w:ascii="Times New Roman" w:hAnsi="Times New Roman" w:cs="Times New Roman"/>
          <w:color w:val="000000"/>
          <w:sz w:val="28"/>
          <w:szCs w:val="28"/>
        </w:rPr>
        <w:t>наслідків військової агресії (лікарні, школи, дитсадки, комунальні підприємства,</w:t>
      </w:r>
      <w:r w:rsidRPr="003A25CF">
        <w:rPr>
          <w:color w:val="000000"/>
          <w:sz w:val="28"/>
          <w:szCs w:val="28"/>
        </w:rPr>
        <w:br/>
      </w:r>
      <w:r w:rsidRPr="003A25CF">
        <w:rPr>
          <w:rFonts w:ascii="Times New Roman" w:hAnsi="Times New Roman" w:cs="Times New Roman"/>
          <w:color w:val="000000"/>
          <w:sz w:val="28"/>
          <w:szCs w:val="28"/>
        </w:rPr>
        <w:t>працівники великих підприємств, ін.) за програмою інструктажів членів</w:t>
      </w:r>
      <w:r w:rsidRPr="003A25CF">
        <w:rPr>
          <w:color w:val="000000"/>
          <w:sz w:val="28"/>
          <w:szCs w:val="28"/>
        </w:rPr>
        <w:br/>
      </w:r>
      <w:r w:rsidRPr="003A25CF">
        <w:rPr>
          <w:rFonts w:ascii="Times New Roman" w:hAnsi="Times New Roman" w:cs="Times New Roman"/>
          <w:color w:val="000000"/>
          <w:sz w:val="28"/>
          <w:szCs w:val="28"/>
        </w:rPr>
        <w:t>добровільних формувань цивільного захисту (120 хвилин). Проведено</w:t>
      </w:r>
      <w:r w:rsidRPr="003A25CF">
        <w:rPr>
          <w:color w:val="000000"/>
          <w:sz w:val="28"/>
          <w:szCs w:val="28"/>
        </w:rPr>
        <w:br/>
      </w:r>
      <w:r w:rsidRPr="003A25CF">
        <w:rPr>
          <w:rFonts w:ascii="Times New Roman" w:hAnsi="Times New Roman" w:cs="Times New Roman"/>
          <w:color w:val="000000"/>
          <w:sz w:val="28"/>
          <w:szCs w:val="28"/>
        </w:rPr>
        <w:t>інструктажі з 373 членами добровільних формувань цивільного захисту</w:t>
      </w:r>
      <w:r w:rsidRPr="003A25CF">
        <w:rPr>
          <w:color w:val="000000"/>
          <w:sz w:val="28"/>
          <w:szCs w:val="28"/>
        </w:rPr>
        <w:br/>
      </w:r>
      <w:r w:rsidRPr="003A25CF">
        <w:rPr>
          <w:rFonts w:ascii="Times New Roman" w:hAnsi="Times New Roman" w:cs="Times New Roman"/>
          <w:color w:val="000000"/>
          <w:sz w:val="28"/>
          <w:szCs w:val="28"/>
        </w:rPr>
        <w:t>територіальних громад за програмою інструктажів членів добровільних</w:t>
      </w:r>
      <w:r w:rsidRPr="003A25CF">
        <w:rPr>
          <w:color w:val="000000"/>
          <w:sz w:val="28"/>
          <w:szCs w:val="28"/>
        </w:rPr>
        <w:br/>
      </w:r>
      <w:r w:rsidRPr="003A25CF">
        <w:rPr>
          <w:rFonts w:ascii="Times New Roman" w:hAnsi="Times New Roman" w:cs="Times New Roman"/>
          <w:color w:val="000000"/>
          <w:sz w:val="28"/>
          <w:szCs w:val="28"/>
        </w:rPr>
        <w:t>формувань цивільного захисту (120 хвилин).</w:t>
      </w:r>
      <w:r w:rsidRPr="003A25CF">
        <w:t xml:space="preserve"> </w:t>
      </w:r>
    </w:p>
    <w:p w14:paraId="5D9C0964" w14:textId="18E24942" w:rsidR="00881FEF" w:rsidRPr="003A25CF" w:rsidRDefault="00881FEF" w:rsidP="00DF4703">
      <w:pPr>
        <w:spacing w:after="0" w:line="240" w:lineRule="auto"/>
        <w:ind w:firstLine="708"/>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У 2022 році 4 рази розгортався та проводив свою роботу щодо дій населення у надзвичайних ситуаціях мобільний навчально-консультаційний пункт. До роботи пункту залучалися працівники Управління ДСНС України у Чернігівській області, викладачі, методисти та майстри виробничого навчання НМЦ ЦЗ та БЖД Чернігівської області, фахівці Департаменту з питань цивільного захисту та оборонної роботи Чернігівської</w:t>
      </w:r>
      <w:r w:rsidRPr="003A25CF">
        <w:rPr>
          <w:rFonts w:ascii="Times New Roman" w:eastAsia="Times New Roman" w:hAnsi="Times New Roman" w:cs="Times New Roman"/>
          <w:color w:val="000000"/>
          <w:sz w:val="28"/>
          <w:szCs w:val="28"/>
          <w:lang w:eastAsia="ru-RU"/>
        </w:rPr>
        <w:br/>
        <w:t xml:space="preserve">ОДА та інші. </w:t>
      </w:r>
    </w:p>
    <w:p w14:paraId="72D78387" w14:textId="77777777" w:rsidR="00881FEF" w:rsidRPr="003A25CF" w:rsidRDefault="00881FEF" w:rsidP="00DF4703">
      <w:pPr>
        <w:spacing w:after="0" w:line="240" w:lineRule="auto"/>
        <w:ind w:firstLine="708"/>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В Чернігівській області створені консультаційні пункти при органах</w:t>
      </w:r>
      <w:r w:rsidRPr="003A25CF">
        <w:rPr>
          <w:rFonts w:ascii="Times New Roman" w:eastAsia="Times New Roman" w:hAnsi="Times New Roman" w:cs="Times New Roman"/>
          <w:color w:val="000000"/>
          <w:sz w:val="28"/>
          <w:szCs w:val="28"/>
          <w:lang w:eastAsia="ru-RU"/>
        </w:rPr>
        <w:br/>
        <w:t xml:space="preserve">місцевого самоврядування, </w:t>
      </w:r>
      <w:proofErr w:type="spellStart"/>
      <w:r w:rsidRPr="003A25CF">
        <w:rPr>
          <w:rFonts w:ascii="Times New Roman" w:eastAsia="Times New Roman" w:hAnsi="Times New Roman" w:cs="Times New Roman"/>
          <w:color w:val="000000"/>
          <w:sz w:val="28"/>
          <w:szCs w:val="28"/>
          <w:lang w:eastAsia="ru-RU"/>
        </w:rPr>
        <w:t>ЖЕКах</w:t>
      </w:r>
      <w:proofErr w:type="spellEnd"/>
      <w:r w:rsidRPr="003A25CF">
        <w:rPr>
          <w:rFonts w:ascii="Times New Roman" w:eastAsia="Times New Roman" w:hAnsi="Times New Roman" w:cs="Times New Roman"/>
          <w:color w:val="000000"/>
          <w:sz w:val="28"/>
          <w:szCs w:val="28"/>
          <w:lang w:eastAsia="ru-RU"/>
        </w:rPr>
        <w:t>. Керівники консультаційних пунктів</w:t>
      </w:r>
      <w:r w:rsidRPr="003A25CF">
        <w:rPr>
          <w:rFonts w:ascii="Times New Roman" w:eastAsia="Times New Roman" w:hAnsi="Times New Roman" w:cs="Times New Roman"/>
          <w:color w:val="000000"/>
          <w:sz w:val="28"/>
          <w:szCs w:val="28"/>
          <w:lang w:eastAsia="ru-RU"/>
        </w:rPr>
        <w:br/>
        <w:t>періодично 1 раз на 3 роки проходять навчання з питань цивільного захисту.</w:t>
      </w:r>
      <w:r w:rsidRPr="003A25CF">
        <w:rPr>
          <w:rFonts w:ascii="Times New Roman" w:eastAsia="Times New Roman" w:hAnsi="Times New Roman" w:cs="Times New Roman"/>
          <w:color w:val="000000"/>
          <w:sz w:val="28"/>
          <w:szCs w:val="28"/>
          <w:lang w:eastAsia="ru-RU"/>
        </w:rPr>
        <w:br/>
        <w:t>Пункти забезпечені куточками з питань цивільного захисту, пожежної безпеки.</w:t>
      </w:r>
      <w:r w:rsidRPr="003A25CF">
        <w:rPr>
          <w:rFonts w:ascii="Times New Roman" w:eastAsia="Times New Roman" w:hAnsi="Times New Roman" w:cs="Times New Roman"/>
          <w:color w:val="000000"/>
          <w:sz w:val="28"/>
          <w:szCs w:val="28"/>
          <w:lang w:eastAsia="ru-RU"/>
        </w:rPr>
        <w:br/>
        <w:t>Навчально-методичний центр постійно надає актуальну інформацію</w:t>
      </w:r>
      <w:r w:rsidRPr="003A25CF">
        <w:rPr>
          <w:rFonts w:ascii="Times New Roman" w:eastAsia="Times New Roman" w:hAnsi="Times New Roman" w:cs="Times New Roman"/>
          <w:color w:val="000000"/>
          <w:sz w:val="28"/>
          <w:szCs w:val="28"/>
          <w:lang w:eastAsia="ru-RU"/>
        </w:rPr>
        <w:br/>
        <w:t>консультаційним пунктам про надзвичайні ситуації в Україні та Чернігівській</w:t>
      </w:r>
      <w:r w:rsidRPr="003A25CF">
        <w:rPr>
          <w:rFonts w:ascii="Times New Roman" w:eastAsia="Times New Roman" w:hAnsi="Times New Roman" w:cs="Times New Roman"/>
          <w:color w:val="000000"/>
          <w:sz w:val="28"/>
          <w:szCs w:val="28"/>
          <w:lang w:eastAsia="ru-RU"/>
        </w:rPr>
        <w:br/>
        <w:t>області. Надає пам’ятки, буклети, інформаційні матеріали з питань поведінки</w:t>
      </w:r>
      <w:r w:rsidRPr="003A25CF">
        <w:rPr>
          <w:rFonts w:ascii="Times New Roman" w:eastAsia="Times New Roman" w:hAnsi="Times New Roman" w:cs="Times New Roman"/>
          <w:color w:val="000000"/>
          <w:sz w:val="28"/>
          <w:szCs w:val="28"/>
          <w:lang w:eastAsia="ru-RU"/>
        </w:rPr>
        <w:br/>
        <w:t>населення в умовах надзвичайних ситуацій, воєнного стану та здійснення</w:t>
      </w:r>
      <w:r w:rsidRPr="003A25CF">
        <w:rPr>
          <w:rFonts w:ascii="Times New Roman" w:eastAsia="Times New Roman" w:hAnsi="Times New Roman" w:cs="Times New Roman"/>
          <w:color w:val="000000"/>
          <w:sz w:val="28"/>
          <w:szCs w:val="28"/>
          <w:lang w:eastAsia="ru-RU"/>
        </w:rPr>
        <w:br/>
        <w:t>терористичних актів.</w:t>
      </w:r>
    </w:p>
    <w:p w14:paraId="0E171357" w14:textId="77777777" w:rsidR="00881FEF" w:rsidRPr="003A25CF" w:rsidRDefault="00881FEF" w:rsidP="00DF4703">
      <w:pPr>
        <w:spacing w:after="0" w:line="240" w:lineRule="auto"/>
        <w:ind w:firstLine="708"/>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Крім того, Навчально-методичним центром спільно з Департаментом з питань цивільного захисту та оборонної роботи Чернігівської ОДА систематично</w:t>
      </w:r>
      <w:r w:rsidRPr="003A25CF">
        <w:rPr>
          <w:rFonts w:ascii="Times New Roman" w:eastAsia="Times New Roman" w:hAnsi="Times New Roman" w:cs="Times New Roman"/>
          <w:color w:val="000000"/>
          <w:sz w:val="28"/>
          <w:szCs w:val="28"/>
          <w:lang w:eastAsia="ru-RU"/>
        </w:rPr>
        <w:br/>
        <w:t>проводиться розповсюдження серед населення в місцях розгортання та роботи</w:t>
      </w:r>
      <w:r w:rsidRPr="003A25CF">
        <w:rPr>
          <w:rFonts w:ascii="Times New Roman" w:eastAsia="Times New Roman" w:hAnsi="Times New Roman" w:cs="Times New Roman"/>
          <w:color w:val="000000"/>
          <w:sz w:val="28"/>
          <w:szCs w:val="28"/>
          <w:lang w:eastAsia="ru-RU"/>
        </w:rPr>
        <w:br/>
      </w:r>
      <w:r w:rsidRPr="003A25CF">
        <w:rPr>
          <w:rFonts w:ascii="Times New Roman" w:eastAsia="Times New Roman" w:hAnsi="Times New Roman" w:cs="Times New Roman"/>
          <w:color w:val="000000"/>
          <w:sz w:val="28"/>
          <w:szCs w:val="28"/>
          <w:lang w:eastAsia="ru-RU"/>
        </w:rPr>
        <w:lastRenderedPageBreak/>
        <w:t>мобільного навчально-консультаційного пункту 6 видів інформаційних листівок</w:t>
      </w:r>
      <w:r w:rsidRPr="003A25CF">
        <w:rPr>
          <w:rFonts w:ascii="Times New Roman" w:eastAsia="Times New Roman" w:hAnsi="Times New Roman" w:cs="Times New Roman"/>
          <w:color w:val="000000"/>
          <w:sz w:val="28"/>
          <w:szCs w:val="28"/>
          <w:lang w:eastAsia="ru-RU"/>
        </w:rPr>
        <w:br/>
        <w:t>(пам’яток), а саме:</w:t>
      </w:r>
    </w:p>
    <w:p w14:paraId="1D58F1F8" w14:textId="77777777" w:rsidR="00881FEF" w:rsidRPr="003A25CF" w:rsidRDefault="00881FEF" w:rsidP="00DF4703">
      <w:pPr>
        <w:spacing w:after="0" w:line="240" w:lineRule="auto"/>
        <w:ind w:firstLine="708"/>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аварійні служби міста (за місцем проведення занять);</w:t>
      </w:r>
    </w:p>
    <w:p w14:paraId="6623BC78" w14:textId="77777777" w:rsidR="00881FEF" w:rsidRPr="003A25CF" w:rsidRDefault="00881FEF" w:rsidP="00DF4703">
      <w:pPr>
        <w:spacing w:after="0" w:line="240" w:lineRule="auto"/>
        <w:ind w:firstLine="708"/>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правила поводження населення в місцях бойових дій;</w:t>
      </w:r>
    </w:p>
    <w:p w14:paraId="3999C830" w14:textId="77777777" w:rsidR="00881FEF" w:rsidRPr="003A25CF" w:rsidRDefault="00881FEF" w:rsidP="00DF4703">
      <w:pPr>
        <w:spacing w:after="0" w:line="240" w:lineRule="auto"/>
        <w:ind w:firstLine="708"/>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дії при виявленні вибухонебезпечних предметів;</w:t>
      </w:r>
    </w:p>
    <w:p w14:paraId="50059EAF" w14:textId="77777777" w:rsidR="00881FEF" w:rsidRPr="003A25CF" w:rsidRDefault="00881FEF" w:rsidP="00DF4703">
      <w:pPr>
        <w:spacing w:after="0" w:line="240" w:lineRule="auto"/>
        <w:ind w:firstLine="708"/>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правила поводження при артилерійському обстрілі;</w:t>
      </w:r>
    </w:p>
    <w:p w14:paraId="015A7A60" w14:textId="77777777" w:rsidR="00881FEF" w:rsidRPr="003A25CF" w:rsidRDefault="00881FEF" w:rsidP="00DF4703">
      <w:pPr>
        <w:spacing w:after="0" w:line="240" w:lineRule="auto"/>
        <w:ind w:firstLine="708"/>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порядок дії населення у випадку евакуації;</w:t>
      </w:r>
    </w:p>
    <w:p w14:paraId="1630C4BD" w14:textId="77777777" w:rsidR="00881FEF" w:rsidRPr="003A25CF" w:rsidRDefault="00881FEF" w:rsidP="00DF4703">
      <w:pPr>
        <w:spacing w:after="0" w:line="240" w:lineRule="auto"/>
        <w:ind w:firstLine="708"/>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дії населення при загрозі радіаційної небезпеки;</w:t>
      </w:r>
    </w:p>
    <w:p w14:paraId="793B1F7D" w14:textId="77777777" w:rsidR="00881FEF" w:rsidRPr="003A25CF" w:rsidRDefault="00881FEF" w:rsidP="00DF4703">
      <w:pPr>
        <w:spacing w:after="0" w:line="240" w:lineRule="auto"/>
        <w:ind w:firstLine="708"/>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безпечна поведінка на воді;</w:t>
      </w:r>
    </w:p>
    <w:p w14:paraId="6B5158BC" w14:textId="77777777" w:rsidR="00881FEF" w:rsidRPr="003A25CF" w:rsidRDefault="00881FEF" w:rsidP="00DF4703">
      <w:pPr>
        <w:spacing w:after="0" w:line="240" w:lineRule="auto"/>
        <w:ind w:firstLine="708"/>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попередження пожеж в екосистемах;</w:t>
      </w:r>
    </w:p>
    <w:p w14:paraId="701DAA22" w14:textId="6850B0A0" w:rsidR="00881FEF" w:rsidRPr="003A25CF" w:rsidRDefault="00881FEF" w:rsidP="00DF4703">
      <w:pPr>
        <w:spacing w:after="0" w:line="240" w:lineRule="auto"/>
        <w:ind w:firstLine="708"/>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правила поводження при загрозі терористичного акту та захопленні</w:t>
      </w:r>
      <w:r w:rsidRPr="003A25CF">
        <w:rPr>
          <w:rFonts w:ascii="Times New Roman" w:eastAsia="Times New Roman" w:hAnsi="Times New Roman" w:cs="Times New Roman"/>
          <w:color w:val="000000"/>
          <w:sz w:val="28"/>
          <w:szCs w:val="28"/>
          <w:lang w:eastAsia="ru-RU"/>
        </w:rPr>
        <w:br/>
        <w:t xml:space="preserve">заручників. </w:t>
      </w:r>
    </w:p>
    <w:p w14:paraId="74CE3033" w14:textId="14506447" w:rsidR="00881FEF" w:rsidRPr="003A25CF" w:rsidRDefault="00881FEF" w:rsidP="00DF4703">
      <w:pPr>
        <w:spacing w:after="0" w:line="240" w:lineRule="auto"/>
        <w:ind w:firstLine="708"/>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В процесі роботи було розповсюджено біля 7760 інформаційно довідкових матеріалів з питань цивільного захисту та безпеки життєдіяльності(пам’ятки та буклети).</w:t>
      </w:r>
    </w:p>
    <w:p w14:paraId="4AEB856A" w14:textId="77777777" w:rsidR="00881FEF" w:rsidRPr="003A25CF" w:rsidRDefault="00881FEF" w:rsidP="00DF4703">
      <w:pPr>
        <w:spacing w:after="0" w:line="240" w:lineRule="auto"/>
        <w:ind w:firstLine="709"/>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 xml:space="preserve">Систематично публікуються матеріали просвітницького характеру у друкованих та електронних засобах масової інформації: на телебаченні – 6, в друкованих виданнях – 7, на сайтах – 22. </w:t>
      </w:r>
    </w:p>
    <w:p w14:paraId="005A1880" w14:textId="58B053F6" w:rsidR="00881FEF" w:rsidRPr="003A25CF" w:rsidRDefault="00881FEF" w:rsidP="00DF4703">
      <w:pPr>
        <w:spacing w:after="0" w:line="240" w:lineRule="auto"/>
        <w:ind w:firstLine="709"/>
        <w:jc w:val="both"/>
        <w:rPr>
          <w:rFonts w:ascii="Times New Roman" w:eastAsia="Times New Roman" w:hAnsi="Times New Roman" w:cs="Times New Roman"/>
          <w:color w:val="000000"/>
          <w:sz w:val="28"/>
          <w:szCs w:val="28"/>
          <w:lang w:eastAsia="ru-RU"/>
        </w:rPr>
      </w:pPr>
      <w:r w:rsidRPr="003A25CF">
        <w:rPr>
          <w:rFonts w:ascii="Times New Roman" w:eastAsia="Times New Roman" w:hAnsi="Times New Roman" w:cs="Times New Roman"/>
          <w:color w:val="000000"/>
          <w:sz w:val="28"/>
          <w:szCs w:val="28"/>
          <w:lang w:eastAsia="ru-RU"/>
        </w:rPr>
        <w:t>На сторінці Центру у Фейсбук систематично розміщуються матеріали про</w:t>
      </w:r>
      <w:r w:rsidRPr="003A25CF">
        <w:rPr>
          <w:rFonts w:ascii="Times New Roman" w:eastAsia="Times New Roman" w:hAnsi="Times New Roman" w:cs="Times New Roman"/>
          <w:color w:val="000000"/>
          <w:sz w:val="28"/>
          <w:szCs w:val="28"/>
          <w:lang w:eastAsia="ru-RU"/>
        </w:rPr>
        <w:br/>
        <w:t>діяльність педагогічних працівників, проведені заходи, сезонні пам’ятки                      (175 публікацій).</w:t>
      </w:r>
    </w:p>
    <w:p w14:paraId="7F91ECBD" w14:textId="77777777" w:rsidR="00881FEF" w:rsidRPr="003A25CF" w:rsidRDefault="00881FEF" w:rsidP="00DF4703">
      <w:pPr>
        <w:spacing w:after="0" w:line="240" w:lineRule="auto"/>
        <w:ind w:firstLine="709"/>
        <w:jc w:val="both"/>
        <w:rPr>
          <w:sz w:val="12"/>
          <w:szCs w:val="12"/>
        </w:rPr>
      </w:pPr>
    </w:p>
    <w:p w14:paraId="28B6FADB" w14:textId="40B5E7A8" w:rsidR="004D45A7" w:rsidRPr="00744C6D" w:rsidRDefault="00D467C5" w:rsidP="00DF4703">
      <w:pPr>
        <w:spacing w:after="0" w:line="240" w:lineRule="auto"/>
        <w:ind w:firstLine="708"/>
        <w:jc w:val="both"/>
        <w:rPr>
          <w:rFonts w:ascii="Times New Roman" w:hAnsi="Times New Roman" w:cs="Times New Roman"/>
          <w:i/>
          <w:iCs/>
          <w:color w:val="0070C0"/>
          <w:sz w:val="28"/>
          <w:szCs w:val="28"/>
        </w:rPr>
      </w:pPr>
      <w:r w:rsidRPr="00744C6D">
        <w:rPr>
          <w:rFonts w:ascii="Times New Roman" w:hAnsi="Times New Roman" w:cs="Times New Roman"/>
          <w:b/>
          <w:bCs/>
          <w:i/>
          <w:iCs/>
          <w:sz w:val="28"/>
          <w:szCs w:val="28"/>
        </w:rPr>
        <w:t>С</w:t>
      </w:r>
      <w:r w:rsidR="0043651F" w:rsidRPr="00744C6D">
        <w:rPr>
          <w:rFonts w:ascii="Times New Roman" w:hAnsi="Times New Roman" w:cs="Times New Roman"/>
          <w:b/>
          <w:bCs/>
          <w:i/>
          <w:iCs/>
          <w:sz w:val="28"/>
          <w:szCs w:val="28"/>
        </w:rPr>
        <w:t>тан інформаційно-просвітницької роботи з питань поведінки в умовах надзвичайних ситуацій</w:t>
      </w:r>
      <w:r w:rsidR="001E1D3C" w:rsidRPr="00744C6D">
        <w:rPr>
          <w:rFonts w:ascii="Times New Roman" w:hAnsi="Times New Roman" w:cs="Times New Roman"/>
          <w:b/>
          <w:bCs/>
          <w:i/>
          <w:iCs/>
          <w:sz w:val="28"/>
          <w:szCs w:val="28"/>
        </w:rPr>
        <w:t xml:space="preserve"> та</w:t>
      </w:r>
      <w:r w:rsidR="0043651F" w:rsidRPr="00744C6D">
        <w:rPr>
          <w:rFonts w:ascii="Times New Roman" w:hAnsi="Times New Roman" w:cs="Times New Roman"/>
          <w:b/>
          <w:bCs/>
          <w:i/>
          <w:iCs/>
          <w:sz w:val="28"/>
          <w:szCs w:val="28"/>
        </w:rPr>
        <w:t xml:space="preserve"> воєнного стану </w:t>
      </w:r>
      <w:bookmarkEnd w:id="25"/>
    </w:p>
    <w:p w14:paraId="35027EA0" w14:textId="77777777" w:rsidR="00503828" w:rsidRPr="003A25CF" w:rsidRDefault="00503828" w:rsidP="00503828">
      <w:pPr>
        <w:pStyle w:val="a0"/>
        <w:spacing w:after="0"/>
        <w:ind w:right="-29" w:firstLine="709"/>
        <w:jc w:val="both"/>
        <w:rPr>
          <w:sz w:val="28"/>
          <w:szCs w:val="28"/>
        </w:rPr>
      </w:pPr>
      <w:r w:rsidRPr="003A25CF">
        <w:rPr>
          <w:sz w:val="28"/>
          <w:szCs w:val="28"/>
        </w:rPr>
        <w:t>Враховуючи оперативний та запровадження з 24 лютого в Україні режиму воєнного стану, зміни кліматичних умов, апаратом і підрозділами Головного управління у взаємодії з органами державної виконавчої влади, місцевого самоврядування, об`єднаними територіальними громадами, відомчими та громадськими організаціями, релігійними закладами, засобами масової інформації проводилась інформаційно-роз’яснювальна робота щодо профілактики надзвичайних подій, пожеж, загибелі й травмування людей на них, а також висвітлення діяльності Служби порятунку "101", фактів прояву героїзму працівниками ДСНС та пересічними громадянами.</w:t>
      </w:r>
    </w:p>
    <w:p w14:paraId="3BC07D58" w14:textId="77777777" w:rsidR="00503828" w:rsidRPr="003A25CF" w:rsidRDefault="00503828" w:rsidP="00503828">
      <w:pPr>
        <w:pStyle w:val="a0"/>
        <w:spacing w:after="0"/>
        <w:ind w:right="-29" w:firstLine="709"/>
        <w:jc w:val="both"/>
        <w:rPr>
          <w:sz w:val="28"/>
          <w:szCs w:val="28"/>
        </w:rPr>
      </w:pPr>
      <w:r w:rsidRPr="003A25CF">
        <w:rPr>
          <w:sz w:val="28"/>
          <w:szCs w:val="28"/>
        </w:rPr>
        <w:t>З метою підвищення якості та координації роботи щодо профілактики пожеж, надзвичайних подій, загибелі, травмування людей на них, Головним  управлінням і його підпорядкованими підрозділами впродовж 2022 року вживались відповідні заходи.</w:t>
      </w:r>
    </w:p>
    <w:p w14:paraId="62955BCE" w14:textId="77777777" w:rsidR="00503828" w:rsidRPr="003A25CF" w:rsidRDefault="00503828" w:rsidP="00503828">
      <w:pPr>
        <w:pStyle w:val="a0"/>
        <w:tabs>
          <w:tab w:val="left" w:pos="10915"/>
        </w:tabs>
        <w:spacing w:after="0"/>
        <w:ind w:right="-29" w:firstLine="709"/>
        <w:jc w:val="both"/>
        <w:rPr>
          <w:sz w:val="28"/>
          <w:szCs w:val="28"/>
        </w:rPr>
      </w:pPr>
      <w:r w:rsidRPr="003A25CF">
        <w:rPr>
          <w:sz w:val="28"/>
          <w:szCs w:val="28"/>
        </w:rPr>
        <w:t>Головним управлінням підготовлено та головою облдержадміністрації затверджено "Комплексний міжвідомчий план заходів масово-роз’яснювальної роботи серед населення Чернігівської області на 2022 рік щодо профілактики надзвичайних подій, пожеж, загибелі і травмування людей на них". Зазначений документ направлений до райдержадміністрацій, міськвиконкомів та підпорядкованих підрозділів для виконання.</w:t>
      </w:r>
    </w:p>
    <w:p w14:paraId="16EFC894" w14:textId="070BCE34" w:rsidR="00503828" w:rsidRPr="003A25CF" w:rsidRDefault="00503828" w:rsidP="00503828">
      <w:pPr>
        <w:pStyle w:val="a0"/>
        <w:spacing w:after="0"/>
        <w:ind w:right="-29" w:firstLine="709"/>
        <w:jc w:val="both"/>
        <w:rPr>
          <w:sz w:val="28"/>
          <w:szCs w:val="28"/>
        </w:rPr>
      </w:pPr>
      <w:r w:rsidRPr="003A25CF">
        <w:rPr>
          <w:sz w:val="28"/>
          <w:szCs w:val="28"/>
        </w:rPr>
        <w:t xml:space="preserve">Розроблені, погоджені, затверджені в облдержадміністрації та направлені до ДСНС України, а також для виконання підпорядкованими підрозділами </w:t>
      </w:r>
      <w:r w:rsidRPr="003A25CF">
        <w:rPr>
          <w:sz w:val="28"/>
          <w:szCs w:val="28"/>
        </w:rPr>
        <w:lastRenderedPageBreak/>
        <w:t xml:space="preserve">"Графік проведення заходів громадської акції "Запобігти. Врятувати. Допомогти" на 2022 рік" та "План виконання завдань та заходів з протимінної діяльності на території Чернігівської області у 2022 році".                                                                                                                                                                                                                                                                                                                                                                                                                                                                                                                                                                                                                                                                                                                                                                                                                                                                                                                                                                                                                                                                                                                                                                                                                                                                                                                                                                                                                                                                                                                                                                                                                                                                                                                                                                                                                                                                                                                                                                                                                                                                                                                                                                                                                                                                                                                                                                                                                                                                                                                                                                                                                                                                                                                                                                                                                                                                                                                                                                                                                                                                                                                                                                                                                                                                                                                                                                                                                                                                                                                                                                                                                                                                                                                                                                                                                                                                                                                                                                                                                                                                                                                                                                                                                                                                                                                                                                                                                                                                                                                                                                                                                                                                                                                                                                                                                                                                                                                                                                                                                                                                                                                                                                                                                                                                                                                                                                                                                                                                                                                                                                                       </w:t>
      </w:r>
    </w:p>
    <w:p w14:paraId="07EE87F9" w14:textId="77777777" w:rsidR="00503828" w:rsidRPr="003A25CF" w:rsidRDefault="00503828" w:rsidP="00503828">
      <w:pPr>
        <w:pStyle w:val="a0"/>
        <w:spacing w:after="0"/>
        <w:ind w:right="-29" w:firstLine="709"/>
        <w:jc w:val="both"/>
        <w:rPr>
          <w:sz w:val="28"/>
          <w:szCs w:val="28"/>
        </w:rPr>
      </w:pPr>
      <w:r w:rsidRPr="003A25CF">
        <w:rPr>
          <w:sz w:val="28"/>
          <w:szCs w:val="28"/>
        </w:rPr>
        <w:t xml:space="preserve">В обласну, районну державні адміністрації, міськвиконкоми, на розгляд їх </w:t>
      </w:r>
      <w:proofErr w:type="spellStart"/>
      <w:r w:rsidRPr="003A25CF">
        <w:rPr>
          <w:sz w:val="28"/>
          <w:szCs w:val="28"/>
        </w:rPr>
        <w:t>постійнодіючих</w:t>
      </w:r>
      <w:proofErr w:type="spellEnd"/>
      <w:r w:rsidRPr="003A25CF">
        <w:rPr>
          <w:sz w:val="28"/>
          <w:szCs w:val="28"/>
        </w:rPr>
        <w:t xml:space="preserve"> комісій направлено 757 інформацій, до органів місцевого самоврядування - 427, у яких відображено оперативний стан з надзвичайними подіями, пожежами, загибеллю й травмуванням людей на них, ефективність проведення інформаційно-роз’яснювальної роботи серед населення. З цим запропоновані заходи щодо покращення профілактичної роботи </w:t>
      </w:r>
      <w:r w:rsidRPr="003A25CF">
        <w:rPr>
          <w:spacing w:val="-3"/>
          <w:sz w:val="28"/>
          <w:szCs w:val="28"/>
        </w:rPr>
        <w:t xml:space="preserve">із </w:t>
      </w:r>
      <w:r w:rsidRPr="003A25CF">
        <w:rPr>
          <w:sz w:val="28"/>
          <w:szCs w:val="28"/>
        </w:rPr>
        <w:t>залученням органів місцевого самоврядування, депутатського активу, закладів, що обслуговують житло, соціального захисту населення, освіти, культури, охорони здоров’я, дільничних інспекторів Національної поліції, релігійних конфесій, служб енергонагляду й газового господарства.</w:t>
      </w:r>
    </w:p>
    <w:p w14:paraId="64E30364" w14:textId="77777777" w:rsidR="00503828" w:rsidRPr="003A25CF" w:rsidRDefault="00503828" w:rsidP="00503828">
      <w:pPr>
        <w:pStyle w:val="a0"/>
        <w:spacing w:after="0"/>
        <w:ind w:right="-29" w:firstLine="709"/>
        <w:jc w:val="both"/>
        <w:rPr>
          <w:sz w:val="28"/>
          <w:szCs w:val="28"/>
        </w:rPr>
      </w:pPr>
      <w:r w:rsidRPr="003A25CF">
        <w:rPr>
          <w:sz w:val="28"/>
          <w:szCs w:val="28"/>
        </w:rPr>
        <w:t xml:space="preserve">За результатами цього обласною, районними державними адміністраціями, міськвиконкомами, їх </w:t>
      </w:r>
      <w:proofErr w:type="spellStart"/>
      <w:r w:rsidRPr="003A25CF">
        <w:rPr>
          <w:sz w:val="28"/>
          <w:szCs w:val="28"/>
        </w:rPr>
        <w:t>постійнодіючими</w:t>
      </w:r>
      <w:proofErr w:type="spellEnd"/>
      <w:r w:rsidRPr="003A25CF">
        <w:rPr>
          <w:sz w:val="28"/>
          <w:szCs w:val="28"/>
        </w:rPr>
        <w:t xml:space="preserve"> комісіями прийнято або затверджено 342 розпорядження, рішення і плани, у які увійшли заходи щодо проведення інформаційно-роз’яснювальної роботи серед населення.</w:t>
      </w:r>
    </w:p>
    <w:p w14:paraId="74060C69" w14:textId="77777777" w:rsidR="00503828" w:rsidRPr="003A25CF" w:rsidRDefault="00503828" w:rsidP="00503828">
      <w:pPr>
        <w:spacing w:after="0" w:line="240" w:lineRule="auto"/>
        <w:ind w:right="-189" w:firstLine="709"/>
        <w:jc w:val="both"/>
        <w:rPr>
          <w:rFonts w:ascii="Times New Roman" w:hAnsi="Times New Roman" w:cs="Times New Roman"/>
          <w:sz w:val="28"/>
          <w:szCs w:val="28"/>
        </w:rPr>
      </w:pPr>
      <w:r w:rsidRPr="003A25CF">
        <w:rPr>
          <w:rFonts w:ascii="Times New Roman" w:hAnsi="Times New Roman" w:cs="Times New Roman"/>
          <w:sz w:val="28"/>
          <w:szCs w:val="28"/>
        </w:rPr>
        <w:t>Підготовлено "План спільних заходів ГУ ДСНС і НМЦ та БЖД Чернігівської області на 2022 рік" щодо проведення профілактичної роботи серед населення та учнівської молоді.</w:t>
      </w:r>
    </w:p>
    <w:p w14:paraId="2717065E" w14:textId="77777777" w:rsidR="00503828" w:rsidRPr="003A25CF" w:rsidRDefault="00503828" w:rsidP="00503828">
      <w:pPr>
        <w:pStyle w:val="a0"/>
        <w:spacing w:after="0"/>
        <w:ind w:right="-29" w:firstLine="709"/>
        <w:jc w:val="both"/>
        <w:rPr>
          <w:sz w:val="28"/>
          <w:szCs w:val="28"/>
        </w:rPr>
      </w:pPr>
      <w:r w:rsidRPr="003A25CF">
        <w:rPr>
          <w:sz w:val="28"/>
          <w:szCs w:val="28"/>
        </w:rPr>
        <w:t>З урахуванням кліматичних умов та характерних для них випадків надзвичайних подій, у підрозділи Національної поліції, заклади, що обслуговують житло, соціального захисту населення, освіти, культури, охорони здоров’я, у релігійні конфесії, служби енергонагляду й газового господарства направлено 341 лист з пропозиціями щодо впровадження</w:t>
      </w:r>
      <w:r w:rsidRPr="003A25CF">
        <w:rPr>
          <w:spacing w:val="64"/>
          <w:sz w:val="28"/>
          <w:szCs w:val="28"/>
        </w:rPr>
        <w:t xml:space="preserve"> </w:t>
      </w:r>
      <w:proofErr w:type="spellStart"/>
      <w:r w:rsidRPr="003A25CF">
        <w:rPr>
          <w:sz w:val="28"/>
          <w:szCs w:val="28"/>
        </w:rPr>
        <w:t>роз’яснювально</w:t>
      </w:r>
      <w:proofErr w:type="spellEnd"/>
      <w:r w:rsidRPr="003A25CF">
        <w:rPr>
          <w:sz w:val="28"/>
          <w:szCs w:val="28"/>
        </w:rPr>
        <w:t>-профілактичних заходів серед населення та 432 інформації з прикладами актуальних надзвичайних подій і пожеж для використання під час проведення профілактичних бесід, інструктажів у житловому секторі.</w:t>
      </w:r>
    </w:p>
    <w:p w14:paraId="395BFF1E" w14:textId="77777777" w:rsidR="00503828" w:rsidRPr="003A25CF" w:rsidRDefault="00503828" w:rsidP="00503828">
      <w:pPr>
        <w:pStyle w:val="a0"/>
        <w:spacing w:after="0"/>
        <w:ind w:right="-29" w:firstLine="709"/>
        <w:jc w:val="both"/>
        <w:rPr>
          <w:sz w:val="28"/>
          <w:szCs w:val="28"/>
        </w:rPr>
      </w:pPr>
      <w:r w:rsidRPr="003A25CF">
        <w:rPr>
          <w:sz w:val="28"/>
          <w:szCs w:val="28"/>
        </w:rPr>
        <w:t xml:space="preserve">З метою організації навчання населення правилам безпеки життєдіяльності, підпорядкованими підрозділами Головного управління щотижнево відпрацьовувався житловий сектор за участю особового складу </w:t>
      </w:r>
      <w:proofErr w:type="spellStart"/>
      <w:r w:rsidRPr="003A25CF">
        <w:rPr>
          <w:sz w:val="28"/>
          <w:szCs w:val="28"/>
        </w:rPr>
        <w:t>пожежно</w:t>
      </w:r>
      <w:proofErr w:type="spellEnd"/>
      <w:r w:rsidRPr="003A25CF">
        <w:rPr>
          <w:sz w:val="28"/>
          <w:szCs w:val="28"/>
        </w:rPr>
        <w:t xml:space="preserve">-рятувальних підрозділів, представників органів місцевого самоврядування, депутатського активу, служб енергонагляду, газового господарства, соціального захисту населення, місцевих пожежних команд, дільничних інспекторів Національної поліції. </w:t>
      </w:r>
      <w:r w:rsidRPr="003A25CF">
        <w:rPr>
          <w:spacing w:val="3"/>
          <w:sz w:val="28"/>
          <w:szCs w:val="28"/>
        </w:rPr>
        <w:t xml:space="preserve">Як </w:t>
      </w:r>
      <w:r w:rsidRPr="003A25CF">
        <w:rPr>
          <w:sz w:val="28"/>
          <w:szCs w:val="28"/>
        </w:rPr>
        <w:t xml:space="preserve">результат, впродовж року проведено відпрацювання на території 981 населеного пункту, в ході чого проінструктовано 244438 непрацюючих осіб (в </w:t>
      </w:r>
      <w:proofErr w:type="spellStart"/>
      <w:r w:rsidRPr="003A25CF">
        <w:rPr>
          <w:sz w:val="28"/>
          <w:szCs w:val="28"/>
        </w:rPr>
        <w:t>т.ч</w:t>
      </w:r>
      <w:proofErr w:type="spellEnd"/>
      <w:r w:rsidRPr="003A25CF">
        <w:rPr>
          <w:sz w:val="28"/>
          <w:szCs w:val="28"/>
        </w:rPr>
        <w:t xml:space="preserve">. сім’ї, які опинились у складних життєвих обставинах, люди з обмеженими можливостями та похилого віку, самотні особи). Також, проведено 2009 виступів у трудових колективах. </w:t>
      </w:r>
    </w:p>
    <w:p w14:paraId="1956F9DE" w14:textId="77777777" w:rsidR="00503828" w:rsidRPr="003A25CF" w:rsidRDefault="00503828" w:rsidP="00503828">
      <w:pPr>
        <w:tabs>
          <w:tab w:val="num" w:pos="-142"/>
          <w:tab w:val="left" w:pos="709"/>
          <w:tab w:val="left" w:pos="1418"/>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З метою профілактики дитячого травматизму, спільно з управлінням освіти і науки облдержадміністрації, навчально-методичним центром цивільного захисту та безпеки життєдіяльності Чернігівської області впродовж 2022 року були заплановані відповідні заходи направлені на підвищення рівня обізнаності підростаючого покоління з питань безпечної поведінки.</w:t>
      </w:r>
      <w:r w:rsidRPr="003A25CF">
        <w:rPr>
          <w:rFonts w:ascii="Times New Roman" w:hAnsi="Times New Roman" w:cs="Times New Roman"/>
          <w:color w:val="FF0000"/>
          <w:sz w:val="28"/>
          <w:szCs w:val="28"/>
        </w:rPr>
        <w:t xml:space="preserve"> </w:t>
      </w:r>
      <w:r w:rsidRPr="003A25CF">
        <w:rPr>
          <w:rFonts w:ascii="Times New Roman" w:hAnsi="Times New Roman" w:cs="Times New Roman"/>
          <w:sz w:val="28"/>
          <w:szCs w:val="28"/>
        </w:rPr>
        <w:t xml:space="preserve">Разом з тим, відповідно до Указу Президента України від 24 лютого 2022 року № 64/2022 "Про введення </w:t>
      </w:r>
      <w:r w:rsidRPr="003A25CF">
        <w:rPr>
          <w:rFonts w:ascii="Times New Roman" w:hAnsi="Times New Roman" w:cs="Times New Roman"/>
          <w:sz w:val="28"/>
          <w:szCs w:val="28"/>
        </w:rPr>
        <w:lastRenderedPageBreak/>
        <w:t xml:space="preserve">воєнного стану в Україні", продовження в Україні карантинних обмежень згідно постанови КМУ від 9 грудня 2020 року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заборони на проведення масових заходів Чернігівською обласною військовою адміністрацією, а також з метою збереження життя та здоров`я людей такі заходи, як фестиваль Дружин юних пожежних, "Тижні знань з основ безпеки життєдіяльності", </w:t>
      </w:r>
      <w:r w:rsidRPr="003A25CF">
        <w:rPr>
          <w:rFonts w:ascii="Times New Roman" w:hAnsi="Times New Roman" w:cs="Times New Roman"/>
          <w:snapToGrid w:val="0"/>
          <w:sz w:val="28"/>
          <w:szCs w:val="28"/>
        </w:rPr>
        <w:t>громадська акція "Запобігти. Врятувати. Допомогти." впродовж року</w:t>
      </w:r>
      <w:r w:rsidRPr="003A25CF">
        <w:rPr>
          <w:rFonts w:ascii="Times New Roman" w:hAnsi="Times New Roman" w:cs="Times New Roman"/>
          <w:sz w:val="28"/>
          <w:szCs w:val="28"/>
        </w:rPr>
        <w:t xml:space="preserve"> не проводились. </w:t>
      </w:r>
    </w:p>
    <w:p w14:paraId="38BC7691" w14:textId="77777777" w:rsidR="00503828" w:rsidRPr="003A25CF" w:rsidRDefault="00503828" w:rsidP="00503828">
      <w:pPr>
        <w:tabs>
          <w:tab w:val="num" w:pos="-142"/>
          <w:tab w:val="left" w:pos="709"/>
          <w:tab w:val="left" w:pos="1418"/>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В закладах загальної середньої освіти спільно з представниками підрозділів Національної поліції 791 раз організовано проведення профілактичного заходу "Єдиний урок з безпеки", в ході якого охоплено 24195 дітей різного віку. Під час цього, для підростаючого покоління були продемонстровані навчальні (пізнавальні) фільми, ознайомлено дітей із класифікацією вибухонебезпечних предметів, роз`яснено основні вимоги правил безпеки та алгоритм дій при виявленні таких предметів. Крім того,</w:t>
      </w:r>
      <w:r w:rsidRPr="003A25CF">
        <w:rPr>
          <w:rFonts w:ascii="Times New Roman" w:hAnsi="Times New Roman" w:cs="Times New Roman"/>
          <w:color w:val="FF0000"/>
          <w:sz w:val="28"/>
          <w:szCs w:val="28"/>
        </w:rPr>
        <w:t xml:space="preserve"> </w:t>
      </w:r>
      <w:r w:rsidRPr="003A25CF">
        <w:rPr>
          <w:rFonts w:ascii="Times New Roman" w:hAnsi="Times New Roman" w:cs="Times New Roman"/>
          <w:sz w:val="28"/>
          <w:szCs w:val="28"/>
        </w:rPr>
        <w:t>у період з 1 по 16 грудня в навчальних закладах та розгорнутих підрозділами ДСНС Пунктах незламності, діти різних вікових категорій долучились до проведення Всеукраїнського конкурсу дитячого малюнку на тему "Я у безпеці з МВС". Організаторами було визначено авторів кращих робіт та направлено малюнки до МВС України для визначення переможців конкурсу.</w:t>
      </w:r>
    </w:p>
    <w:p w14:paraId="311D6601" w14:textId="77777777" w:rsidR="00503828" w:rsidRPr="003A25CF" w:rsidRDefault="00503828" w:rsidP="00503828">
      <w:pPr>
        <w:tabs>
          <w:tab w:val="num" w:pos="-142"/>
          <w:tab w:val="left" w:pos="709"/>
          <w:tab w:val="left" w:pos="1418"/>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Під час проведення уроків та інших просвітницьких заходів з мінної безпеки серед дітей, співробітниками Головного управління ДСНС використовувались та розповсюджувались методичні матеріали, зокрема комікси, буклети, наліпки, загадки, розмальовки, розвиваючі ігри, попереджувальні листівки, плакати, посібники для вчителів, які були спільно розроблені фахівцями UNICEF </w:t>
      </w:r>
      <w:proofErr w:type="spellStart"/>
      <w:r w:rsidRPr="003A25CF">
        <w:rPr>
          <w:rFonts w:ascii="Times New Roman" w:hAnsi="Times New Roman" w:cs="Times New Roman"/>
          <w:sz w:val="28"/>
          <w:szCs w:val="28"/>
        </w:rPr>
        <w:t>Ukraine</w:t>
      </w:r>
      <w:proofErr w:type="spellEnd"/>
      <w:r w:rsidRPr="003A25CF">
        <w:rPr>
          <w:rFonts w:ascii="Times New Roman" w:hAnsi="Times New Roman" w:cs="Times New Roman"/>
          <w:sz w:val="28"/>
          <w:szCs w:val="28"/>
        </w:rPr>
        <w:t xml:space="preserve"> та ДСНС України. </w:t>
      </w:r>
    </w:p>
    <w:p w14:paraId="4FDEF939" w14:textId="77777777" w:rsidR="00503828" w:rsidRPr="003A25CF" w:rsidRDefault="00503828" w:rsidP="00503828">
      <w:pPr>
        <w:tabs>
          <w:tab w:val="num" w:pos="-142"/>
          <w:tab w:val="left" w:pos="709"/>
          <w:tab w:val="left" w:pos="1418"/>
        </w:tabs>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 xml:space="preserve">Спільно з управлінням освіти і науки облдержадміністрації розпочато роботу щодо впровадження в закладах загальної середньої та професійно-технічної освіти області проекту "Класи безпеки" та їх подальшого функціонування з метою навчання підростаючого покоління заходам безпеки в різних життєвих ситуаціях. Для цього було надано мультимедійне обладнання, інформаційні стенди з питань цивільного захисту, пожежної, мінної безпеки, </w:t>
      </w:r>
      <w:proofErr w:type="spellStart"/>
      <w:r w:rsidRPr="003A25CF">
        <w:rPr>
          <w:rFonts w:ascii="Times New Roman" w:hAnsi="Times New Roman" w:cs="Times New Roman"/>
          <w:sz w:val="28"/>
          <w:szCs w:val="28"/>
        </w:rPr>
        <w:t>пожежно</w:t>
      </w:r>
      <w:proofErr w:type="spellEnd"/>
      <w:r w:rsidRPr="003A25CF">
        <w:rPr>
          <w:rFonts w:ascii="Times New Roman" w:hAnsi="Times New Roman" w:cs="Times New Roman"/>
          <w:sz w:val="28"/>
          <w:szCs w:val="28"/>
        </w:rPr>
        <w:t xml:space="preserve">-рятувальне й водолазне спорядження, засоби порятунку на воді, медичне обладнання, первинні засоби пожежогасіння, знаки безпеки, методичні матеріали та профілактичні пам`ятки з питань безпеки життєдіяльності населення.   </w:t>
      </w:r>
    </w:p>
    <w:p w14:paraId="380BD6C6" w14:textId="77777777" w:rsidR="00503828" w:rsidRPr="003A25CF" w:rsidRDefault="00503828" w:rsidP="00503828">
      <w:pPr>
        <w:pStyle w:val="a0"/>
        <w:spacing w:after="0"/>
        <w:ind w:firstLine="709"/>
        <w:jc w:val="both"/>
        <w:rPr>
          <w:sz w:val="28"/>
          <w:szCs w:val="28"/>
        </w:rPr>
      </w:pPr>
      <w:r w:rsidRPr="003A25CF">
        <w:rPr>
          <w:sz w:val="28"/>
          <w:szCs w:val="28"/>
        </w:rPr>
        <w:t xml:space="preserve">Забезпечено 1427 виступів співробітників Служби порятунку перед дітьми та на загальних батьківських зборах, а також діти 197 разів відвідували </w:t>
      </w:r>
      <w:proofErr w:type="spellStart"/>
      <w:r w:rsidRPr="003A25CF">
        <w:rPr>
          <w:sz w:val="28"/>
          <w:szCs w:val="28"/>
        </w:rPr>
        <w:t>пожежно</w:t>
      </w:r>
      <w:proofErr w:type="spellEnd"/>
      <w:r w:rsidRPr="003A25CF">
        <w:rPr>
          <w:sz w:val="28"/>
          <w:szCs w:val="28"/>
        </w:rPr>
        <w:t xml:space="preserve">-технічну виставку Головного управління та </w:t>
      </w:r>
      <w:proofErr w:type="spellStart"/>
      <w:r w:rsidRPr="003A25CF">
        <w:rPr>
          <w:sz w:val="28"/>
          <w:szCs w:val="28"/>
        </w:rPr>
        <w:t>пожежно</w:t>
      </w:r>
      <w:proofErr w:type="spellEnd"/>
      <w:r w:rsidRPr="003A25CF">
        <w:rPr>
          <w:sz w:val="28"/>
          <w:szCs w:val="28"/>
        </w:rPr>
        <w:t>-рятувальні підрозділи.</w:t>
      </w:r>
    </w:p>
    <w:p w14:paraId="393B4651" w14:textId="77777777" w:rsidR="00503828" w:rsidRPr="003A25CF" w:rsidRDefault="00503828" w:rsidP="00503828">
      <w:pPr>
        <w:pStyle w:val="a0"/>
        <w:spacing w:after="0"/>
        <w:ind w:firstLine="709"/>
        <w:jc w:val="both"/>
        <w:rPr>
          <w:sz w:val="28"/>
          <w:szCs w:val="28"/>
        </w:rPr>
      </w:pPr>
      <w:r w:rsidRPr="003A25CF">
        <w:rPr>
          <w:sz w:val="28"/>
          <w:szCs w:val="28"/>
        </w:rPr>
        <w:t>З метою рекламної та інформаційної підтримки Всеукраїнської акції "Герой - рятувальник року", організовано висвітлення у ЗМІ фактів рятування людей під час пожеж, надзвичайних подій, інших екстрених ситуацій співробітниками Служби порятунку "101" та пересічними громадянами. На веб-сайті Головного управління створено відповідну тематичну</w:t>
      </w:r>
      <w:r w:rsidRPr="003A25CF">
        <w:rPr>
          <w:spacing w:val="-4"/>
          <w:sz w:val="28"/>
          <w:szCs w:val="28"/>
        </w:rPr>
        <w:t xml:space="preserve"> </w:t>
      </w:r>
      <w:r w:rsidRPr="003A25CF">
        <w:rPr>
          <w:sz w:val="28"/>
          <w:szCs w:val="28"/>
        </w:rPr>
        <w:t xml:space="preserve">сторінку. </w:t>
      </w:r>
    </w:p>
    <w:p w14:paraId="320569D8" w14:textId="77777777" w:rsidR="00503828" w:rsidRPr="003A25CF" w:rsidRDefault="00503828" w:rsidP="00503828">
      <w:pPr>
        <w:pStyle w:val="a0"/>
        <w:spacing w:after="0"/>
        <w:ind w:right="-29" w:firstLine="709"/>
        <w:jc w:val="both"/>
        <w:rPr>
          <w:sz w:val="28"/>
          <w:szCs w:val="28"/>
        </w:rPr>
      </w:pPr>
      <w:r w:rsidRPr="003A25CF">
        <w:rPr>
          <w:sz w:val="28"/>
          <w:szCs w:val="28"/>
        </w:rPr>
        <w:lastRenderedPageBreak/>
        <w:t>За результатами взаємодії із ЗМІ було організовано публікацію 8 матеріалів у загальнонаціональних друкованих виданнях, у регіональних - 96, а також у районних - 754 матеріали. По загальнонаціональному радіо матеріали</w:t>
      </w:r>
      <w:r w:rsidRPr="003A25CF">
        <w:rPr>
          <w:spacing w:val="39"/>
          <w:sz w:val="28"/>
          <w:szCs w:val="28"/>
        </w:rPr>
        <w:t xml:space="preserve"> </w:t>
      </w:r>
      <w:r w:rsidRPr="003A25CF">
        <w:rPr>
          <w:sz w:val="28"/>
          <w:szCs w:val="28"/>
        </w:rPr>
        <w:t>транслювалися 11 разів, по регіональному - 422, по районному і міському - 3992 матеріали. По загальнонаціональним каналам телебачення продемонстровано 126 сюжетів, по регіональним - 138, по районним і міському - 232. У загальнонаціональних електронних виданнях висвітлено 63 матеріали, у регіональних - 385.</w:t>
      </w:r>
    </w:p>
    <w:p w14:paraId="14BA43D6" w14:textId="77777777" w:rsidR="00503828" w:rsidRPr="003A25CF" w:rsidRDefault="00503828" w:rsidP="00503828">
      <w:pPr>
        <w:pStyle w:val="a0"/>
        <w:spacing w:after="0"/>
        <w:ind w:right="-29" w:firstLine="709"/>
        <w:jc w:val="both"/>
        <w:rPr>
          <w:color w:val="FF0000"/>
          <w:sz w:val="28"/>
          <w:szCs w:val="28"/>
        </w:rPr>
      </w:pPr>
      <w:r w:rsidRPr="003A25CF">
        <w:rPr>
          <w:sz w:val="28"/>
          <w:szCs w:val="28"/>
        </w:rPr>
        <w:t xml:space="preserve">Варто зазначити, що в період активної фази бойових дій на території Чернігівщини, спричинених широкомасштабним військовим вторгненням російських військ, співробітниками прес-служби Головного управління безпосередньо забезпечено виїзди та проведення фото-, відеозйомки наслідків ворожих обстрілів, роботи підрозділів по гасінню пожеж, рятуванню людей, розбору конструкцій будівель різного призначення, розмінуванню територій і населених пунктів, наданню гуманітарної, психологічної допомоги та евакуації населення, роботи з дітьми з послідуючим висвітленням в засобах масової інформації. Організовано взаємодію з представниками іноземних та загальнонаціональних ЗМІ щодо висвітлення ситуації в області та заходів, які вживаються, а також проведення прес-турів на </w:t>
      </w:r>
      <w:proofErr w:type="spellStart"/>
      <w:r w:rsidRPr="003A25CF">
        <w:rPr>
          <w:sz w:val="28"/>
          <w:szCs w:val="28"/>
        </w:rPr>
        <w:t>деокупованих</w:t>
      </w:r>
      <w:proofErr w:type="spellEnd"/>
      <w:r w:rsidRPr="003A25CF">
        <w:rPr>
          <w:sz w:val="28"/>
          <w:szCs w:val="28"/>
        </w:rPr>
        <w:t xml:space="preserve"> територіях. Керівництвом Головного управління неодноразово прийнято участь в прямих ефірах загальнонаціонального інформаційного </w:t>
      </w:r>
      <w:proofErr w:type="spellStart"/>
      <w:r w:rsidRPr="003A25CF">
        <w:rPr>
          <w:sz w:val="28"/>
          <w:szCs w:val="28"/>
        </w:rPr>
        <w:t>телемарафону</w:t>
      </w:r>
      <w:proofErr w:type="spellEnd"/>
      <w:r w:rsidRPr="003A25CF">
        <w:rPr>
          <w:sz w:val="28"/>
          <w:szCs w:val="28"/>
        </w:rPr>
        <w:t xml:space="preserve"> "Єдині новини", під час яких до громадян доводилась достовірна інформація щодо оперативної обстановки на території області. Крім того з метою підтримки позитивного іміджу ДСНС України, проведення уроків з мінної безпеки, інших інформаційно-роз`яснювальних заходів, в тому числі для дітей внутрішньо-переміщених осіб, здійснено виїзди до міст Київ, Львів, Хмельницький.    </w:t>
      </w:r>
    </w:p>
    <w:p w14:paraId="48C91D57" w14:textId="77777777" w:rsidR="00503828" w:rsidRPr="003A25CF" w:rsidRDefault="00503828" w:rsidP="00503828">
      <w:pPr>
        <w:pStyle w:val="a0"/>
        <w:spacing w:after="0"/>
        <w:ind w:right="-29" w:firstLine="709"/>
        <w:jc w:val="both"/>
        <w:rPr>
          <w:sz w:val="28"/>
          <w:szCs w:val="28"/>
        </w:rPr>
      </w:pPr>
      <w:r w:rsidRPr="003A25CF">
        <w:rPr>
          <w:sz w:val="28"/>
          <w:szCs w:val="28"/>
        </w:rPr>
        <w:t>Особлива увага приділялась оприлюдненню матеріалів у ЗМІ щодо профілактики пожеж в житловому секторі, д</w:t>
      </w:r>
      <w:r w:rsidRPr="003A25CF">
        <w:rPr>
          <w:sz w:val="28"/>
          <w:szCs w:val="28"/>
          <w:shd w:val="clear" w:color="auto" w:fill="FFFFFF"/>
        </w:rPr>
        <w:t xml:space="preserve">отримання населенням правил безпеки </w:t>
      </w:r>
      <w:r w:rsidRPr="003A25CF">
        <w:rPr>
          <w:sz w:val="28"/>
          <w:szCs w:val="28"/>
        </w:rPr>
        <w:t>при використанні опалювальних приладів, генераторів, туристичних газових балонів і пальників,</w:t>
      </w:r>
      <w:r w:rsidRPr="003A25CF">
        <w:rPr>
          <w:sz w:val="28"/>
          <w:szCs w:val="28"/>
          <w:shd w:val="clear" w:color="auto" w:fill="FFFFFF"/>
        </w:rPr>
        <w:t xml:space="preserve"> під час перебування на водоймах, відкритих територіях, у лісопаркових зонах, біля торфовищ, виявлення вибухонебезпечних й підозрілих предметів,</w:t>
      </w:r>
      <w:r w:rsidRPr="003A25CF">
        <w:rPr>
          <w:sz w:val="28"/>
          <w:szCs w:val="28"/>
        </w:rPr>
        <w:t xml:space="preserve"> </w:t>
      </w:r>
      <w:r w:rsidRPr="003A25CF">
        <w:rPr>
          <w:sz w:val="28"/>
          <w:szCs w:val="28"/>
          <w:shd w:val="clear" w:color="auto" w:fill="FFFFFF"/>
        </w:rPr>
        <w:t>дій під час оголошення сигналу "Повітряна тривога" тощо</w:t>
      </w:r>
      <w:r w:rsidRPr="003A25CF">
        <w:rPr>
          <w:sz w:val="28"/>
          <w:szCs w:val="28"/>
        </w:rPr>
        <w:t xml:space="preserve">. </w:t>
      </w:r>
    </w:p>
    <w:p w14:paraId="66778013" w14:textId="77777777" w:rsidR="00503828" w:rsidRPr="003A25CF" w:rsidRDefault="00503828" w:rsidP="00503828">
      <w:pPr>
        <w:pStyle w:val="a0"/>
        <w:spacing w:after="0"/>
        <w:ind w:right="-29" w:firstLine="709"/>
        <w:jc w:val="both"/>
        <w:rPr>
          <w:sz w:val="28"/>
          <w:szCs w:val="28"/>
        </w:rPr>
      </w:pPr>
      <w:r w:rsidRPr="003A25CF">
        <w:rPr>
          <w:sz w:val="28"/>
          <w:szCs w:val="28"/>
        </w:rPr>
        <w:t>Організовано висвітлення матеріалів на Інтернет-сайтах обласної та районних державних адміністрацій, ДСНС України та Головного управління, а також сторінках соціальних мереж "</w:t>
      </w:r>
      <w:proofErr w:type="spellStart"/>
      <w:r w:rsidRPr="003A25CF">
        <w:rPr>
          <w:sz w:val="28"/>
          <w:szCs w:val="28"/>
        </w:rPr>
        <w:t>Facebook</w:t>
      </w:r>
      <w:proofErr w:type="spellEnd"/>
      <w:r w:rsidRPr="003A25CF">
        <w:rPr>
          <w:sz w:val="28"/>
          <w:szCs w:val="28"/>
        </w:rPr>
        <w:t>", "</w:t>
      </w:r>
      <w:proofErr w:type="spellStart"/>
      <w:r w:rsidRPr="003A25CF">
        <w:rPr>
          <w:sz w:val="28"/>
          <w:szCs w:val="28"/>
        </w:rPr>
        <w:t>Youtube</w:t>
      </w:r>
      <w:proofErr w:type="spellEnd"/>
      <w:r w:rsidRPr="003A25CF">
        <w:rPr>
          <w:sz w:val="28"/>
          <w:szCs w:val="28"/>
        </w:rPr>
        <w:t>" та "</w:t>
      </w:r>
      <w:proofErr w:type="spellStart"/>
      <w:r w:rsidRPr="003A25CF">
        <w:rPr>
          <w:sz w:val="28"/>
          <w:szCs w:val="28"/>
        </w:rPr>
        <w:t>Twitter</w:t>
      </w:r>
      <w:proofErr w:type="spellEnd"/>
      <w:r w:rsidRPr="003A25CF">
        <w:rPr>
          <w:sz w:val="28"/>
          <w:szCs w:val="28"/>
        </w:rPr>
        <w:t xml:space="preserve">". </w:t>
      </w:r>
    </w:p>
    <w:p w14:paraId="11794135" w14:textId="77777777" w:rsidR="00503828" w:rsidRPr="003A25CF" w:rsidRDefault="00503828" w:rsidP="00503828">
      <w:pPr>
        <w:pStyle w:val="a0"/>
        <w:spacing w:after="0"/>
        <w:ind w:right="-29" w:firstLine="709"/>
        <w:jc w:val="both"/>
        <w:rPr>
          <w:sz w:val="28"/>
          <w:szCs w:val="28"/>
        </w:rPr>
      </w:pPr>
      <w:r w:rsidRPr="003A25CF">
        <w:rPr>
          <w:sz w:val="28"/>
          <w:szCs w:val="28"/>
        </w:rPr>
        <w:t>Спільно з представниками регіональних та районних ЗМІ, наглядових органів, зацікавлених служб проводилися рейдові перевірки щодо стану забезпечення цивільного захисту, техногенної та пожежної безпеки об’єктів,  населених пунктів і територій.</w:t>
      </w:r>
      <w:r w:rsidRPr="003A25CF">
        <w:rPr>
          <w:color w:val="FF0000"/>
          <w:sz w:val="28"/>
          <w:szCs w:val="28"/>
        </w:rPr>
        <w:t xml:space="preserve"> </w:t>
      </w:r>
      <w:r w:rsidRPr="003A25CF">
        <w:rPr>
          <w:sz w:val="28"/>
          <w:szCs w:val="28"/>
        </w:rPr>
        <w:t>За результатами цього висвітлено в регіональних і районних друкованих - 94 та електронних виданнях 333 матеріали. В ефірі радіостанцій регіонального та районного покриття озвучено 338 матеріалів. По регіональному та районному телебаченню продемонстровано 4 сюжети.</w:t>
      </w:r>
    </w:p>
    <w:p w14:paraId="73C73BBC" w14:textId="77777777" w:rsidR="00503828" w:rsidRPr="003A25CF" w:rsidRDefault="00503828" w:rsidP="00503828">
      <w:pPr>
        <w:pStyle w:val="a0"/>
        <w:spacing w:after="0"/>
        <w:ind w:right="-29" w:firstLine="709"/>
        <w:jc w:val="both"/>
        <w:rPr>
          <w:sz w:val="28"/>
          <w:szCs w:val="28"/>
        </w:rPr>
      </w:pPr>
      <w:r w:rsidRPr="003A25CF">
        <w:rPr>
          <w:sz w:val="28"/>
          <w:szCs w:val="28"/>
        </w:rPr>
        <w:t xml:space="preserve">З урахуванням кліматичних умов та характерних випадків надзвичайних подій і пожеж по обласному, міському, кабельному та районному телебаченню, </w:t>
      </w:r>
      <w:r w:rsidRPr="003A25CF">
        <w:rPr>
          <w:sz w:val="28"/>
          <w:szCs w:val="28"/>
        </w:rPr>
        <w:lastRenderedPageBreak/>
        <w:t>а також по 4-м наявним світлодіодним вуличним екранам м. Чернігова організовано трансляцію відеороликів соціальної реклами з питань безпеки життєдіяльності населення.</w:t>
      </w:r>
    </w:p>
    <w:p w14:paraId="3D4B7EF4" w14:textId="77777777" w:rsidR="00503828" w:rsidRPr="003A25CF" w:rsidRDefault="00503828" w:rsidP="00503828">
      <w:pPr>
        <w:pStyle w:val="a0"/>
        <w:spacing w:after="0"/>
        <w:ind w:right="-29" w:firstLine="709"/>
        <w:jc w:val="both"/>
        <w:rPr>
          <w:sz w:val="28"/>
          <w:szCs w:val="28"/>
        </w:rPr>
      </w:pPr>
      <w:r w:rsidRPr="003A25CF">
        <w:rPr>
          <w:sz w:val="28"/>
          <w:szCs w:val="28"/>
        </w:rPr>
        <w:t>Для періодичної трансляції по обласному, ФМ, міському, районному радіо та гучномовним вузлам об'єктів, Головним управлінням та його підпорядкованими підрозділами надіслано 243 відповідні листи з текстами звернень, коротких попереджень громадян щодо профілактики надзвичайних подій та пожеж. Як результат, зазначені матеріали транслювалися 30180</w:t>
      </w:r>
      <w:r w:rsidRPr="003A25CF">
        <w:rPr>
          <w:spacing w:val="3"/>
          <w:sz w:val="28"/>
          <w:szCs w:val="28"/>
        </w:rPr>
        <w:t xml:space="preserve"> </w:t>
      </w:r>
      <w:r w:rsidRPr="003A25CF">
        <w:rPr>
          <w:sz w:val="28"/>
          <w:szCs w:val="28"/>
        </w:rPr>
        <w:t>разів.</w:t>
      </w:r>
    </w:p>
    <w:p w14:paraId="14522099" w14:textId="77777777" w:rsidR="00503828" w:rsidRPr="003A25CF" w:rsidRDefault="00503828" w:rsidP="00503828">
      <w:pPr>
        <w:pStyle w:val="a0"/>
        <w:spacing w:after="0"/>
        <w:ind w:right="-29" w:firstLine="709"/>
        <w:jc w:val="both"/>
        <w:rPr>
          <w:color w:val="FF0000"/>
          <w:sz w:val="28"/>
          <w:szCs w:val="28"/>
        </w:rPr>
      </w:pPr>
      <w:r w:rsidRPr="003A25CF">
        <w:rPr>
          <w:sz w:val="28"/>
          <w:szCs w:val="28"/>
        </w:rPr>
        <w:t xml:space="preserve">Апаратом та підпорядкованими підрозділами Головного управління організовано виготовлення 862-ох видів наочних матеріалів соціальної реклами по безпеці життєдіяльності населення загальним </w:t>
      </w:r>
      <w:proofErr w:type="spellStart"/>
      <w:r w:rsidRPr="003A25CF">
        <w:rPr>
          <w:sz w:val="28"/>
          <w:szCs w:val="28"/>
        </w:rPr>
        <w:t>тиражем</w:t>
      </w:r>
      <w:proofErr w:type="spellEnd"/>
      <w:r w:rsidRPr="003A25CF">
        <w:rPr>
          <w:sz w:val="28"/>
          <w:szCs w:val="28"/>
        </w:rPr>
        <w:t xml:space="preserve"> 638634 примірники. Виготовлені наочні матеріали розповсюджувалися серед населення під час відпрацювання житлового сектору, місць масового відпочинку людей біля водойм, зимової риболовлі, патрулювання лісопаркових зон, проведення різноманітних інформаційно-роз`яснювальних, попереджувальних заходів, а також для оновлення існуючих біля </w:t>
      </w:r>
      <w:proofErr w:type="spellStart"/>
      <w:r w:rsidRPr="003A25CF">
        <w:rPr>
          <w:sz w:val="28"/>
          <w:szCs w:val="28"/>
        </w:rPr>
        <w:t>пожежно</w:t>
      </w:r>
      <w:proofErr w:type="spellEnd"/>
      <w:r w:rsidRPr="003A25CF">
        <w:rPr>
          <w:sz w:val="28"/>
          <w:szCs w:val="28"/>
        </w:rPr>
        <w:t>-рятувальних підрозділів стендів.</w:t>
      </w:r>
    </w:p>
    <w:p w14:paraId="2DB94BC6" w14:textId="77777777" w:rsidR="00503828" w:rsidRPr="003A25CF" w:rsidRDefault="00503828" w:rsidP="00503828">
      <w:pPr>
        <w:pStyle w:val="a0"/>
        <w:spacing w:after="0"/>
        <w:ind w:right="-29" w:firstLine="709"/>
        <w:jc w:val="both"/>
        <w:rPr>
          <w:sz w:val="28"/>
          <w:szCs w:val="28"/>
        </w:rPr>
      </w:pPr>
      <w:r w:rsidRPr="003A25CF">
        <w:rPr>
          <w:sz w:val="28"/>
          <w:szCs w:val="28"/>
        </w:rPr>
        <w:t>Крім того, профілактичні пам’ятки, плакати та листівки розміщено у 3856 житлових будинках, 211 приміщеннях готелів, пансіонатів та санаторіїв, 240 залізничних та автовокзалах і станціях, 4265 адміністративних, 3342 торговельних, 1479 медичних і 2832 освітніх закладах, на 154 підприємствах, що обслуговують житло, 1510 виробничих об’єктах, 140 ринках, у 570 поштових та 376 банківських відділеннях, у 379 одиницях громадського та 163 вагонах залізничного транспорту, на 1160 об’єктах з масовим перебуванням людей.</w:t>
      </w:r>
    </w:p>
    <w:p w14:paraId="389CBBA1" w14:textId="77777777" w:rsidR="00503828" w:rsidRPr="003A25CF" w:rsidRDefault="00503828" w:rsidP="00503828">
      <w:pPr>
        <w:pStyle w:val="a0"/>
        <w:spacing w:after="0"/>
        <w:ind w:right="-29" w:firstLine="709"/>
        <w:jc w:val="both"/>
        <w:rPr>
          <w:sz w:val="28"/>
          <w:szCs w:val="28"/>
        </w:rPr>
      </w:pPr>
      <w:r w:rsidRPr="003A25CF">
        <w:rPr>
          <w:sz w:val="28"/>
          <w:szCs w:val="28"/>
        </w:rPr>
        <w:t xml:space="preserve">З урахуванням характерних небезпек періодів року та оперативної обстановки на конструкціях 52 </w:t>
      </w:r>
      <w:proofErr w:type="spellStart"/>
      <w:r w:rsidRPr="003A25CF">
        <w:rPr>
          <w:sz w:val="28"/>
          <w:szCs w:val="28"/>
        </w:rPr>
        <w:t>білбордів</w:t>
      </w:r>
      <w:proofErr w:type="spellEnd"/>
      <w:r w:rsidRPr="003A25CF">
        <w:rPr>
          <w:sz w:val="28"/>
          <w:szCs w:val="28"/>
        </w:rPr>
        <w:t xml:space="preserve"> та 53 сіті-лайтів розміщувались </w:t>
      </w:r>
      <w:proofErr w:type="spellStart"/>
      <w:r w:rsidRPr="003A25CF">
        <w:rPr>
          <w:sz w:val="28"/>
          <w:szCs w:val="28"/>
        </w:rPr>
        <w:t>постери</w:t>
      </w:r>
      <w:proofErr w:type="spellEnd"/>
      <w:r w:rsidRPr="003A25CF">
        <w:rPr>
          <w:sz w:val="28"/>
          <w:szCs w:val="28"/>
        </w:rPr>
        <w:t xml:space="preserve"> соціальної реклами з питань безпеки життєдіяльності, популяризації Служби порятунку "101" та МВС України. Крім того, на території Чернігівщини встановлено 50 конструкцій </w:t>
      </w:r>
      <w:proofErr w:type="spellStart"/>
      <w:r w:rsidRPr="003A25CF">
        <w:rPr>
          <w:sz w:val="28"/>
          <w:szCs w:val="28"/>
        </w:rPr>
        <w:t>рекламоносіїв</w:t>
      </w:r>
      <w:proofErr w:type="spellEnd"/>
      <w:r w:rsidRPr="003A25CF">
        <w:rPr>
          <w:sz w:val="28"/>
          <w:szCs w:val="28"/>
        </w:rPr>
        <w:t xml:space="preserve"> із соціальною рекламою з мінної безпеки, які надані UNICEF </w:t>
      </w:r>
      <w:proofErr w:type="spellStart"/>
      <w:r w:rsidRPr="003A25CF">
        <w:rPr>
          <w:sz w:val="28"/>
          <w:szCs w:val="28"/>
        </w:rPr>
        <w:t>Ukraine</w:t>
      </w:r>
      <w:proofErr w:type="spellEnd"/>
      <w:r w:rsidRPr="003A25CF">
        <w:rPr>
          <w:sz w:val="28"/>
          <w:szCs w:val="28"/>
        </w:rPr>
        <w:t xml:space="preserve">. </w:t>
      </w:r>
    </w:p>
    <w:p w14:paraId="6FD6DB03" w14:textId="6F4264CD" w:rsidR="00503828" w:rsidRPr="003A25CF" w:rsidRDefault="00503828" w:rsidP="00503828">
      <w:pPr>
        <w:pStyle w:val="a0"/>
        <w:spacing w:after="0"/>
        <w:ind w:right="-29" w:firstLine="709"/>
        <w:jc w:val="both"/>
        <w:rPr>
          <w:sz w:val="28"/>
          <w:szCs w:val="28"/>
        </w:rPr>
      </w:pPr>
      <w:r w:rsidRPr="003A25CF">
        <w:rPr>
          <w:sz w:val="28"/>
          <w:szCs w:val="28"/>
        </w:rPr>
        <w:t xml:space="preserve">Також, завдяки плідній співпраці ДСНС України з UNICEF </w:t>
      </w:r>
      <w:proofErr w:type="spellStart"/>
      <w:r w:rsidRPr="003A25CF">
        <w:rPr>
          <w:sz w:val="28"/>
          <w:szCs w:val="28"/>
        </w:rPr>
        <w:t>Ukraine</w:t>
      </w:r>
      <w:proofErr w:type="spellEnd"/>
      <w:r w:rsidRPr="003A25CF">
        <w:rPr>
          <w:sz w:val="28"/>
          <w:szCs w:val="28"/>
        </w:rPr>
        <w:t xml:space="preserve"> Головним управлінням для проведення інформаційно-роз’яснювальної роботи серед населення, проведення просвітницьких заходів з підростаючим поколінням та в закладах освіти отримано: Набори папок із зошитами, коміксами, трьома брошурами із завданнями для дітей та наліпками у кількості - 3,000 шт.; Розмальовки різного розміру - 700 шт.; Посібник для вчителів із мінної просвіти - 300 шт.; Загадки - 300 шт.; Настільна гра «Провідник безпеки» - 150 шт.; Настільна гра «Надзвичайні ситуації» - 200 шт.; Листівки з протимінної безпеки А-3 - 10 видів на 8000 примірників та листівки А-2 - 10 видів на </w:t>
      </w:r>
      <w:r w:rsidR="000C7B40">
        <w:rPr>
          <w:sz w:val="28"/>
          <w:szCs w:val="28"/>
        </w:rPr>
        <w:t xml:space="preserve">                                         </w:t>
      </w:r>
      <w:r w:rsidRPr="003A25CF">
        <w:rPr>
          <w:sz w:val="28"/>
          <w:szCs w:val="28"/>
        </w:rPr>
        <w:t xml:space="preserve">10000 примірників. </w:t>
      </w:r>
    </w:p>
    <w:p w14:paraId="209D05E4" w14:textId="77777777" w:rsidR="00503828" w:rsidRPr="003A25CF" w:rsidRDefault="00503828" w:rsidP="00503828">
      <w:pPr>
        <w:pStyle w:val="a0"/>
        <w:spacing w:after="0"/>
        <w:ind w:right="-29" w:firstLine="709"/>
        <w:jc w:val="both"/>
        <w:rPr>
          <w:sz w:val="28"/>
          <w:szCs w:val="28"/>
        </w:rPr>
      </w:pPr>
      <w:r w:rsidRPr="003A25CF">
        <w:rPr>
          <w:sz w:val="28"/>
          <w:szCs w:val="28"/>
        </w:rPr>
        <w:t xml:space="preserve">Також було отримано 4 види </w:t>
      </w:r>
      <w:proofErr w:type="spellStart"/>
      <w:r w:rsidRPr="003A25CF">
        <w:rPr>
          <w:sz w:val="28"/>
          <w:szCs w:val="28"/>
        </w:rPr>
        <w:t>постерів</w:t>
      </w:r>
      <w:proofErr w:type="spellEnd"/>
      <w:r w:rsidRPr="003A25CF">
        <w:rPr>
          <w:sz w:val="28"/>
          <w:szCs w:val="28"/>
        </w:rPr>
        <w:t xml:space="preserve"> </w:t>
      </w:r>
      <w:proofErr w:type="spellStart"/>
      <w:r w:rsidRPr="003A25CF">
        <w:rPr>
          <w:sz w:val="28"/>
          <w:szCs w:val="28"/>
        </w:rPr>
        <w:t>білбордів</w:t>
      </w:r>
      <w:proofErr w:type="spellEnd"/>
      <w:r w:rsidRPr="003A25CF">
        <w:rPr>
          <w:sz w:val="28"/>
          <w:szCs w:val="28"/>
        </w:rPr>
        <w:t xml:space="preserve"> з протимінної безпеки - </w:t>
      </w:r>
      <w:proofErr w:type="spellStart"/>
      <w:r w:rsidRPr="003A25CF">
        <w:rPr>
          <w:sz w:val="28"/>
          <w:szCs w:val="28"/>
        </w:rPr>
        <w:t>тиражем</w:t>
      </w:r>
      <w:proofErr w:type="spellEnd"/>
      <w:r w:rsidRPr="003A25CF">
        <w:rPr>
          <w:sz w:val="28"/>
          <w:szCs w:val="28"/>
        </w:rPr>
        <w:t xml:space="preserve"> 60 примірників та 4 види сіті-лайтів - </w:t>
      </w:r>
      <w:proofErr w:type="spellStart"/>
      <w:r w:rsidRPr="003A25CF">
        <w:rPr>
          <w:sz w:val="28"/>
          <w:szCs w:val="28"/>
        </w:rPr>
        <w:t>тиражем</w:t>
      </w:r>
      <w:proofErr w:type="spellEnd"/>
      <w:r w:rsidRPr="003A25CF">
        <w:rPr>
          <w:sz w:val="28"/>
          <w:szCs w:val="28"/>
        </w:rPr>
        <w:t xml:space="preserve"> 100 примірників, які було розміщено на власних (орендованих) конструкціях </w:t>
      </w:r>
      <w:proofErr w:type="spellStart"/>
      <w:r w:rsidRPr="003A25CF">
        <w:rPr>
          <w:sz w:val="28"/>
          <w:szCs w:val="28"/>
        </w:rPr>
        <w:t>рекламоносіїв</w:t>
      </w:r>
      <w:proofErr w:type="spellEnd"/>
      <w:r w:rsidRPr="003A25CF">
        <w:rPr>
          <w:sz w:val="28"/>
          <w:szCs w:val="28"/>
        </w:rPr>
        <w:t xml:space="preserve"> підрозділів ГУ ДСНС України у Чернігівській області.</w:t>
      </w:r>
    </w:p>
    <w:p w14:paraId="529DF461" w14:textId="023DDA2B" w:rsidR="00906431" w:rsidRPr="003A25CF" w:rsidRDefault="00906431" w:rsidP="00DF4703">
      <w:pPr>
        <w:spacing w:after="0" w:line="240" w:lineRule="auto"/>
        <w:ind w:firstLine="708"/>
        <w:jc w:val="both"/>
        <w:rPr>
          <w:rFonts w:ascii="Times New Roman" w:hAnsi="Times New Roman" w:cs="Times New Roman"/>
          <w:color w:val="0070C0"/>
          <w:sz w:val="28"/>
          <w:szCs w:val="28"/>
        </w:rPr>
      </w:pPr>
    </w:p>
    <w:p w14:paraId="7BEC633A" w14:textId="4781B2A3" w:rsidR="004D45A7" w:rsidRPr="003A25CF" w:rsidRDefault="00744C6D" w:rsidP="004C30D0">
      <w:pPr>
        <w:spacing w:after="0" w:line="240" w:lineRule="auto"/>
        <w:ind w:firstLine="709"/>
        <w:jc w:val="both"/>
        <w:rPr>
          <w:rFonts w:ascii="Times New Roman" w:hAnsi="Times New Roman" w:cs="Times New Roman"/>
          <w:b/>
          <w:bCs/>
          <w:sz w:val="32"/>
          <w:szCs w:val="32"/>
        </w:rPr>
      </w:pPr>
      <w:bookmarkStart w:id="26" w:name="_Hlk121133923"/>
      <w:bookmarkEnd w:id="24"/>
      <w:r>
        <w:rPr>
          <w:rFonts w:ascii="Times New Roman" w:hAnsi="Times New Roman" w:cs="Times New Roman"/>
          <w:b/>
          <w:bCs/>
          <w:sz w:val="32"/>
          <w:szCs w:val="32"/>
        </w:rPr>
        <w:lastRenderedPageBreak/>
        <w:t xml:space="preserve">ГЛАВА 6. </w:t>
      </w:r>
      <w:r w:rsidRPr="003A25CF">
        <w:rPr>
          <w:rFonts w:ascii="Times New Roman" w:hAnsi="Times New Roman" w:cs="Times New Roman"/>
          <w:b/>
          <w:bCs/>
          <w:sz w:val="32"/>
          <w:szCs w:val="32"/>
        </w:rPr>
        <w:t>МАТЕРІАЛЬНО-ТЕХНІЧНЕ ТА ФІНАНСОВЕ ЗАБЕЗПЕЧЕННЯ ЗАХОДІВ ЦИВІЛЬНОГО ЗАХИСТУ</w:t>
      </w:r>
    </w:p>
    <w:p w14:paraId="7A27EBAA" w14:textId="77777777" w:rsidR="00DC0AEE" w:rsidRPr="003A25CF" w:rsidRDefault="00DC0AEE" w:rsidP="004C30D0">
      <w:pPr>
        <w:spacing w:after="0" w:line="240" w:lineRule="auto"/>
        <w:ind w:firstLine="709"/>
        <w:jc w:val="both"/>
        <w:rPr>
          <w:rFonts w:ascii="Times New Roman" w:hAnsi="Times New Roman" w:cs="Times New Roman"/>
          <w:b/>
          <w:bCs/>
          <w:sz w:val="10"/>
          <w:szCs w:val="10"/>
        </w:rPr>
      </w:pPr>
    </w:p>
    <w:p w14:paraId="597FB071" w14:textId="77777777" w:rsidR="00FE10D6" w:rsidRPr="003A25CF" w:rsidRDefault="00FE10D6" w:rsidP="00DF4703">
      <w:pPr>
        <w:pStyle w:val="3fc"/>
        <w:ind w:right="-1" w:firstLine="456"/>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Рішенням Чернігівської обласної ради затверджено «Цільову соціальну програму розвитку цивільного захисту Чернігівської області на 2021-2025 роки», якою передбачено створення та поповнення регіонального матеріального резерву.</w:t>
      </w:r>
      <w:r w:rsidRPr="003A25CF">
        <w:rPr>
          <w:rFonts w:ascii="Times New Roman" w:hAnsi="Times New Roman" w:cs="Times New Roman"/>
          <w:color w:val="0070C0"/>
          <w:sz w:val="28"/>
          <w:szCs w:val="28"/>
          <w:lang w:val="uk-UA"/>
        </w:rPr>
        <w:t xml:space="preserve"> </w:t>
      </w:r>
      <w:r w:rsidRPr="003A25CF">
        <w:rPr>
          <w:rFonts w:ascii="Times New Roman" w:hAnsi="Times New Roman" w:cs="Times New Roman"/>
          <w:sz w:val="28"/>
          <w:szCs w:val="28"/>
          <w:lang w:val="uk-UA"/>
        </w:rPr>
        <w:t>У зв’язку із значними руйнуваннями будівель, об’єктів інфраструктури внаслідок агресії російської федерації та з метою їх відновлення розпорядженням начальника обласної військової адміністрації від 30.05.2022 № 193 «Про внесення змін до Цільової соціальної програми розвитку цивільного захисту Чернігівської області на 2021-2025 роки» збільшено фінансування напряму діяльності «Створення та поповнення регіонального матеріального резерву».</w:t>
      </w:r>
    </w:p>
    <w:p w14:paraId="77BA3EC0" w14:textId="77777777" w:rsidR="00AC44DA" w:rsidRPr="003A25CF" w:rsidRDefault="00FE10D6" w:rsidP="00DF4703">
      <w:pPr>
        <w:spacing w:after="0" w:line="240" w:lineRule="auto"/>
        <w:ind w:firstLine="851"/>
        <w:jc w:val="both"/>
        <w:rPr>
          <w:rFonts w:ascii="Times New Roman" w:eastAsia="Calibri" w:hAnsi="Times New Roman" w:cs="Times New Roman"/>
        </w:rPr>
      </w:pPr>
      <w:r w:rsidRPr="003A25CF">
        <w:rPr>
          <w:rFonts w:ascii="Times New Roman" w:hAnsi="Times New Roman" w:cs="Times New Roman"/>
          <w:sz w:val="28"/>
          <w:szCs w:val="28"/>
        </w:rPr>
        <w:t xml:space="preserve">Регіональний матеріальний резерв складає більше 90 найменувань на загальну суму 33,3 млн гривень. До матеріального резерву було закладено будівельні матеріали, речове майно та майно для забезпечення виконання спеціальних завдань, а саме шифер, руберойд, намети, генератори, мотопомпи, електричний інструмент, бензопили, двигуни для човнів, паливно-мастильні матеріали, </w:t>
      </w:r>
      <w:proofErr w:type="spellStart"/>
      <w:r w:rsidRPr="003A25CF">
        <w:rPr>
          <w:rFonts w:ascii="Times New Roman" w:hAnsi="Times New Roman" w:cs="Times New Roman"/>
          <w:sz w:val="28"/>
          <w:szCs w:val="28"/>
        </w:rPr>
        <w:t>каремати</w:t>
      </w:r>
      <w:proofErr w:type="spellEnd"/>
      <w:r w:rsidRPr="003A25CF">
        <w:rPr>
          <w:rFonts w:ascii="Times New Roman" w:hAnsi="Times New Roman" w:cs="Times New Roman"/>
          <w:sz w:val="28"/>
          <w:szCs w:val="28"/>
        </w:rPr>
        <w:t xml:space="preserve"> та інше.</w:t>
      </w:r>
      <w:r w:rsidR="00AC44DA" w:rsidRPr="003A25CF">
        <w:rPr>
          <w:rFonts w:ascii="Times New Roman" w:eastAsia="Calibri" w:hAnsi="Times New Roman" w:cs="Times New Roman"/>
        </w:rPr>
        <w:t xml:space="preserve"> </w:t>
      </w:r>
    </w:p>
    <w:p w14:paraId="4F75086A" w14:textId="45E1850E" w:rsidR="00AC44DA" w:rsidRPr="003A25CF" w:rsidRDefault="00AC44DA" w:rsidP="00DF4703">
      <w:pPr>
        <w:spacing w:after="0" w:line="240" w:lineRule="auto"/>
        <w:ind w:firstLine="851"/>
        <w:jc w:val="both"/>
        <w:rPr>
          <w:rFonts w:ascii="Times New Roman" w:eastAsia="Calibri" w:hAnsi="Times New Roman" w:cs="Times New Roman"/>
          <w:sz w:val="28"/>
          <w:szCs w:val="28"/>
        </w:rPr>
      </w:pPr>
      <w:r w:rsidRPr="003A25CF">
        <w:rPr>
          <w:rFonts w:ascii="Times New Roman" w:eastAsia="Calibri" w:hAnsi="Times New Roman" w:cs="Times New Roman"/>
          <w:sz w:val="28"/>
          <w:szCs w:val="28"/>
        </w:rPr>
        <w:t>Протягом 2022 року проведено процедуру закупівлі пального до регіонального матеріального резерву на загальну суму 26 млн. 472,736 тис. гривень, з них:</w:t>
      </w:r>
    </w:p>
    <w:p w14:paraId="57D0B701" w14:textId="77777777" w:rsidR="00AC44DA" w:rsidRPr="003A25CF" w:rsidRDefault="00AC44DA" w:rsidP="00DF4703">
      <w:pPr>
        <w:spacing w:after="0" w:line="240" w:lineRule="auto"/>
        <w:ind w:firstLine="851"/>
        <w:jc w:val="both"/>
        <w:rPr>
          <w:rFonts w:ascii="Times New Roman" w:eastAsia="Calibri" w:hAnsi="Times New Roman" w:cs="Times New Roman"/>
          <w:sz w:val="28"/>
          <w:szCs w:val="28"/>
        </w:rPr>
      </w:pPr>
      <w:r w:rsidRPr="003A25CF">
        <w:rPr>
          <w:rFonts w:ascii="Times New Roman" w:eastAsia="Calibri" w:hAnsi="Times New Roman" w:cs="Times New Roman"/>
          <w:sz w:val="28"/>
          <w:szCs w:val="28"/>
        </w:rPr>
        <w:t xml:space="preserve"> будівельних матеріалів на суму 8 млн. 694,521 тис. грн;</w:t>
      </w:r>
    </w:p>
    <w:p w14:paraId="745CF6B6" w14:textId="77777777" w:rsidR="00DC0AEE" w:rsidRPr="003A25CF" w:rsidRDefault="00503828" w:rsidP="00DF4703">
      <w:pPr>
        <w:spacing w:after="0" w:line="240" w:lineRule="auto"/>
        <w:ind w:firstLine="851"/>
        <w:jc w:val="both"/>
        <w:rPr>
          <w:rFonts w:ascii="Times New Roman" w:eastAsia="Calibri" w:hAnsi="Times New Roman" w:cs="Times New Roman"/>
          <w:sz w:val="28"/>
          <w:szCs w:val="28"/>
        </w:rPr>
      </w:pPr>
      <w:r w:rsidRPr="003A25CF">
        <w:rPr>
          <w:rFonts w:ascii="Times New Roman" w:eastAsia="Calibri" w:hAnsi="Times New Roman" w:cs="Times New Roman"/>
          <w:sz w:val="28"/>
          <w:szCs w:val="28"/>
        </w:rPr>
        <w:t xml:space="preserve"> п</w:t>
      </w:r>
      <w:r w:rsidR="00AC44DA" w:rsidRPr="003A25CF">
        <w:rPr>
          <w:rFonts w:ascii="Times New Roman" w:eastAsia="Calibri" w:hAnsi="Times New Roman" w:cs="Times New Roman"/>
          <w:sz w:val="28"/>
          <w:szCs w:val="28"/>
        </w:rPr>
        <w:t xml:space="preserve">аливно-мастильних матеріалів на суму 17 млн. 778,215 тис. грн. </w:t>
      </w:r>
    </w:p>
    <w:p w14:paraId="7D097BCC" w14:textId="1F21F266" w:rsidR="00AC44DA" w:rsidRPr="003A25CF" w:rsidRDefault="00AC44DA" w:rsidP="00DF4703">
      <w:pPr>
        <w:spacing w:after="0" w:line="240" w:lineRule="auto"/>
        <w:ind w:firstLine="851"/>
        <w:jc w:val="both"/>
        <w:rPr>
          <w:rFonts w:ascii="Times New Roman" w:eastAsia="Calibri" w:hAnsi="Times New Roman" w:cs="Times New Roman"/>
          <w:sz w:val="12"/>
          <w:szCs w:val="12"/>
        </w:rPr>
      </w:pPr>
      <w:r w:rsidRPr="003A25CF">
        <w:rPr>
          <w:rFonts w:ascii="Times New Roman" w:eastAsia="Calibri" w:hAnsi="Times New Roman" w:cs="Times New Roman"/>
          <w:sz w:val="12"/>
          <w:szCs w:val="12"/>
        </w:rPr>
        <w:t xml:space="preserve"> </w:t>
      </w:r>
    </w:p>
    <w:p w14:paraId="3B96EC5A" w14:textId="77777777" w:rsidR="00FE10D6" w:rsidRPr="003A25CF" w:rsidRDefault="00FE10D6" w:rsidP="00DF4703">
      <w:pPr>
        <w:pStyle w:val="3fc"/>
        <w:ind w:right="-1" w:firstLine="456"/>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З метою ліквідації наслідків обстрілів із регіонального матеріального резерву передано Чернігівській районній лікарні:</w:t>
      </w:r>
    </w:p>
    <w:p w14:paraId="27F61B01" w14:textId="77777777" w:rsidR="00FE10D6" w:rsidRPr="003A25CF" w:rsidRDefault="00FE10D6" w:rsidP="003A25CF">
      <w:pPr>
        <w:pStyle w:val="3fc"/>
        <w:numPr>
          <w:ilvl w:val="0"/>
          <w:numId w:val="26"/>
        </w:numPr>
        <w:tabs>
          <w:tab w:val="clear" w:pos="720"/>
          <w:tab w:val="left" w:pos="1165"/>
          <w:tab w:val="left" w:pos="5388"/>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шифер 8-ми хвильовий           - 848 листів;</w:t>
      </w:r>
    </w:p>
    <w:p w14:paraId="2776B4D4"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лист оцинкований                   -  469 листів;</w:t>
      </w:r>
    </w:p>
    <w:p w14:paraId="1003FD17" w14:textId="77777777" w:rsidR="00FE10D6" w:rsidRPr="003A25CF" w:rsidRDefault="00FE10D6" w:rsidP="003A25CF">
      <w:pPr>
        <w:pStyle w:val="3fc"/>
        <w:numPr>
          <w:ilvl w:val="0"/>
          <w:numId w:val="26"/>
        </w:numPr>
        <w:tabs>
          <w:tab w:val="clear" w:pos="720"/>
          <w:tab w:val="left" w:pos="1165"/>
          <w:tab w:val="left" w:pos="4820"/>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цвяхи шиферні                        -  682 кг;</w:t>
      </w:r>
    </w:p>
    <w:p w14:paraId="04110731"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цвяхи 80 мм                             - 100 кг;</w:t>
      </w:r>
    </w:p>
    <w:p w14:paraId="1C4DA03F" w14:textId="77777777" w:rsidR="00FE10D6" w:rsidRPr="003A25CF" w:rsidRDefault="00FE10D6" w:rsidP="003A25CF">
      <w:pPr>
        <w:pStyle w:val="3fc"/>
        <w:numPr>
          <w:ilvl w:val="0"/>
          <w:numId w:val="26"/>
        </w:numPr>
        <w:tabs>
          <w:tab w:val="clear" w:pos="720"/>
          <w:tab w:val="left" w:pos="1165"/>
          <w:tab w:val="left" w:pos="5388"/>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цвяхи 60 мм                             - 25 кг;</w:t>
      </w:r>
    </w:p>
    <w:p w14:paraId="69094243"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труба каналізаційна ø100       -  42 штуки;</w:t>
      </w:r>
    </w:p>
    <w:p w14:paraId="233FF915" w14:textId="4BD337E4"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труба каналізаційна ø100       - 41 штуки.</w:t>
      </w:r>
    </w:p>
    <w:p w14:paraId="0113FE2C" w14:textId="770A9760" w:rsidR="00503828" w:rsidRPr="003A25CF" w:rsidRDefault="00503828" w:rsidP="00503828">
      <w:pPr>
        <w:pStyle w:val="44"/>
        <w:rPr>
          <w:rFonts w:ascii="Times New Roman" w:hAnsi="Times New Roman" w:cs="Times New Roman"/>
          <w:lang w:val="uk-UA" w:eastAsia="ru-RU"/>
        </w:rPr>
      </w:pPr>
    </w:p>
    <w:p w14:paraId="6C5E4352" w14:textId="77777777" w:rsidR="00503828" w:rsidRPr="003A25CF" w:rsidRDefault="00503828" w:rsidP="00503828">
      <w:pPr>
        <w:pStyle w:val="44"/>
        <w:rPr>
          <w:rFonts w:ascii="Times New Roman" w:hAnsi="Times New Roman" w:cs="Times New Roman"/>
          <w:lang w:val="uk-UA" w:eastAsia="ru-RU"/>
        </w:rPr>
      </w:pPr>
    </w:p>
    <w:p w14:paraId="68434DF4" w14:textId="77777777" w:rsidR="00FE10D6" w:rsidRPr="003A25CF" w:rsidRDefault="00FE10D6" w:rsidP="00DF4703">
      <w:pPr>
        <w:pStyle w:val="3fc"/>
        <w:tabs>
          <w:tab w:val="left" w:pos="1165"/>
        </w:tabs>
        <w:ind w:firstLine="456"/>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Крім того, із  регіонального матеріального резерву на ліквідацію наслідків обстрілів Іванівській ТГ виділено:</w:t>
      </w:r>
    </w:p>
    <w:p w14:paraId="791273BC" w14:textId="77777777" w:rsidR="00FE10D6" w:rsidRPr="003A25CF" w:rsidRDefault="00FE10D6" w:rsidP="003A25CF">
      <w:pPr>
        <w:pStyle w:val="3fc"/>
        <w:numPr>
          <w:ilvl w:val="0"/>
          <w:numId w:val="26"/>
        </w:numPr>
        <w:tabs>
          <w:tab w:val="clear" w:pos="720"/>
          <w:tab w:val="left" w:pos="1165"/>
          <w:tab w:val="left" w:pos="5388"/>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шифер 8-ми хвильовий            - 5330 листів;</w:t>
      </w:r>
    </w:p>
    <w:p w14:paraId="53EEFB4A"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 xml:space="preserve">гіпсокартон                               -  750 </w:t>
      </w:r>
      <w:proofErr w:type="spellStart"/>
      <w:r w:rsidRPr="003A25CF">
        <w:rPr>
          <w:rFonts w:ascii="Times New Roman" w:hAnsi="Times New Roman" w:cs="Times New Roman"/>
          <w:sz w:val="28"/>
          <w:szCs w:val="28"/>
          <w:lang w:val="uk-UA"/>
        </w:rPr>
        <w:t>кв</w:t>
      </w:r>
      <w:proofErr w:type="spellEnd"/>
      <w:r w:rsidRPr="003A25CF">
        <w:rPr>
          <w:rFonts w:ascii="Times New Roman" w:hAnsi="Times New Roman" w:cs="Times New Roman"/>
          <w:sz w:val="28"/>
          <w:szCs w:val="28"/>
          <w:lang w:val="uk-UA"/>
        </w:rPr>
        <w:t>. м;</w:t>
      </w:r>
    </w:p>
    <w:p w14:paraId="122B39CD"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proofErr w:type="spellStart"/>
      <w:r w:rsidRPr="003A25CF">
        <w:rPr>
          <w:rFonts w:ascii="Times New Roman" w:hAnsi="Times New Roman" w:cs="Times New Roman"/>
          <w:sz w:val="28"/>
          <w:szCs w:val="28"/>
          <w:lang w:val="uk-UA"/>
        </w:rPr>
        <w:t>євроруберойд</w:t>
      </w:r>
      <w:proofErr w:type="spellEnd"/>
      <w:r w:rsidRPr="003A25CF">
        <w:rPr>
          <w:rFonts w:ascii="Times New Roman" w:hAnsi="Times New Roman" w:cs="Times New Roman"/>
          <w:sz w:val="28"/>
          <w:szCs w:val="28"/>
          <w:lang w:val="uk-UA"/>
        </w:rPr>
        <w:t xml:space="preserve">                            -  100 </w:t>
      </w:r>
      <w:proofErr w:type="spellStart"/>
      <w:r w:rsidRPr="003A25CF">
        <w:rPr>
          <w:rFonts w:ascii="Times New Roman" w:hAnsi="Times New Roman" w:cs="Times New Roman"/>
          <w:sz w:val="28"/>
          <w:szCs w:val="28"/>
          <w:lang w:val="uk-UA"/>
        </w:rPr>
        <w:t>кв.м</w:t>
      </w:r>
      <w:proofErr w:type="spellEnd"/>
      <w:r w:rsidRPr="003A25CF">
        <w:rPr>
          <w:rFonts w:ascii="Times New Roman" w:hAnsi="Times New Roman" w:cs="Times New Roman"/>
          <w:sz w:val="28"/>
          <w:szCs w:val="28"/>
          <w:lang w:val="uk-UA"/>
        </w:rPr>
        <w:t>;</w:t>
      </w:r>
    </w:p>
    <w:p w14:paraId="1F5520E0"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proofErr w:type="spellStart"/>
      <w:r w:rsidRPr="003A25CF">
        <w:rPr>
          <w:rFonts w:ascii="Times New Roman" w:hAnsi="Times New Roman" w:cs="Times New Roman"/>
          <w:sz w:val="28"/>
          <w:szCs w:val="28"/>
          <w:lang w:val="uk-UA"/>
        </w:rPr>
        <w:t>профнастил</w:t>
      </w:r>
      <w:proofErr w:type="spellEnd"/>
      <w:r w:rsidRPr="003A25CF">
        <w:rPr>
          <w:rFonts w:ascii="Times New Roman" w:hAnsi="Times New Roman" w:cs="Times New Roman"/>
          <w:sz w:val="28"/>
          <w:szCs w:val="28"/>
          <w:lang w:val="uk-UA"/>
        </w:rPr>
        <w:t xml:space="preserve">                               -  5500кв. м;</w:t>
      </w:r>
    </w:p>
    <w:p w14:paraId="1FDAFC15"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proofErr w:type="spellStart"/>
      <w:r w:rsidRPr="003A25CF">
        <w:rPr>
          <w:rFonts w:ascii="Times New Roman" w:hAnsi="Times New Roman" w:cs="Times New Roman"/>
          <w:sz w:val="28"/>
          <w:szCs w:val="28"/>
          <w:lang w:val="uk-UA"/>
        </w:rPr>
        <w:t>коньок</w:t>
      </w:r>
      <w:proofErr w:type="spellEnd"/>
      <w:r w:rsidRPr="003A25CF">
        <w:rPr>
          <w:rFonts w:ascii="Times New Roman" w:hAnsi="Times New Roman" w:cs="Times New Roman"/>
          <w:sz w:val="28"/>
          <w:szCs w:val="28"/>
          <w:lang w:val="uk-UA"/>
        </w:rPr>
        <w:t xml:space="preserve"> 2 м                                 - 150 штук;</w:t>
      </w:r>
    </w:p>
    <w:p w14:paraId="2F0568C7"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 xml:space="preserve">лист із покриттям                     - 400 </w:t>
      </w:r>
      <w:proofErr w:type="spellStart"/>
      <w:r w:rsidRPr="003A25CF">
        <w:rPr>
          <w:rFonts w:ascii="Times New Roman" w:hAnsi="Times New Roman" w:cs="Times New Roman"/>
          <w:sz w:val="28"/>
          <w:szCs w:val="28"/>
          <w:lang w:val="uk-UA"/>
        </w:rPr>
        <w:t>кв.м</w:t>
      </w:r>
      <w:proofErr w:type="spellEnd"/>
      <w:r w:rsidRPr="003A25CF">
        <w:rPr>
          <w:rFonts w:ascii="Times New Roman" w:hAnsi="Times New Roman" w:cs="Times New Roman"/>
          <w:sz w:val="28"/>
          <w:szCs w:val="28"/>
          <w:lang w:val="uk-UA"/>
        </w:rPr>
        <w:t>;</w:t>
      </w:r>
    </w:p>
    <w:p w14:paraId="7D916824"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цегла керамічна                        - 2100 штук;</w:t>
      </w:r>
    </w:p>
    <w:p w14:paraId="4E5522B7"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профіль                                      - 2000 штук;</w:t>
      </w:r>
    </w:p>
    <w:p w14:paraId="3321A737"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кут перфорований ПВХ 3м     - 600 штук;</w:t>
      </w:r>
    </w:p>
    <w:p w14:paraId="264FA039"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lastRenderedPageBreak/>
        <w:t xml:space="preserve">мембрана супер дифузійна     - 4500 </w:t>
      </w:r>
      <w:proofErr w:type="spellStart"/>
      <w:r w:rsidRPr="003A25CF">
        <w:rPr>
          <w:rFonts w:ascii="Times New Roman" w:hAnsi="Times New Roman" w:cs="Times New Roman"/>
          <w:sz w:val="28"/>
          <w:szCs w:val="28"/>
          <w:lang w:val="uk-UA"/>
        </w:rPr>
        <w:t>кв.м</w:t>
      </w:r>
      <w:proofErr w:type="spellEnd"/>
      <w:r w:rsidRPr="003A25CF">
        <w:rPr>
          <w:rFonts w:ascii="Times New Roman" w:hAnsi="Times New Roman" w:cs="Times New Roman"/>
          <w:sz w:val="28"/>
          <w:szCs w:val="28"/>
          <w:lang w:val="uk-UA"/>
        </w:rPr>
        <w:t>;</w:t>
      </w:r>
    </w:p>
    <w:p w14:paraId="57C27A34"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 xml:space="preserve">утеплювач                                   - 700 </w:t>
      </w:r>
      <w:proofErr w:type="spellStart"/>
      <w:r w:rsidRPr="003A25CF">
        <w:rPr>
          <w:rFonts w:ascii="Times New Roman" w:hAnsi="Times New Roman" w:cs="Times New Roman"/>
          <w:sz w:val="28"/>
          <w:szCs w:val="28"/>
          <w:lang w:val="uk-UA"/>
        </w:rPr>
        <w:t>кв.м</w:t>
      </w:r>
      <w:proofErr w:type="spellEnd"/>
      <w:r w:rsidRPr="003A25CF">
        <w:rPr>
          <w:rFonts w:ascii="Times New Roman" w:hAnsi="Times New Roman" w:cs="Times New Roman"/>
          <w:sz w:val="28"/>
          <w:szCs w:val="28"/>
          <w:lang w:val="uk-UA"/>
        </w:rPr>
        <w:t>;</w:t>
      </w:r>
    </w:p>
    <w:p w14:paraId="5AD71260"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антисептик                                  - 50 штук;</w:t>
      </w:r>
    </w:p>
    <w:p w14:paraId="07E8E5E3"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дисперсія ПВА                           - 5000 кг;</w:t>
      </w:r>
    </w:p>
    <w:p w14:paraId="0CC7F65B"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піна монтажна                            - 100 штук;</w:t>
      </w:r>
    </w:p>
    <w:p w14:paraId="6E42C012"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proofErr w:type="spellStart"/>
      <w:r w:rsidRPr="003A25CF">
        <w:rPr>
          <w:rFonts w:ascii="Times New Roman" w:hAnsi="Times New Roman" w:cs="Times New Roman"/>
          <w:sz w:val="28"/>
          <w:szCs w:val="28"/>
          <w:lang w:val="uk-UA"/>
        </w:rPr>
        <w:t>грунтовка</w:t>
      </w:r>
      <w:proofErr w:type="spellEnd"/>
      <w:r w:rsidRPr="003A25CF">
        <w:rPr>
          <w:rFonts w:ascii="Times New Roman" w:hAnsi="Times New Roman" w:cs="Times New Roman"/>
          <w:sz w:val="28"/>
          <w:szCs w:val="28"/>
          <w:lang w:val="uk-UA"/>
        </w:rPr>
        <w:t xml:space="preserve">                                    - 110 л;</w:t>
      </w:r>
    </w:p>
    <w:p w14:paraId="11CF6987"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шпаклівка                                   - 1500 штук;</w:t>
      </w:r>
    </w:p>
    <w:p w14:paraId="5D10249A"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клей                                             - 250 кг;</w:t>
      </w:r>
    </w:p>
    <w:p w14:paraId="4F590980"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цемент                                         - 250 кг;</w:t>
      </w:r>
    </w:p>
    <w:p w14:paraId="25CE605F" w14:textId="77777777" w:rsidR="00FE10D6" w:rsidRPr="003A25CF" w:rsidRDefault="00FE10D6" w:rsidP="003A25CF">
      <w:pPr>
        <w:pStyle w:val="3fc"/>
        <w:numPr>
          <w:ilvl w:val="0"/>
          <w:numId w:val="26"/>
        </w:numPr>
        <w:tabs>
          <w:tab w:val="clear" w:pos="720"/>
          <w:tab w:val="left" w:pos="1165"/>
          <w:tab w:val="left" w:pos="4820"/>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цвяхи                                           -  500 кг;</w:t>
      </w:r>
    </w:p>
    <w:p w14:paraId="7953F36D"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шуруп                                          - 90000 штук;</w:t>
      </w:r>
    </w:p>
    <w:p w14:paraId="24AE916A" w14:textId="77777777" w:rsidR="00FE10D6" w:rsidRPr="003A25CF" w:rsidRDefault="00FE10D6" w:rsidP="003A25CF">
      <w:pPr>
        <w:pStyle w:val="3fc"/>
        <w:numPr>
          <w:ilvl w:val="0"/>
          <w:numId w:val="26"/>
        </w:numPr>
        <w:tabs>
          <w:tab w:val="clear" w:pos="720"/>
          <w:tab w:val="left" w:pos="1165"/>
          <w:tab w:val="left" w:pos="5388"/>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гвинт                                            - 2300 штук;</w:t>
      </w:r>
    </w:p>
    <w:p w14:paraId="580D49E0"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дюбель                                         -  22500 штук;</w:t>
      </w:r>
    </w:p>
    <w:p w14:paraId="10D80353"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анкер                                            - 1000 штук;</w:t>
      </w:r>
    </w:p>
    <w:p w14:paraId="4A043EAD"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пиломатеріал                               - 120 куб. м;</w:t>
      </w:r>
    </w:p>
    <w:p w14:paraId="1FE53D2E"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шалівка необрізна                       - 1 куб. м;</w:t>
      </w:r>
    </w:p>
    <w:p w14:paraId="3868C861"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електрод                                       - 100 кг;</w:t>
      </w:r>
    </w:p>
    <w:p w14:paraId="26DC13B2"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 xml:space="preserve">шліфувальна шкурка                  - 100 </w:t>
      </w:r>
      <w:proofErr w:type="spellStart"/>
      <w:r w:rsidRPr="003A25CF">
        <w:rPr>
          <w:rFonts w:ascii="Times New Roman" w:hAnsi="Times New Roman" w:cs="Times New Roman"/>
          <w:sz w:val="28"/>
          <w:szCs w:val="28"/>
          <w:lang w:val="uk-UA"/>
        </w:rPr>
        <w:t>пог.м</w:t>
      </w:r>
      <w:proofErr w:type="spellEnd"/>
      <w:r w:rsidRPr="003A25CF">
        <w:rPr>
          <w:rFonts w:ascii="Times New Roman" w:hAnsi="Times New Roman" w:cs="Times New Roman"/>
          <w:sz w:val="28"/>
          <w:szCs w:val="28"/>
          <w:lang w:val="uk-UA"/>
        </w:rPr>
        <w:t>;</w:t>
      </w:r>
    </w:p>
    <w:p w14:paraId="63EC6110"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 xml:space="preserve">металопластикові конструкції   - 860 </w:t>
      </w:r>
      <w:proofErr w:type="spellStart"/>
      <w:r w:rsidRPr="003A25CF">
        <w:rPr>
          <w:rFonts w:ascii="Times New Roman" w:hAnsi="Times New Roman" w:cs="Times New Roman"/>
          <w:sz w:val="28"/>
          <w:szCs w:val="28"/>
          <w:lang w:val="uk-UA"/>
        </w:rPr>
        <w:t>кв.м</w:t>
      </w:r>
      <w:proofErr w:type="spellEnd"/>
      <w:r w:rsidRPr="003A25CF">
        <w:rPr>
          <w:rFonts w:ascii="Times New Roman" w:hAnsi="Times New Roman" w:cs="Times New Roman"/>
          <w:sz w:val="28"/>
          <w:szCs w:val="28"/>
          <w:lang w:val="uk-UA"/>
        </w:rPr>
        <w:t>;</w:t>
      </w:r>
    </w:p>
    <w:p w14:paraId="7E549500"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 xml:space="preserve">склопакет                                     - 10 </w:t>
      </w:r>
      <w:proofErr w:type="spellStart"/>
      <w:r w:rsidRPr="003A25CF">
        <w:rPr>
          <w:rFonts w:ascii="Times New Roman" w:hAnsi="Times New Roman" w:cs="Times New Roman"/>
          <w:sz w:val="28"/>
          <w:szCs w:val="28"/>
          <w:lang w:val="uk-UA"/>
        </w:rPr>
        <w:t>кв.м</w:t>
      </w:r>
      <w:proofErr w:type="spellEnd"/>
      <w:r w:rsidRPr="003A25CF">
        <w:rPr>
          <w:rFonts w:ascii="Times New Roman" w:hAnsi="Times New Roman" w:cs="Times New Roman"/>
          <w:sz w:val="28"/>
          <w:szCs w:val="28"/>
          <w:lang w:val="uk-UA"/>
        </w:rPr>
        <w:t>;</w:t>
      </w:r>
    </w:p>
    <w:p w14:paraId="0DE51A50" w14:textId="77777777"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 xml:space="preserve">підвіконня                                    - 570 </w:t>
      </w:r>
      <w:proofErr w:type="spellStart"/>
      <w:r w:rsidRPr="003A25CF">
        <w:rPr>
          <w:rFonts w:ascii="Times New Roman" w:hAnsi="Times New Roman" w:cs="Times New Roman"/>
          <w:sz w:val="28"/>
          <w:szCs w:val="28"/>
          <w:lang w:val="uk-UA"/>
        </w:rPr>
        <w:t>пог.м</w:t>
      </w:r>
      <w:proofErr w:type="spellEnd"/>
      <w:r w:rsidRPr="003A25CF">
        <w:rPr>
          <w:rFonts w:ascii="Times New Roman" w:hAnsi="Times New Roman" w:cs="Times New Roman"/>
          <w:sz w:val="28"/>
          <w:szCs w:val="28"/>
          <w:lang w:val="uk-UA"/>
        </w:rPr>
        <w:t>;</w:t>
      </w:r>
    </w:p>
    <w:p w14:paraId="292F2589" w14:textId="3E80D0A6" w:rsidR="00FE10D6" w:rsidRPr="003A25CF" w:rsidRDefault="00FE10D6" w:rsidP="003A25CF">
      <w:pPr>
        <w:pStyle w:val="3fc"/>
        <w:numPr>
          <w:ilvl w:val="0"/>
          <w:numId w:val="26"/>
        </w:numPr>
        <w:tabs>
          <w:tab w:val="clear" w:pos="720"/>
          <w:tab w:val="left" w:pos="1165"/>
        </w:tabs>
        <w:ind w:left="0" w:firstLine="709"/>
        <w:jc w:val="both"/>
        <w:rPr>
          <w:rFonts w:ascii="Times New Roman" w:hAnsi="Times New Roman" w:cs="Times New Roman"/>
          <w:sz w:val="28"/>
          <w:szCs w:val="28"/>
          <w:lang w:val="uk-UA"/>
        </w:rPr>
      </w:pPr>
      <w:r w:rsidRPr="003A25CF">
        <w:rPr>
          <w:rFonts w:ascii="Times New Roman" w:hAnsi="Times New Roman" w:cs="Times New Roman"/>
          <w:sz w:val="28"/>
          <w:szCs w:val="28"/>
          <w:lang w:val="uk-UA"/>
        </w:rPr>
        <w:t xml:space="preserve">відливи                                         - 120 </w:t>
      </w:r>
      <w:proofErr w:type="spellStart"/>
      <w:r w:rsidRPr="003A25CF">
        <w:rPr>
          <w:rFonts w:ascii="Times New Roman" w:hAnsi="Times New Roman" w:cs="Times New Roman"/>
          <w:sz w:val="28"/>
          <w:szCs w:val="28"/>
          <w:lang w:val="uk-UA"/>
        </w:rPr>
        <w:t>кв.м</w:t>
      </w:r>
      <w:proofErr w:type="spellEnd"/>
      <w:r w:rsidRPr="003A25CF">
        <w:rPr>
          <w:rFonts w:ascii="Times New Roman" w:hAnsi="Times New Roman" w:cs="Times New Roman"/>
          <w:sz w:val="28"/>
          <w:szCs w:val="28"/>
          <w:lang w:val="uk-UA"/>
        </w:rPr>
        <w:t>;</w:t>
      </w:r>
    </w:p>
    <w:p w14:paraId="6ED15754" w14:textId="7D3DE0EF" w:rsidR="00FE10D6" w:rsidRPr="003A25CF" w:rsidRDefault="00FE10D6" w:rsidP="003A25CF">
      <w:pPr>
        <w:pStyle w:val="3a"/>
        <w:numPr>
          <w:ilvl w:val="0"/>
          <w:numId w:val="26"/>
        </w:numPr>
        <w:tabs>
          <w:tab w:val="left" w:pos="1134"/>
        </w:tabs>
        <w:ind w:hanging="11"/>
        <w:rPr>
          <w:rFonts w:ascii="Times New Roman" w:hAnsi="Times New Roman" w:cs="Times New Roman"/>
          <w:sz w:val="28"/>
          <w:szCs w:val="28"/>
          <w:lang w:val="uk-UA" w:eastAsia="ru-RU"/>
        </w:rPr>
      </w:pPr>
      <w:r w:rsidRPr="003A25CF">
        <w:rPr>
          <w:rFonts w:ascii="Times New Roman" w:hAnsi="Times New Roman" w:cs="Times New Roman"/>
          <w:sz w:val="28"/>
          <w:szCs w:val="28"/>
          <w:lang w:val="uk-UA" w:eastAsia="ru-RU"/>
        </w:rPr>
        <w:t>інші будматеріали.</w:t>
      </w:r>
    </w:p>
    <w:p w14:paraId="574C47D2" w14:textId="246C30E9" w:rsidR="00DD5ADC" w:rsidRPr="003A25CF" w:rsidRDefault="00DD5ADC" w:rsidP="00DF4703">
      <w:pPr>
        <w:widowControl w:val="0"/>
        <w:spacing w:after="0" w:line="240" w:lineRule="auto"/>
        <w:jc w:val="center"/>
        <w:rPr>
          <w:rFonts w:ascii="Times New Roman" w:hAnsi="Times New Roman" w:cs="Times New Roman"/>
          <w:b/>
          <w:bCs/>
          <w:i/>
          <w:iCs/>
          <w:sz w:val="8"/>
          <w:szCs w:val="8"/>
        </w:rPr>
      </w:pPr>
    </w:p>
    <w:p w14:paraId="659D2A84" w14:textId="77777777" w:rsidR="00DD5ADC" w:rsidRPr="003A25CF" w:rsidRDefault="00DD5ADC" w:rsidP="00DF4703">
      <w:pPr>
        <w:widowControl w:val="0"/>
        <w:spacing w:after="0" w:line="240" w:lineRule="auto"/>
        <w:jc w:val="center"/>
        <w:rPr>
          <w:rFonts w:ascii="Times New Roman" w:hAnsi="Times New Roman" w:cs="Times New Roman"/>
          <w:b/>
          <w:bCs/>
          <w:i/>
          <w:iCs/>
          <w:sz w:val="8"/>
          <w:szCs w:val="8"/>
        </w:rPr>
      </w:pPr>
    </w:p>
    <w:p w14:paraId="20A7364A" w14:textId="5C20A381" w:rsidR="004D45A7" w:rsidRPr="003A25CF" w:rsidRDefault="00D30788" w:rsidP="00DF4703">
      <w:pPr>
        <w:widowControl w:val="0"/>
        <w:spacing w:after="0" w:line="240" w:lineRule="auto"/>
        <w:jc w:val="center"/>
        <w:rPr>
          <w:rFonts w:ascii="Times New Roman" w:hAnsi="Times New Roman" w:cs="Times New Roman"/>
          <w:i/>
          <w:iCs/>
          <w:sz w:val="28"/>
          <w:szCs w:val="28"/>
        </w:rPr>
      </w:pPr>
      <w:r w:rsidRPr="003A25CF">
        <w:rPr>
          <w:rFonts w:ascii="Times New Roman" w:hAnsi="Times New Roman" w:cs="Times New Roman"/>
          <w:i/>
          <w:iCs/>
          <w:sz w:val="28"/>
          <w:szCs w:val="28"/>
        </w:rPr>
        <w:t>І</w:t>
      </w:r>
      <w:r w:rsidR="004D45A7" w:rsidRPr="003A25CF">
        <w:rPr>
          <w:rFonts w:ascii="Times New Roman" w:hAnsi="Times New Roman" w:cs="Times New Roman"/>
          <w:i/>
          <w:iCs/>
          <w:sz w:val="28"/>
          <w:szCs w:val="28"/>
        </w:rPr>
        <w:t>нформація про стан накопичення матеріальних цінностей до регіонального матеріального резерву для запобігання і ліквідації наслідків надзвичайних ситуацій</w:t>
      </w:r>
      <w:r w:rsidR="00A04C4B" w:rsidRPr="003A25CF">
        <w:rPr>
          <w:rFonts w:ascii="Times New Roman" w:hAnsi="Times New Roman" w:cs="Times New Roman"/>
          <w:i/>
          <w:iCs/>
          <w:sz w:val="28"/>
          <w:szCs w:val="28"/>
        </w:rPr>
        <w:t xml:space="preserve"> за 2022 рік</w:t>
      </w:r>
      <w:r w:rsidR="004D45A7" w:rsidRPr="003A25CF">
        <w:rPr>
          <w:rFonts w:ascii="Times New Roman" w:hAnsi="Times New Roman" w:cs="Times New Roman"/>
          <w:i/>
          <w:iCs/>
          <w:sz w:val="28"/>
          <w:szCs w:val="28"/>
        </w:rPr>
        <w:t xml:space="preserve">  </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416"/>
        <w:gridCol w:w="2126"/>
        <w:gridCol w:w="567"/>
        <w:gridCol w:w="850"/>
        <w:gridCol w:w="993"/>
        <w:gridCol w:w="851"/>
        <w:gridCol w:w="850"/>
        <w:gridCol w:w="425"/>
        <w:gridCol w:w="709"/>
        <w:gridCol w:w="708"/>
        <w:gridCol w:w="1134"/>
      </w:tblGrid>
      <w:tr w:rsidR="004C30D0" w:rsidRPr="003A25CF" w14:paraId="58A16AC8" w14:textId="77777777" w:rsidTr="00F05542">
        <w:trPr>
          <w:trHeight w:val="581"/>
          <w:tblHeader/>
        </w:trPr>
        <w:tc>
          <w:tcPr>
            <w:tcW w:w="416" w:type="dxa"/>
            <w:vMerge w:val="restart"/>
            <w:shd w:val="clear" w:color="auto" w:fill="D9D9D9" w:themeFill="background1" w:themeFillShade="D9"/>
            <w:textDirection w:val="btLr"/>
            <w:vAlign w:val="center"/>
          </w:tcPr>
          <w:p w14:paraId="5CC54D5E" w14:textId="77777777" w:rsidR="004C30D0" w:rsidRPr="003A25CF" w:rsidRDefault="004C30D0" w:rsidP="00DF4703">
            <w:pPr>
              <w:spacing w:after="0" w:line="240" w:lineRule="auto"/>
              <w:ind w:left="143" w:right="118" w:firstLine="26"/>
              <w:jc w:val="center"/>
              <w:rPr>
                <w:rFonts w:ascii="Times New Roman" w:hAnsi="Times New Roman" w:cs="Times New Roman"/>
                <w:sz w:val="18"/>
                <w:szCs w:val="18"/>
              </w:rPr>
            </w:pPr>
            <w:r w:rsidRPr="003A25CF">
              <w:rPr>
                <w:rFonts w:ascii="Times New Roman" w:hAnsi="Times New Roman" w:cs="Times New Roman"/>
                <w:sz w:val="18"/>
                <w:szCs w:val="18"/>
              </w:rPr>
              <w:t>№ з/п</w:t>
            </w:r>
          </w:p>
        </w:tc>
        <w:tc>
          <w:tcPr>
            <w:tcW w:w="2126" w:type="dxa"/>
            <w:vMerge w:val="restart"/>
            <w:shd w:val="clear" w:color="auto" w:fill="D9D9D9" w:themeFill="background1" w:themeFillShade="D9"/>
            <w:vAlign w:val="center"/>
          </w:tcPr>
          <w:p w14:paraId="1835E6BE" w14:textId="229AE6D8" w:rsidR="004C30D0" w:rsidRPr="003A25CF" w:rsidRDefault="004C30D0" w:rsidP="00DF4703">
            <w:pPr>
              <w:spacing w:after="0" w:line="240" w:lineRule="auto"/>
              <w:ind w:left="63" w:firstLine="32"/>
              <w:jc w:val="center"/>
              <w:rPr>
                <w:rFonts w:ascii="Times New Roman" w:hAnsi="Times New Roman" w:cs="Times New Roman"/>
                <w:sz w:val="18"/>
                <w:szCs w:val="18"/>
              </w:rPr>
            </w:pPr>
            <w:r w:rsidRPr="003A25CF">
              <w:rPr>
                <w:rFonts w:ascii="Times New Roman" w:hAnsi="Times New Roman" w:cs="Times New Roman"/>
                <w:sz w:val="18"/>
                <w:szCs w:val="18"/>
              </w:rPr>
              <w:t>Найменування матеріальних цінностей регіонального матеріального резерву відповідно до затвердженої номенклатури матеріальних резервів</w:t>
            </w:r>
          </w:p>
        </w:tc>
        <w:tc>
          <w:tcPr>
            <w:tcW w:w="567" w:type="dxa"/>
            <w:vMerge w:val="restart"/>
            <w:shd w:val="clear" w:color="auto" w:fill="D9D9D9" w:themeFill="background1" w:themeFillShade="D9"/>
            <w:textDirection w:val="btLr"/>
            <w:vAlign w:val="center"/>
          </w:tcPr>
          <w:p w14:paraId="66E1C776" w14:textId="77777777" w:rsidR="004C30D0" w:rsidRPr="003A25CF" w:rsidRDefault="004C30D0" w:rsidP="00DF4703">
            <w:pPr>
              <w:spacing w:after="0" w:line="240" w:lineRule="auto"/>
              <w:ind w:left="63" w:firstLine="24"/>
              <w:jc w:val="center"/>
              <w:rPr>
                <w:rFonts w:ascii="Times New Roman" w:hAnsi="Times New Roman" w:cs="Times New Roman"/>
                <w:sz w:val="18"/>
                <w:szCs w:val="18"/>
              </w:rPr>
            </w:pPr>
            <w:r w:rsidRPr="003A25CF">
              <w:rPr>
                <w:rFonts w:ascii="Times New Roman" w:hAnsi="Times New Roman" w:cs="Times New Roman"/>
                <w:sz w:val="18"/>
                <w:szCs w:val="18"/>
              </w:rPr>
              <w:t>Одиниця виміру</w:t>
            </w:r>
          </w:p>
        </w:tc>
        <w:tc>
          <w:tcPr>
            <w:tcW w:w="3544" w:type="dxa"/>
            <w:gridSpan w:val="4"/>
            <w:shd w:val="clear" w:color="auto" w:fill="D9D9D9" w:themeFill="background1" w:themeFillShade="D9"/>
            <w:vAlign w:val="center"/>
          </w:tcPr>
          <w:p w14:paraId="7EADDBCC" w14:textId="77777777" w:rsidR="004C30D0" w:rsidRPr="003A25CF" w:rsidRDefault="004C30D0" w:rsidP="00DF4703">
            <w:pPr>
              <w:spacing w:after="0" w:line="240" w:lineRule="auto"/>
              <w:ind w:left="63" w:hanging="7"/>
              <w:jc w:val="center"/>
              <w:rPr>
                <w:rFonts w:ascii="Times New Roman" w:hAnsi="Times New Roman" w:cs="Times New Roman"/>
                <w:sz w:val="18"/>
                <w:szCs w:val="18"/>
              </w:rPr>
            </w:pPr>
            <w:r w:rsidRPr="003A25CF">
              <w:rPr>
                <w:rFonts w:ascii="Times New Roman" w:hAnsi="Times New Roman" w:cs="Times New Roman"/>
                <w:sz w:val="18"/>
                <w:szCs w:val="18"/>
              </w:rPr>
              <w:t>Обсяги матеріальних цінностей резерву</w:t>
            </w:r>
          </w:p>
        </w:tc>
        <w:tc>
          <w:tcPr>
            <w:tcW w:w="425" w:type="dxa"/>
            <w:vMerge w:val="restart"/>
            <w:shd w:val="clear" w:color="auto" w:fill="D9D9D9" w:themeFill="background1" w:themeFillShade="D9"/>
            <w:textDirection w:val="btLr"/>
            <w:vAlign w:val="center"/>
          </w:tcPr>
          <w:p w14:paraId="6ED60A75" w14:textId="77777777" w:rsidR="004C30D0" w:rsidRPr="003A25CF" w:rsidRDefault="004C30D0" w:rsidP="00DF4703">
            <w:pPr>
              <w:spacing w:after="0" w:line="240" w:lineRule="auto"/>
              <w:ind w:left="62"/>
              <w:jc w:val="center"/>
              <w:rPr>
                <w:rFonts w:ascii="Times New Roman" w:hAnsi="Times New Roman" w:cs="Times New Roman"/>
                <w:sz w:val="18"/>
                <w:szCs w:val="18"/>
              </w:rPr>
            </w:pPr>
            <w:r w:rsidRPr="003A25CF">
              <w:rPr>
                <w:rFonts w:ascii="Times New Roman" w:hAnsi="Times New Roman" w:cs="Times New Roman"/>
                <w:w w:val="99"/>
                <w:sz w:val="18"/>
                <w:szCs w:val="18"/>
              </w:rPr>
              <w:t>%</w:t>
            </w:r>
          </w:p>
          <w:p w14:paraId="245C1355" w14:textId="77777777" w:rsidR="004C30D0" w:rsidRPr="003A25CF" w:rsidRDefault="004C30D0" w:rsidP="00DF4703">
            <w:pPr>
              <w:spacing w:after="0" w:line="240" w:lineRule="auto"/>
              <w:ind w:left="62"/>
              <w:jc w:val="center"/>
              <w:rPr>
                <w:rFonts w:ascii="Times New Roman" w:hAnsi="Times New Roman" w:cs="Times New Roman"/>
                <w:sz w:val="18"/>
                <w:szCs w:val="18"/>
              </w:rPr>
            </w:pPr>
            <w:r w:rsidRPr="003A25CF">
              <w:rPr>
                <w:rFonts w:ascii="Times New Roman" w:hAnsi="Times New Roman" w:cs="Times New Roman"/>
                <w:sz w:val="18"/>
                <w:szCs w:val="18"/>
              </w:rPr>
              <w:t>накопичення</w:t>
            </w:r>
          </w:p>
        </w:tc>
        <w:tc>
          <w:tcPr>
            <w:tcW w:w="1417" w:type="dxa"/>
            <w:gridSpan w:val="2"/>
            <w:shd w:val="clear" w:color="auto" w:fill="D9D9D9" w:themeFill="background1" w:themeFillShade="D9"/>
            <w:vAlign w:val="center"/>
          </w:tcPr>
          <w:p w14:paraId="7B5E5BD9" w14:textId="77777777" w:rsidR="004C30D0" w:rsidRPr="003A25CF" w:rsidRDefault="004C30D0" w:rsidP="00DF4703">
            <w:pPr>
              <w:spacing w:after="0" w:line="240" w:lineRule="auto"/>
              <w:ind w:left="63"/>
              <w:jc w:val="center"/>
              <w:rPr>
                <w:rFonts w:ascii="Times New Roman" w:hAnsi="Times New Roman" w:cs="Times New Roman"/>
                <w:sz w:val="18"/>
                <w:szCs w:val="18"/>
              </w:rPr>
            </w:pPr>
            <w:r w:rsidRPr="003A25CF">
              <w:rPr>
                <w:rFonts w:ascii="Times New Roman" w:hAnsi="Times New Roman" w:cs="Times New Roman"/>
                <w:sz w:val="18"/>
                <w:szCs w:val="18"/>
              </w:rPr>
              <w:t>Видано на НС</w:t>
            </w:r>
          </w:p>
        </w:tc>
        <w:tc>
          <w:tcPr>
            <w:tcW w:w="1134" w:type="dxa"/>
            <w:vMerge w:val="restart"/>
            <w:shd w:val="clear" w:color="auto" w:fill="D9D9D9" w:themeFill="background1" w:themeFillShade="D9"/>
            <w:vAlign w:val="center"/>
          </w:tcPr>
          <w:p w14:paraId="6DF687F8" w14:textId="77777777" w:rsidR="004C30D0" w:rsidRPr="003A25CF" w:rsidRDefault="004C30D0" w:rsidP="00DF4703">
            <w:pPr>
              <w:spacing w:after="0" w:line="240" w:lineRule="auto"/>
              <w:ind w:left="62"/>
              <w:jc w:val="center"/>
              <w:rPr>
                <w:rFonts w:ascii="Times New Roman" w:hAnsi="Times New Roman" w:cs="Times New Roman"/>
                <w:sz w:val="18"/>
                <w:szCs w:val="18"/>
              </w:rPr>
            </w:pPr>
            <w:r w:rsidRPr="003A25CF">
              <w:rPr>
                <w:rFonts w:ascii="Times New Roman" w:hAnsi="Times New Roman" w:cs="Times New Roman"/>
                <w:sz w:val="18"/>
                <w:szCs w:val="18"/>
              </w:rPr>
              <w:t>Матеріальні цінності, що можуть бути залучені у разі</w:t>
            </w:r>
          </w:p>
          <w:p w14:paraId="25CB23EA" w14:textId="77777777" w:rsidR="004C30D0" w:rsidRPr="003A25CF" w:rsidRDefault="004C30D0" w:rsidP="00DF4703">
            <w:pPr>
              <w:spacing w:after="0" w:line="240" w:lineRule="auto"/>
              <w:ind w:left="62"/>
              <w:jc w:val="center"/>
              <w:rPr>
                <w:rFonts w:ascii="Times New Roman" w:hAnsi="Times New Roman" w:cs="Times New Roman"/>
                <w:sz w:val="18"/>
                <w:szCs w:val="18"/>
              </w:rPr>
            </w:pPr>
            <w:r w:rsidRPr="003A25CF">
              <w:rPr>
                <w:rFonts w:ascii="Times New Roman" w:hAnsi="Times New Roman" w:cs="Times New Roman"/>
                <w:w w:val="95"/>
                <w:sz w:val="18"/>
                <w:szCs w:val="18"/>
              </w:rPr>
              <w:t xml:space="preserve">надзвичайної </w:t>
            </w:r>
            <w:r w:rsidRPr="003A25CF">
              <w:rPr>
                <w:rFonts w:ascii="Times New Roman" w:hAnsi="Times New Roman" w:cs="Times New Roman"/>
                <w:sz w:val="18"/>
                <w:szCs w:val="18"/>
              </w:rPr>
              <w:t>ситуації</w:t>
            </w:r>
          </w:p>
        </w:tc>
      </w:tr>
      <w:tr w:rsidR="004C30D0" w:rsidRPr="003A25CF" w14:paraId="5BB6033B" w14:textId="77777777" w:rsidTr="00F05542">
        <w:trPr>
          <w:cantSplit/>
          <w:trHeight w:val="962"/>
          <w:tblHeader/>
        </w:trPr>
        <w:tc>
          <w:tcPr>
            <w:tcW w:w="416" w:type="dxa"/>
            <w:vMerge/>
            <w:shd w:val="clear" w:color="auto" w:fill="D9D9D9" w:themeFill="background1" w:themeFillShade="D9"/>
            <w:textDirection w:val="btLr"/>
            <w:vAlign w:val="center"/>
          </w:tcPr>
          <w:p w14:paraId="438A6115" w14:textId="77777777" w:rsidR="004C30D0" w:rsidRPr="003A25CF" w:rsidRDefault="004C30D0" w:rsidP="00DF4703">
            <w:pPr>
              <w:snapToGrid w:val="0"/>
              <w:spacing w:after="0" w:line="240" w:lineRule="auto"/>
              <w:rPr>
                <w:rFonts w:ascii="Times New Roman" w:hAnsi="Times New Roman" w:cs="Times New Roman"/>
                <w:b/>
                <w:bCs/>
                <w:sz w:val="18"/>
                <w:szCs w:val="18"/>
              </w:rPr>
            </w:pPr>
          </w:p>
        </w:tc>
        <w:tc>
          <w:tcPr>
            <w:tcW w:w="2126" w:type="dxa"/>
            <w:vMerge/>
            <w:shd w:val="clear" w:color="auto" w:fill="D9D9D9" w:themeFill="background1" w:themeFillShade="D9"/>
            <w:vAlign w:val="center"/>
          </w:tcPr>
          <w:p w14:paraId="2EBB4815" w14:textId="77777777" w:rsidR="004C30D0" w:rsidRPr="003A25CF" w:rsidRDefault="004C30D0" w:rsidP="00DF4703">
            <w:pPr>
              <w:snapToGrid w:val="0"/>
              <w:spacing w:after="0" w:line="240" w:lineRule="auto"/>
              <w:rPr>
                <w:rFonts w:ascii="Times New Roman" w:hAnsi="Times New Roman" w:cs="Times New Roman"/>
                <w:b/>
                <w:bCs/>
                <w:sz w:val="18"/>
                <w:szCs w:val="18"/>
              </w:rPr>
            </w:pPr>
          </w:p>
        </w:tc>
        <w:tc>
          <w:tcPr>
            <w:tcW w:w="567" w:type="dxa"/>
            <w:vMerge/>
            <w:shd w:val="clear" w:color="auto" w:fill="D9D9D9" w:themeFill="background1" w:themeFillShade="D9"/>
            <w:textDirection w:val="btLr"/>
            <w:vAlign w:val="center"/>
          </w:tcPr>
          <w:p w14:paraId="61C92538" w14:textId="77777777" w:rsidR="004C30D0" w:rsidRPr="003A25CF" w:rsidRDefault="004C30D0" w:rsidP="00DF4703">
            <w:pPr>
              <w:snapToGrid w:val="0"/>
              <w:spacing w:after="0" w:line="240" w:lineRule="auto"/>
              <w:rPr>
                <w:rFonts w:ascii="Times New Roman" w:hAnsi="Times New Roman" w:cs="Times New Roman"/>
                <w:b/>
                <w:bCs/>
                <w:sz w:val="18"/>
                <w:szCs w:val="18"/>
              </w:rPr>
            </w:pPr>
          </w:p>
        </w:tc>
        <w:tc>
          <w:tcPr>
            <w:tcW w:w="1843" w:type="dxa"/>
            <w:gridSpan w:val="2"/>
            <w:shd w:val="clear" w:color="auto" w:fill="D9D9D9" w:themeFill="background1" w:themeFillShade="D9"/>
            <w:vAlign w:val="center"/>
          </w:tcPr>
          <w:p w14:paraId="7CA5BC24" w14:textId="77777777" w:rsidR="004C30D0" w:rsidRPr="003A25CF" w:rsidRDefault="004C30D0" w:rsidP="00DF4703">
            <w:pPr>
              <w:spacing w:after="0" w:line="240" w:lineRule="auto"/>
              <w:ind w:left="23" w:right="82"/>
              <w:jc w:val="center"/>
              <w:rPr>
                <w:rFonts w:ascii="Times New Roman" w:hAnsi="Times New Roman" w:cs="Times New Roman"/>
                <w:sz w:val="18"/>
                <w:szCs w:val="18"/>
              </w:rPr>
            </w:pPr>
            <w:r w:rsidRPr="003A25CF">
              <w:rPr>
                <w:rFonts w:ascii="Times New Roman" w:hAnsi="Times New Roman" w:cs="Times New Roman"/>
                <w:sz w:val="18"/>
                <w:szCs w:val="18"/>
              </w:rPr>
              <w:t xml:space="preserve">затверджено </w:t>
            </w:r>
            <w:r w:rsidRPr="003A25CF">
              <w:rPr>
                <w:rFonts w:ascii="Times New Roman" w:hAnsi="Times New Roman" w:cs="Times New Roman"/>
                <w:w w:val="95"/>
                <w:sz w:val="18"/>
                <w:szCs w:val="18"/>
              </w:rPr>
              <w:t>номенклатурою</w:t>
            </w:r>
          </w:p>
        </w:tc>
        <w:tc>
          <w:tcPr>
            <w:tcW w:w="1701" w:type="dxa"/>
            <w:gridSpan w:val="2"/>
            <w:shd w:val="clear" w:color="auto" w:fill="D9D9D9" w:themeFill="background1" w:themeFillShade="D9"/>
            <w:vAlign w:val="center"/>
          </w:tcPr>
          <w:p w14:paraId="7D2FB95F" w14:textId="77777777" w:rsidR="004C30D0" w:rsidRPr="003A25CF" w:rsidRDefault="004C30D0" w:rsidP="00DF4703">
            <w:pPr>
              <w:spacing w:after="0" w:line="240" w:lineRule="auto"/>
              <w:ind w:left="23" w:right="82"/>
              <w:jc w:val="center"/>
              <w:rPr>
                <w:rFonts w:ascii="Times New Roman" w:hAnsi="Times New Roman" w:cs="Times New Roman"/>
                <w:sz w:val="18"/>
                <w:szCs w:val="18"/>
              </w:rPr>
            </w:pPr>
            <w:r w:rsidRPr="003A25CF">
              <w:rPr>
                <w:rFonts w:ascii="Times New Roman" w:hAnsi="Times New Roman" w:cs="Times New Roman"/>
                <w:sz w:val="18"/>
                <w:szCs w:val="18"/>
              </w:rPr>
              <w:t xml:space="preserve">фактично </w:t>
            </w:r>
            <w:r w:rsidRPr="003A25CF">
              <w:rPr>
                <w:rFonts w:ascii="Times New Roman" w:hAnsi="Times New Roman" w:cs="Times New Roman"/>
                <w:w w:val="95"/>
                <w:sz w:val="18"/>
                <w:szCs w:val="18"/>
              </w:rPr>
              <w:t>закладено</w:t>
            </w:r>
          </w:p>
        </w:tc>
        <w:tc>
          <w:tcPr>
            <w:tcW w:w="425" w:type="dxa"/>
            <w:vMerge/>
            <w:shd w:val="clear" w:color="auto" w:fill="D9D9D9" w:themeFill="background1" w:themeFillShade="D9"/>
            <w:textDirection w:val="btLr"/>
            <w:vAlign w:val="center"/>
          </w:tcPr>
          <w:p w14:paraId="2AE75AF0" w14:textId="77777777" w:rsidR="004C30D0" w:rsidRPr="003A25CF" w:rsidRDefault="004C30D0" w:rsidP="00DF4703">
            <w:pPr>
              <w:snapToGrid w:val="0"/>
              <w:spacing w:after="0" w:line="240" w:lineRule="auto"/>
              <w:ind w:right="113"/>
              <w:jc w:val="center"/>
              <w:rPr>
                <w:rFonts w:ascii="Times New Roman" w:hAnsi="Times New Roman" w:cs="Times New Roman"/>
                <w:b/>
                <w:bCs/>
                <w:sz w:val="18"/>
                <w:szCs w:val="18"/>
              </w:rPr>
            </w:pPr>
          </w:p>
        </w:tc>
        <w:tc>
          <w:tcPr>
            <w:tcW w:w="709" w:type="dxa"/>
            <w:vMerge w:val="restart"/>
            <w:shd w:val="clear" w:color="auto" w:fill="D9D9D9" w:themeFill="background1" w:themeFillShade="D9"/>
            <w:textDirection w:val="btLr"/>
            <w:vAlign w:val="center"/>
          </w:tcPr>
          <w:p w14:paraId="0898728C" w14:textId="77777777" w:rsidR="004C30D0" w:rsidRPr="003A25CF" w:rsidRDefault="004C30D0" w:rsidP="00DF4703">
            <w:pPr>
              <w:spacing w:after="0" w:line="240" w:lineRule="auto"/>
              <w:ind w:left="182" w:right="113"/>
              <w:jc w:val="center"/>
              <w:rPr>
                <w:rFonts w:ascii="Times New Roman" w:hAnsi="Times New Roman" w:cs="Times New Roman"/>
                <w:sz w:val="18"/>
                <w:szCs w:val="18"/>
              </w:rPr>
            </w:pPr>
            <w:r w:rsidRPr="003A25CF">
              <w:rPr>
                <w:rFonts w:ascii="Times New Roman" w:hAnsi="Times New Roman" w:cs="Times New Roman"/>
                <w:sz w:val="18"/>
                <w:szCs w:val="18"/>
              </w:rPr>
              <w:t>кількість</w:t>
            </w:r>
          </w:p>
        </w:tc>
        <w:tc>
          <w:tcPr>
            <w:tcW w:w="708" w:type="dxa"/>
            <w:vMerge w:val="restart"/>
            <w:shd w:val="clear" w:color="auto" w:fill="D9D9D9" w:themeFill="background1" w:themeFillShade="D9"/>
            <w:textDirection w:val="btLr"/>
            <w:vAlign w:val="center"/>
          </w:tcPr>
          <w:p w14:paraId="5B6F11AA" w14:textId="77777777" w:rsidR="004C30D0" w:rsidRPr="003A25CF" w:rsidRDefault="004C30D0" w:rsidP="00DF4703">
            <w:pPr>
              <w:spacing w:after="0" w:line="240" w:lineRule="auto"/>
              <w:ind w:left="224" w:right="113" w:hanging="3"/>
              <w:jc w:val="center"/>
              <w:rPr>
                <w:rFonts w:ascii="Times New Roman" w:hAnsi="Times New Roman" w:cs="Times New Roman"/>
                <w:sz w:val="18"/>
                <w:szCs w:val="18"/>
              </w:rPr>
            </w:pPr>
            <w:r w:rsidRPr="003A25CF">
              <w:rPr>
                <w:rFonts w:ascii="Times New Roman" w:hAnsi="Times New Roman" w:cs="Times New Roman"/>
                <w:sz w:val="18"/>
                <w:szCs w:val="18"/>
              </w:rPr>
              <w:t>сума</w:t>
            </w:r>
            <w:r w:rsidRPr="003A25CF">
              <w:rPr>
                <w:rFonts w:ascii="Times New Roman" w:hAnsi="Times New Roman" w:cs="Times New Roman"/>
                <w:w w:val="99"/>
                <w:sz w:val="18"/>
                <w:szCs w:val="18"/>
              </w:rPr>
              <w:t xml:space="preserve"> </w:t>
            </w:r>
            <w:r w:rsidRPr="003A25CF">
              <w:rPr>
                <w:rFonts w:ascii="Times New Roman" w:hAnsi="Times New Roman" w:cs="Times New Roman"/>
                <w:sz w:val="18"/>
                <w:szCs w:val="18"/>
              </w:rPr>
              <w:t>(тис. грн.)</w:t>
            </w:r>
          </w:p>
        </w:tc>
        <w:tc>
          <w:tcPr>
            <w:tcW w:w="1134" w:type="dxa"/>
            <w:vMerge/>
            <w:shd w:val="clear" w:color="auto" w:fill="D9D9D9" w:themeFill="background1" w:themeFillShade="D9"/>
            <w:textDirection w:val="btLr"/>
            <w:vAlign w:val="center"/>
          </w:tcPr>
          <w:p w14:paraId="4F05986C" w14:textId="77777777" w:rsidR="004C30D0" w:rsidRPr="003A25CF" w:rsidRDefault="004C30D0" w:rsidP="00DF4703">
            <w:pPr>
              <w:snapToGrid w:val="0"/>
              <w:spacing w:after="0" w:line="240" w:lineRule="auto"/>
              <w:ind w:left="113" w:right="113"/>
              <w:jc w:val="center"/>
              <w:rPr>
                <w:rFonts w:ascii="Times New Roman" w:hAnsi="Times New Roman" w:cs="Times New Roman"/>
                <w:b/>
                <w:bCs/>
                <w:sz w:val="18"/>
                <w:szCs w:val="18"/>
              </w:rPr>
            </w:pPr>
          </w:p>
        </w:tc>
      </w:tr>
      <w:tr w:rsidR="004C30D0" w:rsidRPr="003A25CF" w14:paraId="5683E13F" w14:textId="77777777" w:rsidTr="00F05542">
        <w:trPr>
          <w:cantSplit/>
          <w:trHeight w:val="407"/>
          <w:tblHeader/>
        </w:trPr>
        <w:tc>
          <w:tcPr>
            <w:tcW w:w="416" w:type="dxa"/>
            <w:vMerge/>
            <w:shd w:val="clear" w:color="auto" w:fill="D9D9D9" w:themeFill="background1" w:themeFillShade="D9"/>
            <w:textDirection w:val="btLr"/>
            <w:vAlign w:val="center"/>
          </w:tcPr>
          <w:p w14:paraId="70A6E711" w14:textId="77777777" w:rsidR="004C30D0" w:rsidRPr="003A25CF" w:rsidRDefault="004C30D0" w:rsidP="00DF4703">
            <w:pPr>
              <w:snapToGrid w:val="0"/>
              <w:spacing w:after="0" w:line="240" w:lineRule="auto"/>
              <w:rPr>
                <w:rFonts w:ascii="Times New Roman" w:hAnsi="Times New Roman" w:cs="Times New Roman"/>
                <w:b/>
                <w:bCs/>
                <w:sz w:val="18"/>
                <w:szCs w:val="18"/>
              </w:rPr>
            </w:pPr>
          </w:p>
        </w:tc>
        <w:tc>
          <w:tcPr>
            <w:tcW w:w="2126" w:type="dxa"/>
            <w:vMerge/>
            <w:shd w:val="clear" w:color="auto" w:fill="D9D9D9" w:themeFill="background1" w:themeFillShade="D9"/>
            <w:vAlign w:val="center"/>
          </w:tcPr>
          <w:p w14:paraId="4DFB61F3" w14:textId="77777777" w:rsidR="004C30D0" w:rsidRPr="003A25CF" w:rsidRDefault="004C30D0" w:rsidP="00DF4703">
            <w:pPr>
              <w:snapToGrid w:val="0"/>
              <w:spacing w:after="0" w:line="240" w:lineRule="auto"/>
              <w:rPr>
                <w:rFonts w:ascii="Times New Roman" w:hAnsi="Times New Roman" w:cs="Times New Roman"/>
                <w:b/>
                <w:bCs/>
                <w:sz w:val="18"/>
                <w:szCs w:val="18"/>
              </w:rPr>
            </w:pPr>
          </w:p>
        </w:tc>
        <w:tc>
          <w:tcPr>
            <w:tcW w:w="567" w:type="dxa"/>
            <w:vMerge/>
            <w:shd w:val="clear" w:color="auto" w:fill="D9D9D9" w:themeFill="background1" w:themeFillShade="D9"/>
            <w:textDirection w:val="btLr"/>
            <w:vAlign w:val="center"/>
          </w:tcPr>
          <w:p w14:paraId="3FE97AF9" w14:textId="77777777" w:rsidR="004C30D0" w:rsidRPr="003A25CF" w:rsidRDefault="004C30D0" w:rsidP="00DF4703">
            <w:pPr>
              <w:snapToGrid w:val="0"/>
              <w:spacing w:after="0" w:line="240" w:lineRule="auto"/>
              <w:rPr>
                <w:rFonts w:ascii="Times New Roman" w:hAnsi="Times New Roman" w:cs="Times New Roman"/>
                <w:b/>
                <w:bCs/>
                <w:sz w:val="18"/>
                <w:szCs w:val="18"/>
              </w:rPr>
            </w:pPr>
          </w:p>
        </w:tc>
        <w:tc>
          <w:tcPr>
            <w:tcW w:w="850" w:type="dxa"/>
            <w:shd w:val="clear" w:color="auto" w:fill="D9D9D9" w:themeFill="background1" w:themeFillShade="D9"/>
            <w:vAlign w:val="center"/>
          </w:tcPr>
          <w:p w14:paraId="7B1F782C" w14:textId="77777777" w:rsidR="004C30D0" w:rsidRPr="003A25CF" w:rsidRDefault="004C30D0" w:rsidP="00DF4703">
            <w:pPr>
              <w:spacing w:after="0" w:line="240" w:lineRule="auto"/>
              <w:ind w:left="23"/>
              <w:jc w:val="center"/>
              <w:rPr>
                <w:rFonts w:ascii="Times New Roman" w:hAnsi="Times New Roman" w:cs="Times New Roman"/>
                <w:sz w:val="18"/>
                <w:szCs w:val="18"/>
              </w:rPr>
            </w:pPr>
            <w:r w:rsidRPr="003A25CF">
              <w:rPr>
                <w:rFonts w:ascii="Times New Roman" w:hAnsi="Times New Roman" w:cs="Times New Roman"/>
                <w:sz w:val="18"/>
                <w:szCs w:val="18"/>
              </w:rPr>
              <w:t>кількість</w:t>
            </w:r>
          </w:p>
        </w:tc>
        <w:tc>
          <w:tcPr>
            <w:tcW w:w="993" w:type="dxa"/>
            <w:shd w:val="clear" w:color="auto" w:fill="D9D9D9" w:themeFill="background1" w:themeFillShade="D9"/>
            <w:vAlign w:val="center"/>
          </w:tcPr>
          <w:p w14:paraId="01522866" w14:textId="77777777" w:rsidR="004C30D0" w:rsidRPr="003A25CF" w:rsidRDefault="004C30D0" w:rsidP="00DF4703">
            <w:pPr>
              <w:spacing w:after="0" w:line="240" w:lineRule="auto"/>
              <w:ind w:left="23"/>
              <w:jc w:val="center"/>
              <w:rPr>
                <w:rFonts w:ascii="Times New Roman" w:hAnsi="Times New Roman" w:cs="Times New Roman"/>
                <w:sz w:val="18"/>
                <w:szCs w:val="18"/>
              </w:rPr>
            </w:pPr>
            <w:r w:rsidRPr="003A25CF">
              <w:rPr>
                <w:rFonts w:ascii="Times New Roman" w:hAnsi="Times New Roman" w:cs="Times New Roman"/>
                <w:sz w:val="18"/>
                <w:szCs w:val="18"/>
              </w:rPr>
              <w:t xml:space="preserve">сума </w:t>
            </w:r>
            <w:r w:rsidRPr="003A25CF">
              <w:rPr>
                <w:rFonts w:ascii="Times New Roman" w:hAnsi="Times New Roman" w:cs="Times New Roman"/>
                <w:sz w:val="18"/>
                <w:szCs w:val="18"/>
              </w:rPr>
              <w:br/>
              <w:t>(тис. грн.)</w:t>
            </w:r>
          </w:p>
        </w:tc>
        <w:tc>
          <w:tcPr>
            <w:tcW w:w="851" w:type="dxa"/>
            <w:shd w:val="clear" w:color="auto" w:fill="D9D9D9" w:themeFill="background1" w:themeFillShade="D9"/>
            <w:vAlign w:val="center"/>
          </w:tcPr>
          <w:p w14:paraId="47E480A2" w14:textId="77777777" w:rsidR="004C30D0" w:rsidRPr="003A25CF" w:rsidRDefault="004C30D0" w:rsidP="00DF4703">
            <w:pPr>
              <w:spacing w:after="0" w:line="240" w:lineRule="auto"/>
              <w:ind w:left="23"/>
              <w:jc w:val="center"/>
              <w:rPr>
                <w:rFonts w:ascii="Times New Roman" w:hAnsi="Times New Roman" w:cs="Times New Roman"/>
                <w:sz w:val="18"/>
                <w:szCs w:val="18"/>
              </w:rPr>
            </w:pPr>
            <w:r w:rsidRPr="003A25CF">
              <w:rPr>
                <w:rFonts w:ascii="Times New Roman" w:hAnsi="Times New Roman" w:cs="Times New Roman"/>
                <w:sz w:val="18"/>
                <w:szCs w:val="18"/>
              </w:rPr>
              <w:t>кількість</w:t>
            </w:r>
          </w:p>
        </w:tc>
        <w:tc>
          <w:tcPr>
            <w:tcW w:w="850" w:type="dxa"/>
            <w:shd w:val="clear" w:color="auto" w:fill="D9D9D9" w:themeFill="background1" w:themeFillShade="D9"/>
            <w:vAlign w:val="center"/>
          </w:tcPr>
          <w:p w14:paraId="2427ADCE" w14:textId="77777777" w:rsidR="004C30D0" w:rsidRPr="003A25CF" w:rsidRDefault="004C30D0" w:rsidP="00DF4703">
            <w:pPr>
              <w:spacing w:after="0" w:line="240" w:lineRule="auto"/>
              <w:ind w:left="23"/>
              <w:jc w:val="center"/>
              <w:rPr>
                <w:rFonts w:ascii="Times New Roman" w:hAnsi="Times New Roman" w:cs="Times New Roman"/>
                <w:sz w:val="18"/>
                <w:szCs w:val="18"/>
              </w:rPr>
            </w:pPr>
            <w:r w:rsidRPr="003A25CF">
              <w:rPr>
                <w:rFonts w:ascii="Times New Roman" w:hAnsi="Times New Roman" w:cs="Times New Roman"/>
                <w:sz w:val="18"/>
                <w:szCs w:val="18"/>
              </w:rPr>
              <w:t>сума</w:t>
            </w:r>
            <w:r w:rsidRPr="003A25CF">
              <w:rPr>
                <w:rFonts w:ascii="Times New Roman" w:hAnsi="Times New Roman" w:cs="Times New Roman"/>
                <w:w w:val="99"/>
                <w:sz w:val="18"/>
                <w:szCs w:val="18"/>
              </w:rPr>
              <w:t xml:space="preserve"> </w:t>
            </w:r>
            <w:r w:rsidRPr="003A25CF">
              <w:rPr>
                <w:rFonts w:ascii="Times New Roman" w:hAnsi="Times New Roman" w:cs="Times New Roman"/>
                <w:w w:val="99"/>
                <w:sz w:val="18"/>
                <w:szCs w:val="18"/>
              </w:rPr>
              <w:br/>
            </w:r>
            <w:r w:rsidRPr="003A25CF">
              <w:rPr>
                <w:rFonts w:ascii="Times New Roman" w:hAnsi="Times New Roman" w:cs="Times New Roman"/>
                <w:sz w:val="18"/>
                <w:szCs w:val="18"/>
              </w:rPr>
              <w:t>(тис. грн.)</w:t>
            </w:r>
          </w:p>
        </w:tc>
        <w:tc>
          <w:tcPr>
            <w:tcW w:w="425" w:type="dxa"/>
            <w:vMerge/>
            <w:shd w:val="clear" w:color="auto" w:fill="D9D9D9" w:themeFill="background1" w:themeFillShade="D9"/>
            <w:textDirection w:val="btLr"/>
            <w:vAlign w:val="center"/>
          </w:tcPr>
          <w:p w14:paraId="21438CCF" w14:textId="77777777" w:rsidR="004C30D0" w:rsidRPr="003A25CF" w:rsidRDefault="004C30D0" w:rsidP="00DF4703">
            <w:pPr>
              <w:snapToGrid w:val="0"/>
              <w:spacing w:after="0" w:line="240" w:lineRule="auto"/>
              <w:ind w:left="23"/>
              <w:jc w:val="center"/>
              <w:rPr>
                <w:rFonts w:ascii="Times New Roman" w:hAnsi="Times New Roman" w:cs="Times New Roman"/>
                <w:b/>
                <w:bCs/>
                <w:sz w:val="18"/>
                <w:szCs w:val="18"/>
              </w:rPr>
            </w:pPr>
          </w:p>
        </w:tc>
        <w:tc>
          <w:tcPr>
            <w:tcW w:w="709" w:type="dxa"/>
            <w:vMerge/>
            <w:shd w:val="clear" w:color="auto" w:fill="D9D9D9" w:themeFill="background1" w:themeFillShade="D9"/>
            <w:textDirection w:val="btLr"/>
            <w:vAlign w:val="center"/>
          </w:tcPr>
          <w:p w14:paraId="377D93ED" w14:textId="77777777" w:rsidR="004C30D0" w:rsidRPr="003A25CF" w:rsidRDefault="004C30D0" w:rsidP="00DF4703">
            <w:pPr>
              <w:snapToGrid w:val="0"/>
              <w:spacing w:after="0" w:line="240" w:lineRule="auto"/>
              <w:ind w:left="23"/>
              <w:jc w:val="center"/>
              <w:rPr>
                <w:rFonts w:ascii="Times New Roman" w:hAnsi="Times New Roman" w:cs="Times New Roman"/>
                <w:b/>
                <w:bCs/>
                <w:sz w:val="18"/>
                <w:szCs w:val="18"/>
              </w:rPr>
            </w:pPr>
          </w:p>
        </w:tc>
        <w:tc>
          <w:tcPr>
            <w:tcW w:w="708" w:type="dxa"/>
            <w:vMerge/>
            <w:shd w:val="clear" w:color="auto" w:fill="D9D9D9" w:themeFill="background1" w:themeFillShade="D9"/>
            <w:textDirection w:val="btLr"/>
            <w:vAlign w:val="center"/>
          </w:tcPr>
          <w:p w14:paraId="67A0C3D0" w14:textId="77777777" w:rsidR="004C30D0" w:rsidRPr="003A25CF" w:rsidRDefault="004C30D0" w:rsidP="00DF4703">
            <w:pPr>
              <w:snapToGrid w:val="0"/>
              <w:spacing w:after="0" w:line="240" w:lineRule="auto"/>
              <w:ind w:left="23"/>
              <w:jc w:val="center"/>
              <w:rPr>
                <w:rFonts w:ascii="Times New Roman" w:hAnsi="Times New Roman" w:cs="Times New Roman"/>
                <w:b/>
                <w:bCs/>
                <w:sz w:val="18"/>
                <w:szCs w:val="18"/>
              </w:rPr>
            </w:pPr>
          </w:p>
        </w:tc>
        <w:tc>
          <w:tcPr>
            <w:tcW w:w="1134" w:type="dxa"/>
            <w:shd w:val="clear" w:color="auto" w:fill="D9D9D9" w:themeFill="background1" w:themeFillShade="D9"/>
            <w:vAlign w:val="center"/>
          </w:tcPr>
          <w:p w14:paraId="1D84DECD" w14:textId="77777777" w:rsidR="004C30D0" w:rsidRPr="003A25CF" w:rsidRDefault="004C30D0" w:rsidP="00DF4703">
            <w:pPr>
              <w:spacing w:after="0" w:line="240" w:lineRule="auto"/>
              <w:ind w:left="23"/>
              <w:jc w:val="center"/>
              <w:rPr>
                <w:rFonts w:ascii="Times New Roman" w:hAnsi="Times New Roman" w:cs="Times New Roman"/>
                <w:sz w:val="18"/>
                <w:szCs w:val="18"/>
              </w:rPr>
            </w:pPr>
            <w:r w:rsidRPr="003A25CF">
              <w:rPr>
                <w:rFonts w:ascii="Times New Roman" w:hAnsi="Times New Roman" w:cs="Times New Roman"/>
                <w:sz w:val="18"/>
                <w:szCs w:val="18"/>
              </w:rPr>
              <w:t>кількість</w:t>
            </w:r>
          </w:p>
        </w:tc>
      </w:tr>
      <w:tr w:rsidR="004C30D0" w:rsidRPr="003A25CF" w14:paraId="6C266EBB" w14:textId="77777777" w:rsidTr="00F05542">
        <w:trPr>
          <w:trHeight w:val="230"/>
        </w:trPr>
        <w:tc>
          <w:tcPr>
            <w:tcW w:w="416" w:type="dxa"/>
            <w:shd w:val="clear" w:color="auto" w:fill="auto"/>
          </w:tcPr>
          <w:p w14:paraId="2E0F506B" w14:textId="0895D24C"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1</w:t>
            </w:r>
          </w:p>
        </w:tc>
        <w:tc>
          <w:tcPr>
            <w:tcW w:w="2126" w:type="dxa"/>
            <w:shd w:val="clear" w:color="auto" w:fill="auto"/>
          </w:tcPr>
          <w:p w14:paraId="1C8CDB43" w14:textId="1B477F0C" w:rsidR="004C30D0" w:rsidRPr="003A25CF" w:rsidRDefault="004C30D0" w:rsidP="00DF4703">
            <w:pPr>
              <w:spacing w:after="0" w:line="240" w:lineRule="auto"/>
              <w:ind w:left="13"/>
              <w:rPr>
                <w:rFonts w:ascii="Times New Roman" w:hAnsi="Times New Roman" w:cs="Times New Roman"/>
                <w:sz w:val="18"/>
                <w:szCs w:val="18"/>
              </w:rPr>
            </w:pPr>
            <w:r w:rsidRPr="003A25CF">
              <w:rPr>
                <w:rFonts w:ascii="Times New Roman" w:hAnsi="Times New Roman" w:cs="Times New Roman"/>
                <w:sz w:val="18"/>
                <w:szCs w:val="18"/>
              </w:rPr>
              <w:t>Пально-мастильні матеріали, газ скраплений</w:t>
            </w:r>
          </w:p>
        </w:tc>
        <w:tc>
          <w:tcPr>
            <w:tcW w:w="567" w:type="dxa"/>
            <w:shd w:val="clear" w:color="auto" w:fill="auto"/>
            <w:vAlign w:val="center"/>
          </w:tcPr>
          <w:p w14:paraId="62C458A7" w14:textId="3BE065BA"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л</w:t>
            </w:r>
          </w:p>
        </w:tc>
        <w:tc>
          <w:tcPr>
            <w:tcW w:w="850" w:type="dxa"/>
            <w:shd w:val="clear" w:color="auto" w:fill="auto"/>
            <w:vAlign w:val="center"/>
          </w:tcPr>
          <w:p w14:paraId="2189EB2B" w14:textId="2AAB59C7"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380000</w:t>
            </w:r>
          </w:p>
        </w:tc>
        <w:tc>
          <w:tcPr>
            <w:tcW w:w="993" w:type="dxa"/>
            <w:shd w:val="clear" w:color="auto" w:fill="auto"/>
            <w:vAlign w:val="center"/>
          </w:tcPr>
          <w:p w14:paraId="430F84B2" w14:textId="0A9FEC88"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18000,0</w:t>
            </w:r>
          </w:p>
        </w:tc>
        <w:tc>
          <w:tcPr>
            <w:tcW w:w="851" w:type="dxa"/>
            <w:shd w:val="clear" w:color="auto" w:fill="auto"/>
            <w:vAlign w:val="center"/>
          </w:tcPr>
          <w:p w14:paraId="456283B8" w14:textId="321787B2"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380000</w:t>
            </w:r>
          </w:p>
        </w:tc>
        <w:tc>
          <w:tcPr>
            <w:tcW w:w="850" w:type="dxa"/>
            <w:shd w:val="clear" w:color="auto" w:fill="auto"/>
            <w:vAlign w:val="center"/>
          </w:tcPr>
          <w:p w14:paraId="6F6408A0" w14:textId="4BBD787A"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18000,0</w:t>
            </w:r>
          </w:p>
        </w:tc>
        <w:tc>
          <w:tcPr>
            <w:tcW w:w="425" w:type="dxa"/>
            <w:shd w:val="clear" w:color="auto" w:fill="auto"/>
            <w:vAlign w:val="center"/>
          </w:tcPr>
          <w:p w14:paraId="6BABD9B5" w14:textId="4DACCCA7" w:rsidR="004C30D0" w:rsidRPr="003A25CF" w:rsidRDefault="004C30D0" w:rsidP="00DF4703">
            <w:pPr>
              <w:snapToGrid w:val="0"/>
              <w:spacing w:after="0" w:line="240" w:lineRule="auto"/>
              <w:ind w:left="8"/>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vAlign w:val="center"/>
          </w:tcPr>
          <w:p w14:paraId="3ACBF110" w14:textId="131F23CA" w:rsidR="004C30D0" w:rsidRPr="003A25CF" w:rsidRDefault="004C30D0" w:rsidP="00DF4703">
            <w:pPr>
              <w:snapToGrid w:val="0"/>
              <w:spacing w:after="0" w:line="240" w:lineRule="auto"/>
              <w:ind w:left="2"/>
              <w:jc w:val="center"/>
              <w:rPr>
                <w:rFonts w:ascii="Times New Roman" w:hAnsi="Times New Roman" w:cs="Times New Roman"/>
                <w:w w:val="99"/>
                <w:sz w:val="18"/>
                <w:szCs w:val="18"/>
              </w:rPr>
            </w:pPr>
            <w:r w:rsidRPr="003A25CF">
              <w:rPr>
                <w:rFonts w:ascii="Times New Roman" w:hAnsi="Times New Roman" w:cs="Times New Roman"/>
                <w:sz w:val="18"/>
                <w:szCs w:val="18"/>
              </w:rPr>
              <w:t>380000</w:t>
            </w:r>
          </w:p>
        </w:tc>
        <w:tc>
          <w:tcPr>
            <w:tcW w:w="708" w:type="dxa"/>
            <w:shd w:val="clear" w:color="auto" w:fill="auto"/>
            <w:vAlign w:val="center"/>
          </w:tcPr>
          <w:p w14:paraId="3CEBB37A" w14:textId="2CACC703"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18000,0</w:t>
            </w:r>
          </w:p>
        </w:tc>
        <w:tc>
          <w:tcPr>
            <w:tcW w:w="1134" w:type="dxa"/>
            <w:shd w:val="clear" w:color="auto" w:fill="auto"/>
            <w:vAlign w:val="center"/>
          </w:tcPr>
          <w:p w14:paraId="39511FCB" w14:textId="6C1E11E5"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4A00684E" w14:textId="77777777" w:rsidTr="00F05542">
        <w:trPr>
          <w:trHeight w:val="230"/>
        </w:trPr>
        <w:tc>
          <w:tcPr>
            <w:tcW w:w="416" w:type="dxa"/>
            <w:shd w:val="clear" w:color="auto" w:fill="auto"/>
          </w:tcPr>
          <w:p w14:paraId="65879039" w14:textId="76B17071"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2</w:t>
            </w:r>
          </w:p>
        </w:tc>
        <w:tc>
          <w:tcPr>
            <w:tcW w:w="2126" w:type="dxa"/>
            <w:shd w:val="clear" w:color="auto" w:fill="auto"/>
          </w:tcPr>
          <w:p w14:paraId="1CB4D392" w14:textId="20E1B160"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Шифер 8-ми хвильовий</w:t>
            </w:r>
          </w:p>
        </w:tc>
        <w:tc>
          <w:tcPr>
            <w:tcW w:w="567" w:type="dxa"/>
            <w:shd w:val="clear" w:color="auto" w:fill="auto"/>
            <w:vAlign w:val="center"/>
          </w:tcPr>
          <w:p w14:paraId="60253AFD" w14:textId="3441CA97"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штук</w:t>
            </w:r>
          </w:p>
        </w:tc>
        <w:tc>
          <w:tcPr>
            <w:tcW w:w="850" w:type="dxa"/>
            <w:shd w:val="clear" w:color="auto" w:fill="auto"/>
          </w:tcPr>
          <w:p w14:paraId="0F54E989" w14:textId="5B05CAA3"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5330</w:t>
            </w:r>
          </w:p>
        </w:tc>
        <w:tc>
          <w:tcPr>
            <w:tcW w:w="993" w:type="dxa"/>
            <w:shd w:val="clear" w:color="auto" w:fill="auto"/>
          </w:tcPr>
          <w:p w14:paraId="478FD648" w14:textId="083BA982"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1597,0</w:t>
            </w:r>
          </w:p>
        </w:tc>
        <w:tc>
          <w:tcPr>
            <w:tcW w:w="851" w:type="dxa"/>
            <w:shd w:val="clear" w:color="auto" w:fill="auto"/>
          </w:tcPr>
          <w:p w14:paraId="741C53C2" w14:textId="3EC3BEBB"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5330</w:t>
            </w:r>
          </w:p>
        </w:tc>
        <w:tc>
          <w:tcPr>
            <w:tcW w:w="850" w:type="dxa"/>
            <w:shd w:val="clear" w:color="auto" w:fill="auto"/>
          </w:tcPr>
          <w:p w14:paraId="7DC61DE1" w14:textId="7678E0AD"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1597,0</w:t>
            </w:r>
          </w:p>
        </w:tc>
        <w:tc>
          <w:tcPr>
            <w:tcW w:w="425" w:type="dxa"/>
            <w:shd w:val="clear" w:color="auto" w:fill="auto"/>
          </w:tcPr>
          <w:p w14:paraId="347529DD" w14:textId="37E8E307"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0DD3D722" w14:textId="7B5B94A1"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5330</w:t>
            </w:r>
          </w:p>
        </w:tc>
        <w:tc>
          <w:tcPr>
            <w:tcW w:w="708" w:type="dxa"/>
            <w:shd w:val="clear" w:color="auto" w:fill="auto"/>
          </w:tcPr>
          <w:p w14:paraId="12F0F0A5" w14:textId="0361DCD4"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1597,0</w:t>
            </w:r>
          </w:p>
        </w:tc>
        <w:tc>
          <w:tcPr>
            <w:tcW w:w="1134" w:type="dxa"/>
            <w:shd w:val="clear" w:color="auto" w:fill="auto"/>
            <w:vAlign w:val="center"/>
          </w:tcPr>
          <w:p w14:paraId="404CB3BF" w14:textId="58A15E40"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5846B4A0" w14:textId="77777777" w:rsidTr="00F05542">
        <w:trPr>
          <w:trHeight w:val="230"/>
        </w:trPr>
        <w:tc>
          <w:tcPr>
            <w:tcW w:w="416" w:type="dxa"/>
            <w:shd w:val="clear" w:color="auto" w:fill="auto"/>
          </w:tcPr>
          <w:p w14:paraId="2C84BE89" w14:textId="1033A028"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3</w:t>
            </w:r>
          </w:p>
        </w:tc>
        <w:tc>
          <w:tcPr>
            <w:tcW w:w="2126" w:type="dxa"/>
            <w:shd w:val="clear" w:color="auto" w:fill="auto"/>
          </w:tcPr>
          <w:p w14:paraId="7B8E49C9" w14:textId="0D5E6454"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Гіпсокартон стіновий </w:t>
            </w:r>
          </w:p>
        </w:tc>
        <w:tc>
          <w:tcPr>
            <w:tcW w:w="567" w:type="dxa"/>
            <w:shd w:val="clear" w:color="auto" w:fill="auto"/>
            <w:vAlign w:val="center"/>
          </w:tcPr>
          <w:p w14:paraId="1CB190D1" w14:textId="73E28EFB"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proofErr w:type="spellStart"/>
            <w:r w:rsidRPr="003A25CF">
              <w:rPr>
                <w:rFonts w:ascii="Times New Roman" w:hAnsi="Times New Roman" w:cs="Times New Roman"/>
                <w:sz w:val="18"/>
                <w:szCs w:val="18"/>
              </w:rPr>
              <w:t>кв</w:t>
            </w:r>
            <w:proofErr w:type="spellEnd"/>
            <w:r w:rsidRPr="003A25CF">
              <w:rPr>
                <w:rFonts w:ascii="Times New Roman" w:hAnsi="Times New Roman" w:cs="Times New Roman"/>
                <w:sz w:val="18"/>
                <w:szCs w:val="18"/>
              </w:rPr>
              <w:t>. м</w:t>
            </w:r>
          </w:p>
        </w:tc>
        <w:tc>
          <w:tcPr>
            <w:tcW w:w="850" w:type="dxa"/>
            <w:shd w:val="clear" w:color="auto" w:fill="auto"/>
          </w:tcPr>
          <w:p w14:paraId="630D71DF" w14:textId="55941A36"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750</w:t>
            </w:r>
          </w:p>
        </w:tc>
        <w:tc>
          <w:tcPr>
            <w:tcW w:w="993" w:type="dxa"/>
            <w:shd w:val="clear" w:color="auto" w:fill="auto"/>
          </w:tcPr>
          <w:p w14:paraId="15D670F3" w14:textId="2DBE5A2B"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90,0</w:t>
            </w:r>
          </w:p>
        </w:tc>
        <w:tc>
          <w:tcPr>
            <w:tcW w:w="851" w:type="dxa"/>
            <w:shd w:val="clear" w:color="auto" w:fill="auto"/>
          </w:tcPr>
          <w:p w14:paraId="5EB7D432" w14:textId="16503766"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750</w:t>
            </w:r>
          </w:p>
        </w:tc>
        <w:tc>
          <w:tcPr>
            <w:tcW w:w="850" w:type="dxa"/>
            <w:shd w:val="clear" w:color="auto" w:fill="auto"/>
          </w:tcPr>
          <w:p w14:paraId="4D546BAA" w14:textId="1E6A02EC"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90,0</w:t>
            </w:r>
          </w:p>
        </w:tc>
        <w:tc>
          <w:tcPr>
            <w:tcW w:w="425" w:type="dxa"/>
            <w:shd w:val="clear" w:color="auto" w:fill="auto"/>
          </w:tcPr>
          <w:p w14:paraId="3AB32902" w14:textId="7C5A57C2"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0638F9D0" w14:textId="5C6159B3"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750</w:t>
            </w:r>
          </w:p>
        </w:tc>
        <w:tc>
          <w:tcPr>
            <w:tcW w:w="708" w:type="dxa"/>
            <w:shd w:val="clear" w:color="auto" w:fill="auto"/>
          </w:tcPr>
          <w:p w14:paraId="52D449FF" w14:textId="1DBB1A12"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90,0</w:t>
            </w:r>
          </w:p>
        </w:tc>
        <w:tc>
          <w:tcPr>
            <w:tcW w:w="1134" w:type="dxa"/>
            <w:shd w:val="clear" w:color="auto" w:fill="auto"/>
            <w:vAlign w:val="center"/>
          </w:tcPr>
          <w:p w14:paraId="3527A6A3" w14:textId="41A991FE"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71C3877F" w14:textId="77777777" w:rsidTr="00F05542">
        <w:trPr>
          <w:trHeight w:val="230"/>
        </w:trPr>
        <w:tc>
          <w:tcPr>
            <w:tcW w:w="416" w:type="dxa"/>
            <w:shd w:val="clear" w:color="auto" w:fill="auto"/>
          </w:tcPr>
          <w:p w14:paraId="79B0551C" w14:textId="2793D0CF"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4</w:t>
            </w:r>
          </w:p>
        </w:tc>
        <w:tc>
          <w:tcPr>
            <w:tcW w:w="2126" w:type="dxa"/>
            <w:shd w:val="clear" w:color="auto" w:fill="auto"/>
          </w:tcPr>
          <w:p w14:paraId="7CBE1D69" w14:textId="793BA3AF" w:rsidR="004C30D0" w:rsidRPr="003A25CF" w:rsidRDefault="004C30D0" w:rsidP="00DF4703">
            <w:pPr>
              <w:spacing w:after="0" w:line="240" w:lineRule="auto"/>
              <w:ind w:left="13"/>
              <w:rPr>
                <w:rFonts w:ascii="Times New Roman" w:hAnsi="Times New Roman" w:cs="Times New Roman"/>
                <w:w w:val="99"/>
                <w:sz w:val="18"/>
                <w:szCs w:val="18"/>
              </w:rPr>
            </w:pPr>
            <w:proofErr w:type="spellStart"/>
            <w:r w:rsidRPr="003A25CF">
              <w:rPr>
                <w:rFonts w:ascii="Times New Roman" w:hAnsi="Times New Roman" w:cs="Times New Roman"/>
                <w:sz w:val="18"/>
                <w:szCs w:val="18"/>
              </w:rPr>
              <w:t>Євроруберойд</w:t>
            </w:r>
            <w:proofErr w:type="spellEnd"/>
            <w:r w:rsidRPr="003A25CF">
              <w:rPr>
                <w:rFonts w:ascii="Times New Roman" w:hAnsi="Times New Roman" w:cs="Times New Roman"/>
                <w:sz w:val="18"/>
                <w:szCs w:val="18"/>
              </w:rPr>
              <w:t xml:space="preserve"> </w:t>
            </w:r>
          </w:p>
        </w:tc>
        <w:tc>
          <w:tcPr>
            <w:tcW w:w="567" w:type="dxa"/>
            <w:shd w:val="clear" w:color="auto" w:fill="auto"/>
            <w:vAlign w:val="center"/>
          </w:tcPr>
          <w:p w14:paraId="247B4A4B" w14:textId="7A95E135"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proofErr w:type="spellStart"/>
            <w:r w:rsidRPr="003A25CF">
              <w:rPr>
                <w:rFonts w:ascii="Times New Roman" w:hAnsi="Times New Roman" w:cs="Times New Roman"/>
                <w:sz w:val="18"/>
                <w:szCs w:val="18"/>
              </w:rPr>
              <w:t>кв</w:t>
            </w:r>
            <w:proofErr w:type="spellEnd"/>
            <w:r w:rsidRPr="003A25CF">
              <w:rPr>
                <w:rFonts w:ascii="Times New Roman" w:hAnsi="Times New Roman" w:cs="Times New Roman"/>
                <w:sz w:val="18"/>
                <w:szCs w:val="18"/>
              </w:rPr>
              <w:t>. м</w:t>
            </w:r>
          </w:p>
        </w:tc>
        <w:tc>
          <w:tcPr>
            <w:tcW w:w="850" w:type="dxa"/>
            <w:shd w:val="clear" w:color="auto" w:fill="auto"/>
          </w:tcPr>
          <w:p w14:paraId="28DDF08C" w14:textId="62EDBA4B"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100</w:t>
            </w:r>
          </w:p>
        </w:tc>
        <w:tc>
          <w:tcPr>
            <w:tcW w:w="993" w:type="dxa"/>
            <w:shd w:val="clear" w:color="auto" w:fill="auto"/>
          </w:tcPr>
          <w:p w14:paraId="6561E168" w14:textId="5510BBD1"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8,5</w:t>
            </w:r>
          </w:p>
        </w:tc>
        <w:tc>
          <w:tcPr>
            <w:tcW w:w="851" w:type="dxa"/>
            <w:shd w:val="clear" w:color="auto" w:fill="auto"/>
          </w:tcPr>
          <w:p w14:paraId="7711359C" w14:textId="63FEDA6B"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100</w:t>
            </w:r>
          </w:p>
        </w:tc>
        <w:tc>
          <w:tcPr>
            <w:tcW w:w="850" w:type="dxa"/>
            <w:shd w:val="clear" w:color="auto" w:fill="auto"/>
          </w:tcPr>
          <w:p w14:paraId="6A4291EA" w14:textId="430E2E09"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8,5</w:t>
            </w:r>
          </w:p>
        </w:tc>
        <w:tc>
          <w:tcPr>
            <w:tcW w:w="425" w:type="dxa"/>
            <w:shd w:val="clear" w:color="auto" w:fill="auto"/>
          </w:tcPr>
          <w:p w14:paraId="16E49BBF" w14:textId="30E5B3F9"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5B37AAC7" w14:textId="2DE3E98D"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100</w:t>
            </w:r>
          </w:p>
        </w:tc>
        <w:tc>
          <w:tcPr>
            <w:tcW w:w="708" w:type="dxa"/>
            <w:shd w:val="clear" w:color="auto" w:fill="auto"/>
          </w:tcPr>
          <w:p w14:paraId="019F7D92" w14:textId="1B8384DE"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8,5</w:t>
            </w:r>
          </w:p>
        </w:tc>
        <w:tc>
          <w:tcPr>
            <w:tcW w:w="1134" w:type="dxa"/>
            <w:shd w:val="clear" w:color="auto" w:fill="auto"/>
            <w:vAlign w:val="center"/>
          </w:tcPr>
          <w:p w14:paraId="5EA10561" w14:textId="2152A7D3"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39BE33A4" w14:textId="77777777" w:rsidTr="00F05542">
        <w:trPr>
          <w:trHeight w:val="230"/>
        </w:trPr>
        <w:tc>
          <w:tcPr>
            <w:tcW w:w="416" w:type="dxa"/>
            <w:shd w:val="clear" w:color="auto" w:fill="auto"/>
          </w:tcPr>
          <w:p w14:paraId="712B8957" w14:textId="6CBE6A77"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5</w:t>
            </w:r>
          </w:p>
        </w:tc>
        <w:tc>
          <w:tcPr>
            <w:tcW w:w="2126" w:type="dxa"/>
            <w:shd w:val="clear" w:color="auto" w:fill="auto"/>
          </w:tcPr>
          <w:p w14:paraId="2E40C9F0" w14:textId="0003611F" w:rsidR="004C30D0" w:rsidRPr="003A25CF" w:rsidRDefault="004C30D0" w:rsidP="00DF4703">
            <w:pPr>
              <w:spacing w:after="0" w:line="240" w:lineRule="auto"/>
              <w:ind w:left="13"/>
              <w:rPr>
                <w:rFonts w:ascii="Times New Roman" w:hAnsi="Times New Roman" w:cs="Times New Roman"/>
                <w:w w:val="99"/>
                <w:sz w:val="18"/>
                <w:szCs w:val="18"/>
              </w:rPr>
            </w:pPr>
            <w:proofErr w:type="spellStart"/>
            <w:r w:rsidRPr="003A25CF">
              <w:rPr>
                <w:rFonts w:ascii="Times New Roman" w:hAnsi="Times New Roman" w:cs="Times New Roman"/>
                <w:sz w:val="18"/>
                <w:szCs w:val="18"/>
              </w:rPr>
              <w:t>Профнастіл</w:t>
            </w:r>
            <w:proofErr w:type="spellEnd"/>
            <w:r w:rsidRPr="003A25CF">
              <w:rPr>
                <w:rFonts w:ascii="Times New Roman" w:hAnsi="Times New Roman" w:cs="Times New Roman"/>
                <w:sz w:val="18"/>
                <w:szCs w:val="18"/>
              </w:rPr>
              <w:t xml:space="preserve"> </w:t>
            </w:r>
          </w:p>
        </w:tc>
        <w:tc>
          <w:tcPr>
            <w:tcW w:w="567" w:type="dxa"/>
            <w:shd w:val="clear" w:color="auto" w:fill="auto"/>
            <w:vAlign w:val="center"/>
          </w:tcPr>
          <w:p w14:paraId="068FD56E" w14:textId="7E022254"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proofErr w:type="spellStart"/>
            <w:r w:rsidRPr="003A25CF">
              <w:rPr>
                <w:rFonts w:ascii="Times New Roman" w:hAnsi="Times New Roman" w:cs="Times New Roman"/>
                <w:sz w:val="18"/>
                <w:szCs w:val="18"/>
              </w:rPr>
              <w:t>кв</w:t>
            </w:r>
            <w:proofErr w:type="spellEnd"/>
            <w:r w:rsidRPr="003A25CF">
              <w:rPr>
                <w:rFonts w:ascii="Times New Roman" w:hAnsi="Times New Roman" w:cs="Times New Roman"/>
                <w:sz w:val="18"/>
                <w:szCs w:val="18"/>
              </w:rPr>
              <w:t>. м</w:t>
            </w:r>
          </w:p>
        </w:tc>
        <w:tc>
          <w:tcPr>
            <w:tcW w:w="850" w:type="dxa"/>
            <w:shd w:val="clear" w:color="auto" w:fill="auto"/>
          </w:tcPr>
          <w:p w14:paraId="56FB9D40" w14:textId="32EBF5D0"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5500</w:t>
            </w:r>
          </w:p>
        </w:tc>
        <w:tc>
          <w:tcPr>
            <w:tcW w:w="993" w:type="dxa"/>
            <w:shd w:val="clear" w:color="auto" w:fill="auto"/>
          </w:tcPr>
          <w:p w14:paraId="0DCC743F" w14:textId="21420BCC"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3100,0</w:t>
            </w:r>
          </w:p>
        </w:tc>
        <w:tc>
          <w:tcPr>
            <w:tcW w:w="851" w:type="dxa"/>
            <w:shd w:val="clear" w:color="auto" w:fill="auto"/>
          </w:tcPr>
          <w:p w14:paraId="7794601D" w14:textId="1208F014"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5500</w:t>
            </w:r>
          </w:p>
        </w:tc>
        <w:tc>
          <w:tcPr>
            <w:tcW w:w="850" w:type="dxa"/>
            <w:shd w:val="clear" w:color="auto" w:fill="auto"/>
          </w:tcPr>
          <w:p w14:paraId="12382077" w14:textId="7BEEFCD0"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3100,0</w:t>
            </w:r>
          </w:p>
        </w:tc>
        <w:tc>
          <w:tcPr>
            <w:tcW w:w="425" w:type="dxa"/>
            <w:shd w:val="clear" w:color="auto" w:fill="auto"/>
          </w:tcPr>
          <w:p w14:paraId="0E422650" w14:textId="77363317"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1AC47D91" w14:textId="1F8CE66F"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5500</w:t>
            </w:r>
          </w:p>
        </w:tc>
        <w:tc>
          <w:tcPr>
            <w:tcW w:w="708" w:type="dxa"/>
            <w:shd w:val="clear" w:color="auto" w:fill="auto"/>
          </w:tcPr>
          <w:p w14:paraId="7F11E77B" w14:textId="7B70E31F"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3100,0</w:t>
            </w:r>
          </w:p>
        </w:tc>
        <w:tc>
          <w:tcPr>
            <w:tcW w:w="1134" w:type="dxa"/>
            <w:shd w:val="clear" w:color="auto" w:fill="auto"/>
            <w:vAlign w:val="center"/>
          </w:tcPr>
          <w:p w14:paraId="6CEA68A5" w14:textId="759C75BD"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1137C70F" w14:textId="77777777" w:rsidTr="00F05542">
        <w:trPr>
          <w:trHeight w:val="230"/>
        </w:trPr>
        <w:tc>
          <w:tcPr>
            <w:tcW w:w="416" w:type="dxa"/>
            <w:shd w:val="clear" w:color="auto" w:fill="auto"/>
          </w:tcPr>
          <w:p w14:paraId="0387698F" w14:textId="70B6FA4B"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6</w:t>
            </w:r>
          </w:p>
        </w:tc>
        <w:tc>
          <w:tcPr>
            <w:tcW w:w="2126" w:type="dxa"/>
            <w:shd w:val="clear" w:color="auto" w:fill="auto"/>
          </w:tcPr>
          <w:p w14:paraId="7CE9411A" w14:textId="1CB18F25" w:rsidR="004C30D0" w:rsidRPr="003A25CF" w:rsidRDefault="004C30D0" w:rsidP="00DF4703">
            <w:pPr>
              <w:spacing w:after="0" w:line="240" w:lineRule="auto"/>
              <w:ind w:left="13"/>
              <w:rPr>
                <w:rFonts w:ascii="Times New Roman" w:hAnsi="Times New Roman" w:cs="Times New Roman"/>
                <w:w w:val="99"/>
                <w:sz w:val="18"/>
                <w:szCs w:val="18"/>
              </w:rPr>
            </w:pPr>
            <w:proofErr w:type="spellStart"/>
            <w:r w:rsidRPr="003A25CF">
              <w:rPr>
                <w:rFonts w:ascii="Times New Roman" w:hAnsi="Times New Roman" w:cs="Times New Roman"/>
                <w:sz w:val="18"/>
                <w:szCs w:val="18"/>
              </w:rPr>
              <w:t>Коньок</w:t>
            </w:r>
            <w:proofErr w:type="spellEnd"/>
            <w:r w:rsidRPr="003A25CF">
              <w:rPr>
                <w:rFonts w:ascii="Times New Roman" w:hAnsi="Times New Roman" w:cs="Times New Roman"/>
                <w:sz w:val="18"/>
                <w:szCs w:val="18"/>
              </w:rPr>
              <w:t xml:space="preserve"> 2м </w:t>
            </w:r>
          </w:p>
        </w:tc>
        <w:tc>
          <w:tcPr>
            <w:tcW w:w="567" w:type="dxa"/>
            <w:shd w:val="clear" w:color="auto" w:fill="auto"/>
            <w:vAlign w:val="center"/>
          </w:tcPr>
          <w:p w14:paraId="1B737E74" w14:textId="7DCB65C6"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штук</w:t>
            </w:r>
          </w:p>
        </w:tc>
        <w:tc>
          <w:tcPr>
            <w:tcW w:w="850" w:type="dxa"/>
            <w:shd w:val="clear" w:color="auto" w:fill="auto"/>
          </w:tcPr>
          <w:p w14:paraId="38C6F34B" w14:textId="7F0C66DF"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150</w:t>
            </w:r>
          </w:p>
        </w:tc>
        <w:tc>
          <w:tcPr>
            <w:tcW w:w="993" w:type="dxa"/>
            <w:shd w:val="clear" w:color="auto" w:fill="auto"/>
          </w:tcPr>
          <w:p w14:paraId="43706534" w14:textId="19D3624A"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49,5</w:t>
            </w:r>
          </w:p>
        </w:tc>
        <w:tc>
          <w:tcPr>
            <w:tcW w:w="851" w:type="dxa"/>
            <w:shd w:val="clear" w:color="auto" w:fill="auto"/>
          </w:tcPr>
          <w:p w14:paraId="49E75761" w14:textId="1A65B7B1"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150</w:t>
            </w:r>
          </w:p>
        </w:tc>
        <w:tc>
          <w:tcPr>
            <w:tcW w:w="850" w:type="dxa"/>
            <w:shd w:val="clear" w:color="auto" w:fill="auto"/>
          </w:tcPr>
          <w:p w14:paraId="4B0FF5C3" w14:textId="4B44CC27"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49,5</w:t>
            </w:r>
          </w:p>
        </w:tc>
        <w:tc>
          <w:tcPr>
            <w:tcW w:w="425" w:type="dxa"/>
            <w:shd w:val="clear" w:color="auto" w:fill="auto"/>
          </w:tcPr>
          <w:p w14:paraId="3E54054B" w14:textId="7552FF2D"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385BE4B7" w14:textId="34C6224F"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150</w:t>
            </w:r>
          </w:p>
        </w:tc>
        <w:tc>
          <w:tcPr>
            <w:tcW w:w="708" w:type="dxa"/>
            <w:shd w:val="clear" w:color="auto" w:fill="auto"/>
          </w:tcPr>
          <w:p w14:paraId="38620B7C" w14:textId="301F08E4"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49,5</w:t>
            </w:r>
          </w:p>
        </w:tc>
        <w:tc>
          <w:tcPr>
            <w:tcW w:w="1134" w:type="dxa"/>
            <w:shd w:val="clear" w:color="auto" w:fill="auto"/>
            <w:vAlign w:val="center"/>
          </w:tcPr>
          <w:p w14:paraId="245F6712" w14:textId="0E5DC93A"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3A544FE9" w14:textId="77777777" w:rsidTr="00F05542">
        <w:trPr>
          <w:trHeight w:val="230"/>
        </w:trPr>
        <w:tc>
          <w:tcPr>
            <w:tcW w:w="416" w:type="dxa"/>
            <w:shd w:val="clear" w:color="auto" w:fill="auto"/>
          </w:tcPr>
          <w:p w14:paraId="39752E01" w14:textId="36AD143F"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7</w:t>
            </w:r>
          </w:p>
        </w:tc>
        <w:tc>
          <w:tcPr>
            <w:tcW w:w="2126" w:type="dxa"/>
            <w:shd w:val="clear" w:color="auto" w:fill="auto"/>
          </w:tcPr>
          <w:p w14:paraId="5F72A604" w14:textId="62CD50B6"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Лист із покриттям </w:t>
            </w:r>
          </w:p>
        </w:tc>
        <w:tc>
          <w:tcPr>
            <w:tcW w:w="567" w:type="dxa"/>
            <w:shd w:val="clear" w:color="auto" w:fill="auto"/>
            <w:vAlign w:val="center"/>
          </w:tcPr>
          <w:p w14:paraId="4C57D67F" w14:textId="5D6E6C4D"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proofErr w:type="spellStart"/>
            <w:r w:rsidRPr="003A25CF">
              <w:rPr>
                <w:rFonts w:ascii="Times New Roman" w:hAnsi="Times New Roman" w:cs="Times New Roman"/>
                <w:sz w:val="18"/>
                <w:szCs w:val="18"/>
              </w:rPr>
              <w:t>кв</w:t>
            </w:r>
            <w:proofErr w:type="spellEnd"/>
            <w:r w:rsidRPr="003A25CF">
              <w:rPr>
                <w:rFonts w:ascii="Times New Roman" w:hAnsi="Times New Roman" w:cs="Times New Roman"/>
                <w:sz w:val="18"/>
                <w:szCs w:val="18"/>
              </w:rPr>
              <w:t>. м</w:t>
            </w:r>
          </w:p>
        </w:tc>
        <w:tc>
          <w:tcPr>
            <w:tcW w:w="850" w:type="dxa"/>
            <w:shd w:val="clear" w:color="auto" w:fill="auto"/>
          </w:tcPr>
          <w:p w14:paraId="60CCA751" w14:textId="703DA162"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400</w:t>
            </w:r>
          </w:p>
        </w:tc>
        <w:tc>
          <w:tcPr>
            <w:tcW w:w="993" w:type="dxa"/>
            <w:shd w:val="clear" w:color="auto" w:fill="auto"/>
          </w:tcPr>
          <w:p w14:paraId="263BBED2" w14:textId="07651D86"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270,0</w:t>
            </w:r>
          </w:p>
        </w:tc>
        <w:tc>
          <w:tcPr>
            <w:tcW w:w="851" w:type="dxa"/>
            <w:shd w:val="clear" w:color="auto" w:fill="auto"/>
          </w:tcPr>
          <w:p w14:paraId="5D144372" w14:textId="2958DF9E"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400</w:t>
            </w:r>
          </w:p>
        </w:tc>
        <w:tc>
          <w:tcPr>
            <w:tcW w:w="850" w:type="dxa"/>
            <w:shd w:val="clear" w:color="auto" w:fill="auto"/>
          </w:tcPr>
          <w:p w14:paraId="6D6C5F5A" w14:textId="51877602"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270,0</w:t>
            </w:r>
          </w:p>
        </w:tc>
        <w:tc>
          <w:tcPr>
            <w:tcW w:w="425" w:type="dxa"/>
            <w:shd w:val="clear" w:color="auto" w:fill="auto"/>
          </w:tcPr>
          <w:p w14:paraId="7192F1F5" w14:textId="0C144B13"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2D59445C" w14:textId="31A4E4A7"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400</w:t>
            </w:r>
          </w:p>
        </w:tc>
        <w:tc>
          <w:tcPr>
            <w:tcW w:w="708" w:type="dxa"/>
            <w:shd w:val="clear" w:color="auto" w:fill="auto"/>
          </w:tcPr>
          <w:p w14:paraId="54A036BE" w14:textId="1DE49BA2"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270,0</w:t>
            </w:r>
          </w:p>
        </w:tc>
        <w:tc>
          <w:tcPr>
            <w:tcW w:w="1134" w:type="dxa"/>
            <w:shd w:val="clear" w:color="auto" w:fill="auto"/>
            <w:vAlign w:val="center"/>
          </w:tcPr>
          <w:p w14:paraId="2160EF24" w14:textId="3EFD6966"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30A177F4" w14:textId="77777777" w:rsidTr="00F05542">
        <w:trPr>
          <w:trHeight w:val="230"/>
        </w:trPr>
        <w:tc>
          <w:tcPr>
            <w:tcW w:w="416" w:type="dxa"/>
            <w:shd w:val="clear" w:color="auto" w:fill="auto"/>
          </w:tcPr>
          <w:p w14:paraId="375ADC2A" w14:textId="28EE7840"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8</w:t>
            </w:r>
          </w:p>
        </w:tc>
        <w:tc>
          <w:tcPr>
            <w:tcW w:w="2126" w:type="dxa"/>
            <w:shd w:val="clear" w:color="auto" w:fill="auto"/>
          </w:tcPr>
          <w:p w14:paraId="33BCFFB7" w14:textId="799E4EB6"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Цегла керамічна</w:t>
            </w:r>
          </w:p>
        </w:tc>
        <w:tc>
          <w:tcPr>
            <w:tcW w:w="567" w:type="dxa"/>
            <w:shd w:val="clear" w:color="auto" w:fill="auto"/>
            <w:vAlign w:val="center"/>
          </w:tcPr>
          <w:p w14:paraId="74AADBC1" w14:textId="4D2A46F7"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штук</w:t>
            </w:r>
          </w:p>
        </w:tc>
        <w:tc>
          <w:tcPr>
            <w:tcW w:w="850" w:type="dxa"/>
            <w:shd w:val="clear" w:color="auto" w:fill="auto"/>
          </w:tcPr>
          <w:p w14:paraId="59BD77DE" w14:textId="69F14ECA"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2100</w:t>
            </w:r>
          </w:p>
        </w:tc>
        <w:tc>
          <w:tcPr>
            <w:tcW w:w="993" w:type="dxa"/>
            <w:shd w:val="clear" w:color="auto" w:fill="auto"/>
          </w:tcPr>
          <w:p w14:paraId="54AC6A1F" w14:textId="69688C26"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18,0</w:t>
            </w:r>
          </w:p>
        </w:tc>
        <w:tc>
          <w:tcPr>
            <w:tcW w:w="851" w:type="dxa"/>
            <w:shd w:val="clear" w:color="auto" w:fill="auto"/>
          </w:tcPr>
          <w:p w14:paraId="7570055E" w14:textId="54C6FAC0"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2100</w:t>
            </w:r>
          </w:p>
        </w:tc>
        <w:tc>
          <w:tcPr>
            <w:tcW w:w="850" w:type="dxa"/>
            <w:shd w:val="clear" w:color="auto" w:fill="auto"/>
          </w:tcPr>
          <w:p w14:paraId="658AECBE" w14:textId="708E7149"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18,0</w:t>
            </w:r>
          </w:p>
        </w:tc>
        <w:tc>
          <w:tcPr>
            <w:tcW w:w="425" w:type="dxa"/>
            <w:shd w:val="clear" w:color="auto" w:fill="auto"/>
          </w:tcPr>
          <w:p w14:paraId="1DA93022" w14:textId="0190D6C5"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7EA84C88" w14:textId="66335BD5"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2100</w:t>
            </w:r>
          </w:p>
        </w:tc>
        <w:tc>
          <w:tcPr>
            <w:tcW w:w="708" w:type="dxa"/>
            <w:shd w:val="clear" w:color="auto" w:fill="auto"/>
          </w:tcPr>
          <w:p w14:paraId="198D08DA" w14:textId="5B56ED3E"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18,0</w:t>
            </w:r>
          </w:p>
        </w:tc>
        <w:tc>
          <w:tcPr>
            <w:tcW w:w="1134" w:type="dxa"/>
            <w:shd w:val="clear" w:color="auto" w:fill="auto"/>
            <w:vAlign w:val="center"/>
          </w:tcPr>
          <w:p w14:paraId="52994805" w14:textId="1AC131CB"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116F7027" w14:textId="77777777" w:rsidTr="00F05542">
        <w:trPr>
          <w:trHeight w:val="230"/>
        </w:trPr>
        <w:tc>
          <w:tcPr>
            <w:tcW w:w="416" w:type="dxa"/>
            <w:shd w:val="clear" w:color="auto" w:fill="auto"/>
          </w:tcPr>
          <w:p w14:paraId="604F6728" w14:textId="5F87EE0A"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9</w:t>
            </w:r>
          </w:p>
        </w:tc>
        <w:tc>
          <w:tcPr>
            <w:tcW w:w="2126" w:type="dxa"/>
            <w:shd w:val="clear" w:color="auto" w:fill="auto"/>
          </w:tcPr>
          <w:p w14:paraId="6FF2740D" w14:textId="77777777" w:rsidR="004C30D0" w:rsidRPr="003A25CF" w:rsidRDefault="004C30D0" w:rsidP="00DF4703">
            <w:pPr>
              <w:spacing w:after="0" w:line="240" w:lineRule="auto"/>
              <w:ind w:left="13"/>
              <w:rPr>
                <w:rFonts w:ascii="Times New Roman" w:hAnsi="Times New Roman" w:cs="Times New Roman"/>
                <w:sz w:val="18"/>
                <w:szCs w:val="18"/>
              </w:rPr>
            </w:pPr>
            <w:r w:rsidRPr="003A25CF">
              <w:rPr>
                <w:rFonts w:ascii="Times New Roman" w:hAnsi="Times New Roman" w:cs="Times New Roman"/>
                <w:sz w:val="18"/>
                <w:szCs w:val="18"/>
              </w:rPr>
              <w:t xml:space="preserve">Профіль UD-27, </w:t>
            </w:r>
          </w:p>
          <w:p w14:paraId="61355FEB" w14:textId="00F5C77B"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СD-60</w:t>
            </w:r>
          </w:p>
        </w:tc>
        <w:tc>
          <w:tcPr>
            <w:tcW w:w="567" w:type="dxa"/>
            <w:shd w:val="clear" w:color="auto" w:fill="auto"/>
            <w:vAlign w:val="center"/>
          </w:tcPr>
          <w:p w14:paraId="57ADAAEA" w14:textId="6AD575CE"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штук</w:t>
            </w:r>
          </w:p>
        </w:tc>
        <w:tc>
          <w:tcPr>
            <w:tcW w:w="850" w:type="dxa"/>
            <w:shd w:val="clear" w:color="auto" w:fill="auto"/>
          </w:tcPr>
          <w:p w14:paraId="3C82A61B" w14:textId="1A153E2C"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2000</w:t>
            </w:r>
          </w:p>
        </w:tc>
        <w:tc>
          <w:tcPr>
            <w:tcW w:w="993" w:type="dxa"/>
            <w:shd w:val="clear" w:color="auto" w:fill="auto"/>
          </w:tcPr>
          <w:p w14:paraId="7B2B1E24" w14:textId="3BFEEBD6"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220,0</w:t>
            </w:r>
          </w:p>
        </w:tc>
        <w:tc>
          <w:tcPr>
            <w:tcW w:w="851" w:type="dxa"/>
            <w:shd w:val="clear" w:color="auto" w:fill="auto"/>
          </w:tcPr>
          <w:p w14:paraId="40303E18" w14:textId="239D000C"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2000</w:t>
            </w:r>
          </w:p>
        </w:tc>
        <w:tc>
          <w:tcPr>
            <w:tcW w:w="850" w:type="dxa"/>
            <w:shd w:val="clear" w:color="auto" w:fill="auto"/>
          </w:tcPr>
          <w:p w14:paraId="15CAF1AB" w14:textId="59179005"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220,0</w:t>
            </w:r>
          </w:p>
        </w:tc>
        <w:tc>
          <w:tcPr>
            <w:tcW w:w="425" w:type="dxa"/>
            <w:shd w:val="clear" w:color="auto" w:fill="auto"/>
          </w:tcPr>
          <w:p w14:paraId="25A5E385" w14:textId="2C8C0641"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68163A35" w14:textId="30D84ED2"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2000</w:t>
            </w:r>
          </w:p>
        </w:tc>
        <w:tc>
          <w:tcPr>
            <w:tcW w:w="708" w:type="dxa"/>
            <w:shd w:val="clear" w:color="auto" w:fill="auto"/>
          </w:tcPr>
          <w:p w14:paraId="37C3FBBD" w14:textId="7554AC52"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220,0</w:t>
            </w:r>
          </w:p>
        </w:tc>
        <w:tc>
          <w:tcPr>
            <w:tcW w:w="1134" w:type="dxa"/>
            <w:shd w:val="clear" w:color="auto" w:fill="auto"/>
            <w:vAlign w:val="center"/>
          </w:tcPr>
          <w:p w14:paraId="749D5E7E" w14:textId="009FF405"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54D4C929" w14:textId="77777777" w:rsidTr="00F05542">
        <w:trPr>
          <w:trHeight w:val="230"/>
        </w:trPr>
        <w:tc>
          <w:tcPr>
            <w:tcW w:w="416" w:type="dxa"/>
            <w:shd w:val="clear" w:color="auto" w:fill="auto"/>
          </w:tcPr>
          <w:p w14:paraId="2D4A8FDE" w14:textId="00375868"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10</w:t>
            </w:r>
          </w:p>
        </w:tc>
        <w:tc>
          <w:tcPr>
            <w:tcW w:w="2126" w:type="dxa"/>
            <w:shd w:val="clear" w:color="auto" w:fill="auto"/>
          </w:tcPr>
          <w:p w14:paraId="207E0C78" w14:textId="01227193"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Кут перфорований ПВХ 3м</w:t>
            </w:r>
          </w:p>
        </w:tc>
        <w:tc>
          <w:tcPr>
            <w:tcW w:w="567" w:type="dxa"/>
            <w:shd w:val="clear" w:color="auto" w:fill="auto"/>
            <w:vAlign w:val="center"/>
          </w:tcPr>
          <w:p w14:paraId="1EB122C0" w14:textId="3DAA4004"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штук</w:t>
            </w:r>
          </w:p>
        </w:tc>
        <w:tc>
          <w:tcPr>
            <w:tcW w:w="850" w:type="dxa"/>
            <w:shd w:val="clear" w:color="auto" w:fill="auto"/>
          </w:tcPr>
          <w:p w14:paraId="0C8EDA59" w14:textId="4766BA09"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600</w:t>
            </w:r>
          </w:p>
        </w:tc>
        <w:tc>
          <w:tcPr>
            <w:tcW w:w="993" w:type="dxa"/>
            <w:shd w:val="clear" w:color="auto" w:fill="auto"/>
          </w:tcPr>
          <w:p w14:paraId="5F5B3D74" w14:textId="4AFBCA47"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11,0</w:t>
            </w:r>
          </w:p>
        </w:tc>
        <w:tc>
          <w:tcPr>
            <w:tcW w:w="851" w:type="dxa"/>
            <w:shd w:val="clear" w:color="auto" w:fill="auto"/>
          </w:tcPr>
          <w:p w14:paraId="4A518307" w14:textId="77FCEA7A"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600</w:t>
            </w:r>
          </w:p>
        </w:tc>
        <w:tc>
          <w:tcPr>
            <w:tcW w:w="850" w:type="dxa"/>
            <w:shd w:val="clear" w:color="auto" w:fill="auto"/>
          </w:tcPr>
          <w:p w14:paraId="341C6EFF" w14:textId="3CBC4248"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11,0</w:t>
            </w:r>
          </w:p>
        </w:tc>
        <w:tc>
          <w:tcPr>
            <w:tcW w:w="425" w:type="dxa"/>
            <w:shd w:val="clear" w:color="auto" w:fill="auto"/>
          </w:tcPr>
          <w:p w14:paraId="41DB031B" w14:textId="12D8B86B"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0A12EDD1" w14:textId="4C63C46B"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600</w:t>
            </w:r>
          </w:p>
        </w:tc>
        <w:tc>
          <w:tcPr>
            <w:tcW w:w="708" w:type="dxa"/>
            <w:shd w:val="clear" w:color="auto" w:fill="auto"/>
          </w:tcPr>
          <w:p w14:paraId="133A1796" w14:textId="2A7315D0"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11,0</w:t>
            </w:r>
          </w:p>
        </w:tc>
        <w:tc>
          <w:tcPr>
            <w:tcW w:w="1134" w:type="dxa"/>
            <w:shd w:val="clear" w:color="auto" w:fill="auto"/>
            <w:vAlign w:val="center"/>
          </w:tcPr>
          <w:p w14:paraId="36A792DC" w14:textId="13610AEF"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6987B509" w14:textId="77777777" w:rsidTr="00F05542">
        <w:trPr>
          <w:trHeight w:val="230"/>
        </w:trPr>
        <w:tc>
          <w:tcPr>
            <w:tcW w:w="416" w:type="dxa"/>
            <w:shd w:val="clear" w:color="auto" w:fill="auto"/>
          </w:tcPr>
          <w:p w14:paraId="4E06392E" w14:textId="579C4745"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11</w:t>
            </w:r>
          </w:p>
        </w:tc>
        <w:tc>
          <w:tcPr>
            <w:tcW w:w="2126" w:type="dxa"/>
            <w:shd w:val="clear" w:color="auto" w:fill="auto"/>
          </w:tcPr>
          <w:p w14:paraId="5FCC8A8D" w14:textId="216BB96B"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Мембрана супер дифузійна </w:t>
            </w:r>
          </w:p>
        </w:tc>
        <w:tc>
          <w:tcPr>
            <w:tcW w:w="567" w:type="dxa"/>
            <w:shd w:val="clear" w:color="auto" w:fill="auto"/>
            <w:vAlign w:val="center"/>
          </w:tcPr>
          <w:p w14:paraId="44EC3231" w14:textId="388BEBEC"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proofErr w:type="spellStart"/>
            <w:r w:rsidRPr="003A25CF">
              <w:rPr>
                <w:rFonts w:ascii="Times New Roman" w:hAnsi="Times New Roman" w:cs="Times New Roman"/>
                <w:sz w:val="18"/>
                <w:szCs w:val="18"/>
              </w:rPr>
              <w:t>кв</w:t>
            </w:r>
            <w:proofErr w:type="spellEnd"/>
            <w:r w:rsidRPr="003A25CF">
              <w:rPr>
                <w:rFonts w:ascii="Times New Roman" w:hAnsi="Times New Roman" w:cs="Times New Roman"/>
                <w:sz w:val="18"/>
                <w:szCs w:val="18"/>
              </w:rPr>
              <w:t>. м</w:t>
            </w:r>
          </w:p>
        </w:tc>
        <w:tc>
          <w:tcPr>
            <w:tcW w:w="850" w:type="dxa"/>
            <w:shd w:val="clear" w:color="auto" w:fill="auto"/>
          </w:tcPr>
          <w:p w14:paraId="344E5C04" w14:textId="6AE68650"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4500</w:t>
            </w:r>
          </w:p>
        </w:tc>
        <w:tc>
          <w:tcPr>
            <w:tcW w:w="993" w:type="dxa"/>
            <w:shd w:val="clear" w:color="auto" w:fill="auto"/>
          </w:tcPr>
          <w:p w14:paraId="3D2CD39B" w14:textId="28BB9324"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105,5</w:t>
            </w:r>
          </w:p>
        </w:tc>
        <w:tc>
          <w:tcPr>
            <w:tcW w:w="851" w:type="dxa"/>
            <w:shd w:val="clear" w:color="auto" w:fill="auto"/>
          </w:tcPr>
          <w:p w14:paraId="7BBEA617" w14:textId="1D4796A8"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4500</w:t>
            </w:r>
          </w:p>
        </w:tc>
        <w:tc>
          <w:tcPr>
            <w:tcW w:w="850" w:type="dxa"/>
            <w:shd w:val="clear" w:color="auto" w:fill="auto"/>
          </w:tcPr>
          <w:p w14:paraId="5BF6B6D1" w14:textId="5E6B5DFB"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105,5</w:t>
            </w:r>
          </w:p>
        </w:tc>
        <w:tc>
          <w:tcPr>
            <w:tcW w:w="425" w:type="dxa"/>
            <w:shd w:val="clear" w:color="auto" w:fill="auto"/>
          </w:tcPr>
          <w:p w14:paraId="22D05083" w14:textId="1F27A6D2"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2CAD6A3D" w14:textId="1C189758"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4500</w:t>
            </w:r>
          </w:p>
        </w:tc>
        <w:tc>
          <w:tcPr>
            <w:tcW w:w="708" w:type="dxa"/>
            <w:shd w:val="clear" w:color="auto" w:fill="auto"/>
          </w:tcPr>
          <w:p w14:paraId="13D165ED" w14:textId="7672C915"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105,5</w:t>
            </w:r>
          </w:p>
        </w:tc>
        <w:tc>
          <w:tcPr>
            <w:tcW w:w="1134" w:type="dxa"/>
            <w:shd w:val="clear" w:color="auto" w:fill="auto"/>
            <w:vAlign w:val="center"/>
          </w:tcPr>
          <w:p w14:paraId="633FFEAD" w14:textId="0CED1F43"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4AEB3AC7" w14:textId="77777777" w:rsidTr="00F05542">
        <w:trPr>
          <w:trHeight w:val="230"/>
        </w:trPr>
        <w:tc>
          <w:tcPr>
            <w:tcW w:w="416" w:type="dxa"/>
            <w:shd w:val="clear" w:color="auto" w:fill="auto"/>
          </w:tcPr>
          <w:p w14:paraId="0540FA83" w14:textId="06568AE8"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12</w:t>
            </w:r>
          </w:p>
        </w:tc>
        <w:tc>
          <w:tcPr>
            <w:tcW w:w="2126" w:type="dxa"/>
            <w:shd w:val="clear" w:color="auto" w:fill="auto"/>
          </w:tcPr>
          <w:p w14:paraId="28D7384D" w14:textId="3CB50D5F"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Утеплювач </w:t>
            </w:r>
          </w:p>
        </w:tc>
        <w:tc>
          <w:tcPr>
            <w:tcW w:w="567" w:type="dxa"/>
            <w:shd w:val="clear" w:color="auto" w:fill="auto"/>
            <w:vAlign w:val="center"/>
          </w:tcPr>
          <w:p w14:paraId="6397AB1A" w14:textId="3F088B18"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proofErr w:type="spellStart"/>
            <w:r w:rsidRPr="003A25CF">
              <w:rPr>
                <w:rFonts w:ascii="Times New Roman" w:hAnsi="Times New Roman" w:cs="Times New Roman"/>
                <w:sz w:val="18"/>
                <w:szCs w:val="18"/>
              </w:rPr>
              <w:t>кв</w:t>
            </w:r>
            <w:proofErr w:type="spellEnd"/>
            <w:r w:rsidRPr="003A25CF">
              <w:rPr>
                <w:rFonts w:ascii="Times New Roman" w:hAnsi="Times New Roman" w:cs="Times New Roman"/>
                <w:sz w:val="18"/>
                <w:szCs w:val="18"/>
              </w:rPr>
              <w:t>. м</w:t>
            </w:r>
          </w:p>
        </w:tc>
        <w:tc>
          <w:tcPr>
            <w:tcW w:w="850" w:type="dxa"/>
            <w:shd w:val="clear" w:color="auto" w:fill="auto"/>
          </w:tcPr>
          <w:p w14:paraId="4C8BE913" w14:textId="45CCE857"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700</w:t>
            </w:r>
          </w:p>
        </w:tc>
        <w:tc>
          <w:tcPr>
            <w:tcW w:w="993" w:type="dxa"/>
            <w:shd w:val="clear" w:color="auto" w:fill="auto"/>
          </w:tcPr>
          <w:p w14:paraId="2E795592" w14:textId="60FA3C87"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71,5</w:t>
            </w:r>
          </w:p>
        </w:tc>
        <w:tc>
          <w:tcPr>
            <w:tcW w:w="851" w:type="dxa"/>
            <w:shd w:val="clear" w:color="auto" w:fill="auto"/>
          </w:tcPr>
          <w:p w14:paraId="7FD48971" w14:textId="580153CD"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700</w:t>
            </w:r>
          </w:p>
        </w:tc>
        <w:tc>
          <w:tcPr>
            <w:tcW w:w="850" w:type="dxa"/>
            <w:shd w:val="clear" w:color="auto" w:fill="auto"/>
          </w:tcPr>
          <w:p w14:paraId="17A9B83A" w14:textId="45F8D5B6"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71,5</w:t>
            </w:r>
          </w:p>
        </w:tc>
        <w:tc>
          <w:tcPr>
            <w:tcW w:w="425" w:type="dxa"/>
            <w:shd w:val="clear" w:color="auto" w:fill="auto"/>
          </w:tcPr>
          <w:p w14:paraId="650D4C6E" w14:textId="4F377C20"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4A39FD1D" w14:textId="2C991AB9"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700</w:t>
            </w:r>
          </w:p>
        </w:tc>
        <w:tc>
          <w:tcPr>
            <w:tcW w:w="708" w:type="dxa"/>
            <w:shd w:val="clear" w:color="auto" w:fill="auto"/>
          </w:tcPr>
          <w:p w14:paraId="2DB0239E" w14:textId="08A2FADC"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71,5</w:t>
            </w:r>
          </w:p>
        </w:tc>
        <w:tc>
          <w:tcPr>
            <w:tcW w:w="1134" w:type="dxa"/>
            <w:shd w:val="clear" w:color="auto" w:fill="auto"/>
            <w:vAlign w:val="center"/>
          </w:tcPr>
          <w:p w14:paraId="59533552" w14:textId="7FD5014D"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2736548D" w14:textId="77777777" w:rsidTr="00F05542">
        <w:trPr>
          <w:trHeight w:val="230"/>
        </w:trPr>
        <w:tc>
          <w:tcPr>
            <w:tcW w:w="416" w:type="dxa"/>
            <w:shd w:val="clear" w:color="auto" w:fill="auto"/>
          </w:tcPr>
          <w:p w14:paraId="49BB78DE" w14:textId="5A7EFDCE"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13</w:t>
            </w:r>
          </w:p>
        </w:tc>
        <w:tc>
          <w:tcPr>
            <w:tcW w:w="2126" w:type="dxa"/>
            <w:shd w:val="clear" w:color="auto" w:fill="auto"/>
          </w:tcPr>
          <w:p w14:paraId="3818C27A" w14:textId="08CED024"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Антисептик </w:t>
            </w:r>
          </w:p>
        </w:tc>
        <w:tc>
          <w:tcPr>
            <w:tcW w:w="567" w:type="dxa"/>
            <w:shd w:val="clear" w:color="auto" w:fill="auto"/>
            <w:vAlign w:val="center"/>
          </w:tcPr>
          <w:p w14:paraId="28E99664" w14:textId="7AF0E899"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штук</w:t>
            </w:r>
          </w:p>
        </w:tc>
        <w:tc>
          <w:tcPr>
            <w:tcW w:w="850" w:type="dxa"/>
            <w:shd w:val="clear" w:color="auto" w:fill="auto"/>
          </w:tcPr>
          <w:p w14:paraId="243B4C87" w14:textId="07182275"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50</w:t>
            </w:r>
          </w:p>
        </w:tc>
        <w:tc>
          <w:tcPr>
            <w:tcW w:w="993" w:type="dxa"/>
            <w:shd w:val="clear" w:color="auto" w:fill="auto"/>
          </w:tcPr>
          <w:p w14:paraId="11F3947D" w14:textId="43EE9322"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25,0</w:t>
            </w:r>
          </w:p>
        </w:tc>
        <w:tc>
          <w:tcPr>
            <w:tcW w:w="851" w:type="dxa"/>
            <w:shd w:val="clear" w:color="auto" w:fill="auto"/>
          </w:tcPr>
          <w:p w14:paraId="489430CA" w14:textId="762B72B8"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50</w:t>
            </w:r>
          </w:p>
        </w:tc>
        <w:tc>
          <w:tcPr>
            <w:tcW w:w="850" w:type="dxa"/>
            <w:shd w:val="clear" w:color="auto" w:fill="auto"/>
          </w:tcPr>
          <w:p w14:paraId="782083C1" w14:textId="7BDCE13F"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25,0</w:t>
            </w:r>
          </w:p>
        </w:tc>
        <w:tc>
          <w:tcPr>
            <w:tcW w:w="425" w:type="dxa"/>
            <w:shd w:val="clear" w:color="auto" w:fill="auto"/>
          </w:tcPr>
          <w:p w14:paraId="126B832B" w14:textId="1EA1B1CE"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4193CC6E" w14:textId="6F7E809E"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50</w:t>
            </w:r>
          </w:p>
        </w:tc>
        <w:tc>
          <w:tcPr>
            <w:tcW w:w="708" w:type="dxa"/>
            <w:shd w:val="clear" w:color="auto" w:fill="auto"/>
          </w:tcPr>
          <w:p w14:paraId="5E16808F" w14:textId="63191E2A"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25,0</w:t>
            </w:r>
          </w:p>
        </w:tc>
        <w:tc>
          <w:tcPr>
            <w:tcW w:w="1134" w:type="dxa"/>
            <w:shd w:val="clear" w:color="auto" w:fill="auto"/>
            <w:vAlign w:val="center"/>
          </w:tcPr>
          <w:p w14:paraId="204EDDAB" w14:textId="299FD2C2"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4A933EA8" w14:textId="77777777" w:rsidTr="00F05542">
        <w:trPr>
          <w:trHeight w:val="230"/>
        </w:trPr>
        <w:tc>
          <w:tcPr>
            <w:tcW w:w="416" w:type="dxa"/>
            <w:shd w:val="clear" w:color="auto" w:fill="auto"/>
          </w:tcPr>
          <w:p w14:paraId="34E8A13C" w14:textId="08018518"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lastRenderedPageBreak/>
              <w:t>14</w:t>
            </w:r>
          </w:p>
        </w:tc>
        <w:tc>
          <w:tcPr>
            <w:tcW w:w="2126" w:type="dxa"/>
            <w:shd w:val="clear" w:color="auto" w:fill="auto"/>
          </w:tcPr>
          <w:p w14:paraId="5B7E5A7B" w14:textId="0113AFFA"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Дисперсія ПВА </w:t>
            </w:r>
          </w:p>
        </w:tc>
        <w:tc>
          <w:tcPr>
            <w:tcW w:w="567" w:type="dxa"/>
            <w:shd w:val="clear" w:color="auto" w:fill="auto"/>
            <w:vAlign w:val="center"/>
          </w:tcPr>
          <w:p w14:paraId="1961F8CD" w14:textId="328F54C5"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кг</w:t>
            </w:r>
          </w:p>
        </w:tc>
        <w:tc>
          <w:tcPr>
            <w:tcW w:w="850" w:type="dxa"/>
            <w:shd w:val="clear" w:color="auto" w:fill="auto"/>
          </w:tcPr>
          <w:p w14:paraId="5E929B53" w14:textId="3FB3E61A"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5000</w:t>
            </w:r>
          </w:p>
        </w:tc>
        <w:tc>
          <w:tcPr>
            <w:tcW w:w="993" w:type="dxa"/>
            <w:shd w:val="clear" w:color="auto" w:fill="auto"/>
          </w:tcPr>
          <w:p w14:paraId="395DAA9A" w14:textId="738F59CB"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1200,0</w:t>
            </w:r>
          </w:p>
        </w:tc>
        <w:tc>
          <w:tcPr>
            <w:tcW w:w="851" w:type="dxa"/>
            <w:shd w:val="clear" w:color="auto" w:fill="auto"/>
          </w:tcPr>
          <w:p w14:paraId="59669B8D" w14:textId="63BA1702"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5000</w:t>
            </w:r>
          </w:p>
        </w:tc>
        <w:tc>
          <w:tcPr>
            <w:tcW w:w="850" w:type="dxa"/>
            <w:shd w:val="clear" w:color="auto" w:fill="auto"/>
          </w:tcPr>
          <w:p w14:paraId="506A669C" w14:textId="7511A1EF"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1200,0</w:t>
            </w:r>
          </w:p>
        </w:tc>
        <w:tc>
          <w:tcPr>
            <w:tcW w:w="425" w:type="dxa"/>
            <w:shd w:val="clear" w:color="auto" w:fill="auto"/>
          </w:tcPr>
          <w:p w14:paraId="1CEF4837" w14:textId="3C2EE349"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22B21BC8" w14:textId="55A71955"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5000</w:t>
            </w:r>
          </w:p>
        </w:tc>
        <w:tc>
          <w:tcPr>
            <w:tcW w:w="708" w:type="dxa"/>
            <w:shd w:val="clear" w:color="auto" w:fill="auto"/>
          </w:tcPr>
          <w:p w14:paraId="25E08B2B" w14:textId="0683B730"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1200,0</w:t>
            </w:r>
          </w:p>
        </w:tc>
        <w:tc>
          <w:tcPr>
            <w:tcW w:w="1134" w:type="dxa"/>
            <w:shd w:val="clear" w:color="auto" w:fill="auto"/>
            <w:vAlign w:val="center"/>
          </w:tcPr>
          <w:p w14:paraId="3247BD59" w14:textId="73652E5F"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48B2751F" w14:textId="77777777" w:rsidTr="00F05542">
        <w:trPr>
          <w:trHeight w:val="230"/>
        </w:trPr>
        <w:tc>
          <w:tcPr>
            <w:tcW w:w="416" w:type="dxa"/>
            <w:shd w:val="clear" w:color="auto" w:fill="auto"/>
          </w:tcPr>
          <w:p w14:paraId="4238F0CC" w14:textId="7E4E5CF9"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15</w:t>
            </w:r>
          </w:p>
        </w:tc>
        <w:tc>
          <w:tcPr>
            <w:tcW w:w="2126" w:type="dxa"/>
            <w:shd w:val="clear" w:color="auto" w:fill="auto"/>
          </w:tcPr>
          <w:p w14:paraId="1D7AA624" w14:textId="6B52B474"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Піна монтажна </w:t>
            </w:r>
          </w:p>
        </w:tc>
        <w:tc>
          <w:tcPr>
            <w:tcW w:w="567" w:type="dxa"/>
            <w:shd w:val="clear" w:color="auto" w:fill="auto"/>
            <w:vAlign w:val="center"/>
          </w:tcPr>
          <w:p w14:paraId="0544795D" w14:textId="5D74C598"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штук</w:t>
            </w:r>
          </w:p>
        </w:tc>
        <w:tc>
          <w:tcPr>
            <w:tcW w:w="850" w:type="dxa"/>
            <w:shd w:val="clear" w:color="auto" w:fill="auto"/>
          </w:tcPr>
          <w:p w14:paraId="2EF0A6CC" w14:textId="63CD3401"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100</w:t>
            </w:r>
          </w:p>
        </w:tc>
        <w:tc>
          <w:tcPr>
            <w:tcW w:w="993" w:type="dxa"/>
            <w:shd w:val="clear" w:color="auto" w:fill="auto"/>
          </w:tcPr>
          <w:p w14:paraId="613BBAEC" w14:textId="5250F7C2"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20,0</w:t>
            </w:r>
          </w:p>
        </w:tc>
        <w:tc>
          <w:tcPr>
            <w:tcW w:w="851" w:type="dxa"/>
            <w:shd w:val="clear" w:color="auto" w:fill="auto"/>
          </w:tcPr>
          <w:p w14:paraId="4B7ECF44" w14:textId="407E317B"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100</w:t>
            </w:r>
          </w:p>
        </w:tc>
        <w:tc>
          <w:tcPr>
            <w:tcW w:w="850" w:type="dxa"/>
            <w:shd w:val="clear" w:color="auto" w:fill="auto"/>
          </w:tcPr>
          <w:p w14:paraId="5AE2543E" w14:textId="443D05A3"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20,0</w:t>
            </w:r>
          </w:p>
        </w:tc>
        <w:tc>
          <w:tcPr>
            <w:tcW w:w="425" w:type="dxa"/>
            <w:shd w:val="clear" w:color="auto" w:fill="auto"/>
          </w:tcPr>
          <w:p w14:paraId="37C6C7FC" w14:textId="6DD22AE1"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5FF2D2E1" w14:textId="06174FBC"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100</w:t>
            </w:r>
          </w:p>
        </w:tc>
        <w:tc>
          <w:tcPr>
            <w:tcW w:w="708" w:type="dxa"/>
            <w:shd w:val="clear" w:color="auto" w:fill="auto"/>
          </w:tcPr>
          <w:p w14:paraId="0190F4C2" w14:textId="475A819D"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20,0</w:t>
            </w:r>
          </w:p>
        </w:tc>
        <w:tc>
          <w:tcPr>
            <w:tcW w:w="1134" w:type="dxa"/>
            <w:shd w:val="clear" w:color="auto" w:fill="auto"/>
            <w:vAlign w:val="center"/>
          </w:tcPr>
          <w:p w14:paraId="310A62FC" w14:textId="0BB0E0CF"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07180495" w14:textId="77777777" w:rsidTr="00F05542">
        <w:trPr>
          <w:trHeight w:val="230"/>
        </w:trPr>
        <w:tc>
          <w:tcPr>
            <w:tcW w:w="416" w:type="dxa"/>
            <w:shd w:val="clear" w:color="auto" w:fill="auto"/>
          </w:tcPr>
          <w:p w14:paraId="5B0762F7" w14:textId="1A72572A"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16</w:t>
            </w:r>
          </w:p>
        </w:tc>
        <w:tc>
          <w:tcPr>
            <w:tcW w:w="2126" w:type="dxa"/>
            <w:shd w:val="clear" w:color="auto" w:fill="auto"/>
          </w:tcPr>
          <w:p w14:paraId="456C7792" w14:textId="5EE1AD8B"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Ґрунтовка глибоко проникаюча</w:t>
            </w:r>
          </w:p>
        </w:tc>
        <w:tc>
          <w:tcPr>
            <w:tcW w:w="567" w:type="dxa"/>
            <w:shd w:val="clear" w:color="auto" w:fill="auto"/>
            <w:vAlign w:val="center"/>
          </w:tcPr>
          <w:p w14:paraId="6D33EDB5" w14:textId="073DAED0"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л</w:t>
            </w:r>
          </w:p>
        </w:tc>
        <w:tc>
          <w:tcPr>
            <w:tcW w:w="850" w:type="dxa"/>
            <w:shd w:val="clear" w:color="auto" w:fill="auto"/>
          </w:tcPr>
          <w:p w14:paraId="7C333881" w14:textId="6468132A"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110</w:t>
            </w:r>
          </w:p>
        </w:tc>
        <w:tc>
          <w:tcPr>
            <w:tcW w:w="993" w:type="dxa"/>
            <w:shd w:val="clear" w:color="auto" w:fill="auto"/>
          </w:tcPr>
          <w:p w14:paraId="540BA187" w14:textId="07B4158B"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4,0</w:t>
            </w:r>
          </w:p>
        </w:tc>
        <w:tc>
          <w:tcPr>
            <w:tcW w:w="851" w:type="dxa"/>
            <w:shd w:val="clear" w:color="auto" w:fill="auto"/>
          </w:tcPr>
          <w:p w14:paraId="5D408AD6" w14:textId="740E22C4"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110</w:t>
            </w:r>
          </w:p>
        </w:tc>
        <w:tc>
          <w:tcPr>
            <w:tcW w:w="850" w:type="dxa"/>
            <w:shd w:val="clear" w:color="auto" w:fill="auto"/>
          </w:tcPr>
          <w:p w14:paraId="101B28EF" w14:textId="5D58B043"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4,0</w:t>
            </w:r>
          </w:p>
        </w:tc>
        <w:tc>
          <w:tcPr>
            <w:tcW w:w="425" w:type="dxa"/>
            <w:shd w:val="clear" w:color="auto" w:fill="auto"/>
          </w:tcPr>
          <w:p w14:paraId="7CFE0F98" w14:textId="32C3DEE5"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39A931F4" w14:textId="762B4537"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110</w:t>
            </w:r>
          </w:p>
        </w:tc>
        <w:tc>
          <w:tcPr>
            <w:tcW w:w="708" w:type="dxa"/>
            <w:shd w:val="clear" w:color="auto" w:fill="auto"/>
          </w:tcPr>
          <w:p w14:paraId="2AEE41AC" w14:textId="750B3F5F"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4,0</w:t>
            </w:r>
          </w:p>
        </w:tc>
        <w:tc>
          <w:tcPr>
            <w:tcW w:w="1134" w:type="dxa"/>
            <w:shd w:val="clear" w:color="auto" w:fill="auto"/>
            <w:vAlign w:val="center"/>
          </w:tcPr>
          <w:p w14:paraId="115A29C5" w14:textId="1BAD2710"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18A2A0BD" w14:textId="77777777" w:rsidTr="00F05542">
        <w:trPr>
          <w:trHeight w:val="230"/>
        </w:trPr>
        <w:tc>
          <w:tcPr>
            <w:tcW w:w="416" w:type="dxa"/>
            <w:shd w:val="clear" w:color="auto" w:fill="auto"/>
          </w:tcPr>
          <w:p w14:paraId="35139017" w14:textId="5E17412D"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17</w:t>
            </w:r>
          </w:p>
        </w:tc>
        <w:tc>
          <w:tcPr>
            <w:tcW w:w="2126" w:type="dxa"/>
            <w:shd w:val="clear" w:color="auto" w:fill="auto"/>
          </w:tcPr>
          <w:p w14:paraId="4A8B83B1" w14:textId="12CB85FD"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Шпаклівка гіпсова фінішна</w:t>
            </w:r>
          </w:p>
        </w:tc>
        <w:tc>
          <w:tcPr>
            <w:tcW w:w="567" w:type="dxa"/>
            <w:shd w:val="clear" w:color="auto" w:fill="auto"/>
            <w:vAlign w:val="center"/>
          </w:tcPr>
          <w:p w14:paraId="65480620" w14:textId="22AB1C76"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proofErr w:type="spellStart"/>
            <w:r w:rsidRPr="003A25CF">
              <w:rPr>
                <w:rFonts w:ascii="Times New Roman" w:hAnsi="Times New Roman" w:cs="Times New Roman"/>
                <w:sz w:val="18"/>
                <w:szCs w:val="18"/>
              </w:rPr>
              <w:t>шт</w:t>
            </w:r>
            <w:proofErr w:type="spellEnd"/>
          </w:p>
        </w:tc>
        <w:tc>
          <w:tcPr>
            <w:tcW w:w="850" w:type="dxa"/>
            <w:shd w:val="clear" w:color="auto" w:fill="auto"/>
          </w:tcPr>
          <w:p w14:paraId="171FD7E3" w14:textId="196F9FBB"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1500</w:t>
            </w:r>
          </w:p>
        </w:tc>
        <w:tc>
          <w:tcPr>
            <w:tcW w:w="993" w:type="dxa"/>
            <w:shd w:val="clear" w:color="auto" w:fill="auto"/>
          </w:tcPr>
          <w:p w14:paraId="3BA9E646" w14:textId="6A4F79A2"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300,0</w:t>
            </w:r>
          </w:p>
        </w:tc>
        <w:tc>
          <w:tcPr>
            <w:tcW w:w="851" w:type="dxa"/>
            <w:shd w:val="clear" w:color="auto" w:fill="auto"/>
          </w:tcPr>
          <w:p w14:paraId="7FF3D7DA" w14:textId="2E6EEC4F"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1500</w:t>
            </w:r>
          </w:p>
        </w:tc>
        <w:tc>
          <w:tcPr>
            <w:tcW w:w="850" w:type="dxa"/>
            <w:shd w:val="clear" w:color="auto" w:fill="auto"/>
          </w:tcPr>
          <w:p w14:paraId="48ACD0E3" w14:textId="706C50BD"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300,0</w:t>
            </w:r>
          </w:p>
        </w:tc>
        <w:tc>
          <w:tcPr>
            <w:tcW w:w="425" w:type="dxa"/>
            <w:shd w:val="clear" w:color="auto" w:fill="auto"/>
          </w:tcPr>
          <w:p w14:paraId="28D676B3" w14:textId="1F4AB310"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46946986" w14:textId="4B8B0B09"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1500</w:t>
            </w:r>
          </w:p>
        </w:tc>
        <w:tc>
          <w:tcPr>
            <w:tcW w:w="708" w:type="dxa"/>
            <w:shd w:val="clear" w:color="auto" w:fill="auto"/>
          </w:tcPr>
          <w:p w14:paraId="46A111DF" w14:textId="303324EC"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300,0</w:t>
            </w:r>
          </w:p>
        </w:tc>
        <w:tc>
          <w:tcPr>
            <w:tcW w:w="1134" w:type="dxa"/>
            <w:shd w:val="clear" w:color="auto" w:fill="auto"/>
            <w:vAlign w:val="center"/>
          </w:tcPr>
          <w:p w14:paraId="2C3769D6" w14:textId="5CC05DB0"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048F147F" w14:textId="77777777" w:rsidTr="00F05542">
        <w:trPr>
          <w:trHeight w:val="230"/>
        </w:trPr>
        <w:tc>
          <w:tcPr>
            <w:tcW w:w="416" w:type="dxa"/>
            <w:shd w:val="clear" w:color="auto" w:fill="auto"/>
          </w:tcPr>
          <w:p w14:paraId="793A62D8" w14:textId="67A1BA56"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18</w:t>
            </w:r>
          </w:p>
        </w:tc>
        <w:tc>
          <w:tcPr>
            <w:tcW w:w="2126" w:type="dxa"/>
            <w:shd w:val="clear" w:color="auto" w:fill="auto"/>
          </w:tcPr>
          <w:p w14:paraId="4FEEEFAE" w14:textId="24E0023E"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Клей для утеплювача та гіпсокартону</w:t>
            </w:r>
          </w:p>
        </w:tc>
        <w:tc>
          <w:tcPr>
            <w:tcW w:w="567" w:type="dxa"/>
            <w:shd w:val="clear" w:color="auto" w:fill="auto"/>
            <w:vAlign w:val="center"/>
          </w:tcPr>
          <w:p w14:paraId="1C6DBFC1" w14:textId="05FA3E9B"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кг</w:t>
            </w:r>
          </w:p>
        </w:tc>
        <w:tc>
          <w:tcPr>
            <w:tcW w:w="850" w:type="dxa"/>
            <w:shd w:val="clear" w:color="auto" w:fill="auto"/>
          </w:tcPr>
          <w:p w14:paraId="396204EA" w14:textId="6C40725C"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250</w:t>
            </w:r>
          </w:p>
        </w:tc>
        <w:tc>
          <w:tcPr>
            <w:tcW w:w="993" w:type="dxa"/>
            <w:shd w:val="clear" w:color="auto" w:fill="auto"/>
          </w:tcPr>
          <w:p w14:paraId="00634886" w14:textId="7F701A25"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22,0</w:t>
            </w:r>
          </w:p>
        </w:tc>
        <w:tc>
          <w:tcPr>
            <w:tcW w:w="851" w:type="dxa"/>
            <w:shd w:val="clear" w:color="auto" w:fill="auto"/>
          </w:tcPr>
          <w:p w14:paraId="7BE1E30A" w14:textId="06624BCA"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250</w:t>
            </w:r>
          </w:p>
        </w:tc>
        <w:tc>
          <w:tcPr>
            <w:tcW w:w="850" w:type="dxa"/>
            <w:shd w:val="clear" w:color="auto" w:fill="auto"/>
          </w:tcPr>
          <w:p w14:paraId="23CFF6D7" w14:textId="040231DE"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22,0</w:t>
            </w:r>
          </w:p>
        </w:tc>
        <w:tc>
          <w:tcPr>
            <w:tcW w:w="425" w:type="dxa"/>
            <w:shd w:val="clear" w:color="auto" w:fill="auto"/>
          </w:tcPr>
          <w:p w14:paraId="7C3D4FDF" w14:textId="0FC42550"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572E1FF0" w14:textId="351C449B"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250</w:t>
            </w:r>
          </w:p>
        </w:tc>
        <w:tc>
          <w:tcPr>
            <w:tcW w:w="708" w:type="dxa"/>
            <w:shd w:val="clear" w:color="auto" w:fill="auto"/>
          </w:tcPr>
          <w:p w14:paraId="1F8C12D4" w14:textId="1880C41B"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22,0</w:t>
            </w:r>
          </w:p>
        </w:tc>
        <w:tc>
          <w:tcPr>
            <w:tcW w:w="1134" w:type="dxa"/>
            <w:shd w:val="clear" w:color="auto" w:fill="auto"/>
            <w:vAlign w:val="center"/>
          </w:tcPr>
          <w:p w14:paraId="5BBB2448" w14:textId="5AD710B6"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395FF9DC" w14:textId="77777777" w:rsidTr="00F05542">
        <w:trPr>
          <w:trHeight w:val="230"/>
        </w:trPr>
        <w:tc>
          <w:tcPr>
            <w:tcW w:w="416" w:type="dxa"/>
            <w:shd w:val="clear" w:color="auto" w:fill="auto"/>
          </w:tcPr>
          <w:p w14:paraId="69043A8E" w14:textId="5170F708"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19</w:t>
            </w:r>
          </w:p>
        </w:tc>
        <w:tc>
          <w:tcPr>
            <w:tcW w:w="2126" w:type="dxa"/>
            <w:shd w:val="clear" w:color="auto" w:fill="auto"/>
          </w:tcPr>
          <w:p w14:paraId="624743AF" w14:textId="40C2DB5E"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Цемент </w:t>
            </w:r>
          </w:p>
        </w:tc>
        <w:tc>
          <w:tcPr>
            <w:tcW w:w="567" w:type="dxa"/>
            <w:shd w:val="clear" w:color="auto" w:fill="auto"/>
            <w:vAlign w:val="center"/>
          </w:tcPr>
          <w:p w14:paraId="62FC7234" w14:textId="0AA7FED9"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кг</w:t>
            </w:r>
          </w:p>
        </w:tc>
        <w:tc>
          <w:tcPr>
            <w:tcW w:w="850" w:type="dxa"/>
            <w:shd w:val="clear" w:color="auto" w:fill="auto"/>
          </w:tcPr>
          <w:p w14:paraId="09B628BC" w14:textId="69E8729E"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250</w:t>
            </w:r>
          </w:p>
        </w:tc>
        <w:tc>
          <w:tcPr>
            <w:tcW w:w="993" w:type="dxa"/>
            <w:shd w:val="clear" w:color="auto" w:fill="auto"/>
          </w:tcPr>
          <w:p w14:paraId="2C4560BB" w14:textId="1582028C"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10,5</w:t>
            </w:r>
          </w:p>
        </w:tc>
        <w:tc>
          <w:tcPr>
            <w:tcW w:w="851" w:type="dxa"/>
            <w:shd w:val="clear" w:color="auto" w:fill="auto"/>
          </w:tcPr>
          <w:p w14:paraId="7C9CB4C1" w14:textId="633FCEF0"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250</w:t>
            </w:r>
          </w:p>
        </w:tc>
        <w:tc>
          <w:tcPr>
            <w:tcW w:w="850" w:type="dxa"/>
            <w:shd w:val="clear" w:color="auto" w:fill="auto"/>
          </w:tcPr>
          <w:p w14:paraId="22CF539D" w14:textId="21F2BD5B"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10,5</w:t>
            </w:r>
          </w:p>
        </w:tc>
        <w:tc>
          <w:tcPr>
            <w:tcW w:w="425" w:type="dxa"/>
            <w:shd w:val="clear" w:color="auto" w:fill="auto"/>
          </w:tcPr>
          <w:p w14:paraId="06C77F7C" w14:textId="72D81FE3"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2E727C88" w14:textId="1EEFF276"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250</w:t>
            </w:r>
          </w:p>
        </w:tc>
        <w:tc>
          <w:tcPr>
            <w:tcW w:w="708" w:type="dxa"/>
            <w:shd w:val="clear" w:color="auto" w:fill="auto"/>
          </w:tcPr>
          <w:p w14:paraId="792047FE" w14:textId="76356A9C"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10,5</w:t>
            </w:r>
          </w:p>
        </w:tc>
        <w:tc>
          <w:tcPr>
            <w:tcW w:w="1134" w:type="dxa"/>
            <w:shd w:val="clear" w:color="auto" w:fill="auto"/>
            <w:vAlign w:val="center"/>
          </w:tcPr>
          <w:p w14:paraId="6676CC43" w14:textId="07A905EA"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72D5ADE5" w14:textId="77777777" w:rsidTr="00F05542">
        <w:trPr>
          <w:trHeight w:val="230"/>
        </w:trPr>
        <w:tc>
          <w:tcPr>
            <w:tcW w:w="416" w:type="dxa"/>
            <w:shd w:val="clear" w:color="auto" w:fill="auto"/>
          </w:tcPr>
          <w:p w14:paraId="70C56E03" w14:textId="25FEDD39"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20</w:t>
            </w:r>
          </w:p>
        </w:tc>
        <w:tc>
          <w:tcPr>
            <w:tcW w:w="2126" w:type="dxa"/>
            <w:shd w:val="clear" w:color="auto" w:fill="auto"/>
          </w:tcPr>
          <w:p w14:paraId="611A5B0E" w14:textId="0E666CA2"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Цвяхи </w:t>
            </w:r>
          </w:p>
        </w:tc>
        <w:tc>
          <w:tcPr>
            <w:tcW w:w="567" w:type="dxa"/>
            <w:shd w:val="clear" w:color="auto" w:fill="auto"/>
            <w:vAlign w:val="center"/>
          </w:tcPr>
          <w:p w14:paraId="4B240C90" w14:textId="37A884F5"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кг</w:t>
            </w:r>
          </w:p>
        </w:tc>
        <w:tc>
          <w:tcPr>
            <w:tcW w:w="850" w:type="dxa"/>
            <w:shd w:val="clear" w:color="auto" w:fill="auto"/>
          </w:tcPr>
          <w:p w14:paraId="4102E068" w14:textId="57018B83"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500</w:t>
            </w:r>
          </w:p>
        </w:tc>
        <w:tc>
          <w:tcPr>
            <w:tcW w:w="993" w:type="dxa"/>
            <w:shd w:val="clear" w:color="auto" w:fill="auto"/>
          </w:tcPr>
          <w:p w14:paraId="2667C56F" w14:textId="7151F8A1"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47,5</w:t>
            </w:r>
          </w:p>
        </w:tc>
        <w:tc>
          <w:tcPr>
            <w:tcW w:w="851" w:type="dxa"/>
            <w:shd w:val="clear" w:color="auto" w:fill="auto"/>
          </w:tcPr>
          <w:p w14:paraId="760DEA05" w14:textId="785722AC"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500</w:t>
            </w:r>
          </w:p>
        </w:tc>
        <w:tc>
          <w:tcPr>
            <w:tcW w:w="850" w:type="dxa"/>
            <w:shd w:val="clear" w:color="auto" w:fill="auto"/>
          </w:tcPr>
          <w:p w14:paraId="0ED7B296" w14:textId="41DA1FCA"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47,5</w:t>
            </w:r>
          </w:p>
        </w:tc>
        <w:tc>
          <w:tcPr>
            <w:tcW w:w="425" w:type="dxa"/>
            <w:shd w:val="clear" w:color="auto" w:fill="auto"/>
          </w:tcPr>
          <w:p w14:paraId="03EAE635" w14:textId="684C3FA6"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658E3E31" w14:textId="7A47E964"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500</w:t>
            </w:r>
          </w:p>
        </w:tc>
        <w:tc>
          <w:tcPr>
            <w:tcW w:w="708" w:type="dxa"/>
            <w:shd w:val="clear" w:color="auto" w:fill="auto"/>
          </w:tcPr>
          <w:p w14:paraId="1CF4CDD2" w14:textId="33D191F2"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47,5</w:t>
            </w:r>
          </w:p>
        </w:tc>
        <w:tc>
          <w:tcPr>
            <w:tcW w:w="1134" w:type="dxa"/>
            <w:shd w:val="clear" w:color="auto" w:fill="auto"/>
            <w:vAlign w:val="center"/>
          </w:tcPr>
          <w:p w14:paraId="7688B9F7" w14:textId="7A5495C8"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06809B73" w14:textId="77777777" w:rsidTr="00F05542">
        <w:trPr>
          <w:trHeight w:val="230"/>
        </w:trPr>
        <w:tc>
          <w:tcPr>
            <w:tcW w:w="416" w:type="dxa"/>
            <w:shd w:val="clear" w:color="auto" w:fill="auto"/>
          </w:tcPr>
          <w:p w14:paraId="36E3366E" w14:textId="7FC4685F"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21</w:t>
            </w:r>
          </w:p>
        </w:tc>
        <w:tc>
          <w:tcPr>
            <w:tcW w:w="2126" w:type="dxa"/>
            <w:shd w:val="clear" w:color="auto" w:fill="auto"/>
          </w:tcPr>
          <w:p w14:paraId="45ABDBE6" w14:textId="0A624145"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Шуруп</w:t>
            </w:r>
          </w:p>
        </w:tc>
        <w:tc>
          <w:tcPr>
            <w:tcW w:w="567" w:type="dxa"/>
            <w:shd w:val="clear" w:color="auto" w:fill="auto"/>
            <w:vAlign w:val="center"/>
          </w:tcPr>
          <w:p w14:paraId="6D1FDA66" w14:textId="70BC22BC"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штук</w:t>
            </w:r>
          </w:p>
        </w:tc>
        <w:tc>
          <w:tcPr>
            <w:tcW w:w="850" w:type="dxa"/>
            <w:shd w:val="clear" w:color="auto" w:fill="auto"/>
          </w:tcPr>
          <w:p w14:paraId="7A0A5EB5" w14:textId="7C8D7603"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90000</w:t>
            </w:r>
          </w:p>
        </w:tc>
        <w:tc>
          <w:tcPr>
            <w:tcW w:w="993" w:type="dxa"/>
            <w:shd w:val="clear" w:color="auto" w:fill="auto"/>
          </w:tcPr>
          <w:p w14:paraId="7AE03611" w14:textId="59F54AB2"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80,0</w:t>
            </w:r>
          </w:p>
        </w:tc>
        <w:tc>
          <w:tcPr>
            <w:tcW w:w="851" w:type="dxa"/>
            <w:shd w:val="clear" w:color="auto" w:fill="auto"/>
          </w:tcPr>
          <w:p w14:paraId="0687352C" w14:textId="6802533C"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90000</w:t>
            </w:r>
          </w:p>
        </w:tc>
        <w:tc>
          <w:tcPr>
            <w:tcW w:w="850" w:type="dxa"/>
            <w:shd w:val="clear" w:color="auto" w:fill="auto"/>
          </w:tcPr>
          <w:p w14:paraId="0C0F8A5E" w14:textId="3C40103F"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80,0</w:t>
            </w:r>
          </w:p>
        </w:tc>
        <w:tc>
          <w:tcPr>
            <w:tcW w:w="425" w:type="dxa"/>
            <w:shd w:val="clear" w:color="auto" w:fill="auto"/>
          </w:tcPr>
          <w:p w14:paraId="4B3BE029" w14:textId="5032AAA1"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53135E95" w14:textId="09D8CB0E"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90000</w:t>
            </w:r>
          </w:p>
        </w:tc>
        <w:tc>
          <w:tcPr>
            <w:tcW w:w="708" w:type="dxa"/>
            <w:shd w:val="clear" w:color="auto" w:fill="auto"/>
          </w:tcPr>
          <w:p w14:paraId="2920643B" w14:textId="5CF29F44"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80,0</w:t>
            </w:r>
          </w:p>
        </w:tc>
        <w:tc>
          <w:tcPr>
            <w:tcW w:w="1134" w:type="dxa"/>
            <w:shd w:val="clear" w:color="auto" w:fill="auto"/>
            <w:vAlign w:val="center"/>
          </w:tcPr>
          <w:p w14:paraId="5AB1E6B3" w14:textId="1A030734"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727777D6" w14:textId="77777777" w:rsidTr="00F05542">
        <w:trPr>
          <w:trHeight w:val="230"/>
        </w:trPr>
        <w:tc>
          <w:tcPr>
            <w:tcW w:w="416" w:type="dxa"/>
            <w:shd w:val="clear" w:color="auto" w:fill="auto"/>
          </w:tcPr>
          <w:p w14:paraId="3D11C4F1" w14:textId="6AF81AF2"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22</w:t>
            </w:r>
          </w:p>
        </w:tc>
        <w:tc>
          <w:tcPr>
            <w:tcW w:w="2126" w:type="dxa"/>
            <w:shd w:val="clear" w:color="auto" w:fill="auto"/>
          </w:tcPr>
          <w:p w14:paraId="6DBD2A7D" w14:textId="766EB34E"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Гвинт </w:t>
            </w:r>
          </w:p>
        </w:tc>
        <w:tc>
          <w:tcPr>
            <w:tcW w:w="567" w:type="dxa"/>
            <w:shd w:val="clear" w:color="auto" w:fill="auto"/>
            <w:vAlign w:val="center"/>
          </w:tcPr>
          <w:p w14:paraId="0D13EE8E" w14:textId="323F8760"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штук</w:t>
            </w:r>
          </w:p>
        </w:tc>
        <w:tc>
          <w:tcPr>
            <w:tcW w:w="850" w:type="dxa"/>
            <w:shd w:val="clear" w:color="auto" w:fill="auto"/>
          </w:tcPr>
          <w:p w14:paraId="50B37BDA" w14:textId="4A393941"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2300</w:t>
            </w:r>
          </w:p>
        </w:tc>
        <w:tc>
          <w:tcPr>
            <w:tcW w:w="993" w:type="dxa"/>
            <w:shd w:val="clear" w:color="auto" w:fill="auto"/>
          </w:tcPr>
          <w:p w14:paraId="10A331DD" w14:textId="1056421E"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20,0</w:t>
            </w:r>
          </w:p>
        </w:tc>
        <w:tc>
          <w:tcPr>
            <w:tcW w:w="851" w:type="dxa"/>
            <w:shd w:val="clear" w:color="auto" w:fill="auto"/>
          </w:tcPr>
          <w:p w14:paraId="5FBCB2B1" w14:textId="00BC0680"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2300</w:t>
            </w:r>
          </w:p>
        </w:tc>
        <w:tc>
          <w:tcPr>
            <w:tcW w:w="850" w:type="dxa"/>
            <w:shd w:val="clear" w:color="auto" w:fill="auto"/>
          </w:tcPr>
          <w:p w14:paraId="65200E1C" w14:textId="48520629"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20,0</w:t>
            </w:r>
          </w:p>
        </w:tc>
        <w:tc>
          <w:tcPr>
            <w:tcW w:w="425" w:type="dxa"/>
            <w:shd w:val="clear" w:color="auto" w:fill="auto"/>
          </w:tcPr>
          <w:p w14:paraId="19CA31E6" w14:textId="42C8CED6"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7CE90357" w14:textId="62D4E2F8"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2300</w:t>
            </w:r>
          </w:p>
        </w:tc>
        <w:tc>
          <w:tcPr>
            <w:tcW w:w="708" w:type="dxa"/>
            <w:shd w:val="clear" w:color="auto" w:fill="auto"/>
          </w:tcPr>
          <w:p w14:paraId="1232290E" w14:textId="1C143A2F"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20,0</w:t>
            </w:r>
          </w:p>
        </w:tc>
        <w:tc>
          <w:tcPr>
            <w:tcW w:w="1134" w:type="dxa"/>
            <w:shd w:val="clear" w:color="auto" w:fill="auto"/>
            <w:vAlign w:val="center"/>
          </w:tcPr>
          <w:p w14:paraId="295DA8B9" w14:textId="01381EF3"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40AF1314" w14:textId="77777777" w:rsidTr="00F05542">
        <w:trPr>
          <w:trHeight w:val="230"/>
        </w:trPr>
        <w:tc>
          <w:tcPr>
            <w:tcW w:w="416" w:type="dxa"/>
            <w:shd w:val="clear" w:color="auto" w:fill="auto"/>
          </w:tcPr>
          <w:p w14:paraId="039E849B" w14:textId="591919B6"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23</w:t>
            </w:r>
          </w:p>
        </w:tc>
        <w:tc>
          <w:tcPr>
            <w:tcW w:w="2126" w:type="dxa"/>
            <w:shd w:val="clear" w:color="auto" w:fill="auto"/>
          </w:tcPr>
          <w:p w14:paraId="7351F351" w14:textId="0FE19CDE"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Дюбель </w:t>
            </w:r>
          </w:p>
        </w:tc>
        <w:tc>
          <w:tcPr>
            <w:tcW w:w="567" w:type="dxa"/>
            <w:shd w:val="clear" w:color="auto" w:fill="auto"/>
            <w:vAlign w:val="center"/>
          </w:tcPr>
          <w:p w14:paraId="29F04F6E" w14:textId="583321A9"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штук</w:t>
            </w:r>
          </w:p>
        </w:tc>
        <w:tc>
          <w:tcPr>
            <w:tcW w:w="850" w:type="dxa"/>
            <w:shd w:val="clear" w:color="auto" w:fill="auto"/>
          </w:tcPr>
          <w:p w14:paraId="0324031C" w14:textId="3C9F230A"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22500</w:t>
            </w:r>
          </w:p>
        </w:tc>
        <w:tc>
          <w:tcPr>
            <w:tcW w:w="993" w:type="dxa"/>
            <w:shd w:val="clear" w:color="auto" w:fill="auto"/>
          </w:tcPr>
          <w:p w14:paraId="1797FBFA" w14:textId="40101DE2"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46,0</w:t>
            </w:r>
          </w:p>
        </w:tc>
        <w:tc>
          <w:tcPr>
            <w:tcW w:w="851" w:type="dxa"/>
            <w:shd w:val="clear" w:color="auto" w:fill="auto"/>
          </w:tcPr>
          <w:p w14:paraId="3CAA5F25" w14:textId="0DC32C70"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22500</w:t>
            </w:r>
          </w:p>
        </w:tc>
        <w:tc>
          <w:tcPr>
            <w:tcW w:w="850" w:type="dxa"/>
            <w:shd w:val="clear" w:color="auto" w:fill="auto"/>
          </w:tcPr>
          <w:p w14:paraId="6F10D732" w14:textId="138C85F4"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46,0</w:t>
            </w:r>
          </w:p>
        </w:tc>
        <w:tc>
          <w:tcPr>
            <w:tcW w:w="425" w:type="dxa"/>
            <w:shd w:val="clear" w:color="auto" w:fill="auto"/>
          </w:tcPr>
          <w:p w14:paraId="741C8150" w14:textId="2CB3B43F"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0499C67D" w14:textId="4F08DABD"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22500</w:t>
            </w:r>
          </w:p>
        </w:tc>
        <w:tc>
          <w:tcPr>
            <w:tcW w:w="708" w:type="dxa"/>
            <w:shd w:val="clear" w:color="auto" w:fill="auto"/>
          </w:tcPr>
          <w:p w14:paraId="1A605698" w14:textId="21BC714F"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46,0</w:t>
            </w:r>
          </w:p>
        </w:tc>
        <w:tc>
          <w:tcPr>
            <w:tcW w:w="1134" w:type="dxa"/>
            <w:shd w:val="clear" w:color="auto" w:fill="auto"/>
            <w:vAlign w:val="center"/>
          </w:tcPr>
          <w:p w14:paraId="7CE6CCFF" w14:textId="61080793"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52422A87" w14:textId="77777777" w:rsidTr="00F05542">
        <w:trPr>
          <w:trHeight w:val="230"/>
        </w:trPr>
        <w:tc>
          <w:tcPr>
            <w:tcW w:w="416" w:type="dxa"/>
            <w:shd w:val="clear" w:color="auto" w:fill="auto"/>
          </w:tcPr>
          <w:p w14:paraId="3A7017D5" w14:textId="134E6CBC"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24</w:t>
            </w:r>
          </w:p>
        </w:tc>
        <w:tc>
          <w:tcPr>
            <w:tcW w:w="2126" w:type="dxa"/>
            <w:shd w:val="clear" w:color="auto" w:fill="auto"/>
          </w:tcPr>
          <w:p w14:paraId="794F2C0E" w14:textId="5D4BA8EB"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Анкер </w:t>
            </w:r>
          </w:p>
        </w:tc>
        <w:tc>
          <w:tcPr>
            <w:tcW w:w="567" w:type="dxa"/>
            <w:shd w:val="clear" w:color="auto" w:fill="auto"/>
            <w:vAlign w:val="center"/>
          </w:tcPr>
          <w:p w14:paraId="6D5A0194" w14:textId="45574C7B"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штук</w:t>
            </w:r>
          </w:p>
        </w:tc>
        <w:tc>
          <w:tcPr>
            <w:tcW w:w="850" w:type="dxa"/>
            <w:shd w:val="clear" w:color="auto" w:fill="auto"/>
          </w:tcPr>
          <w:p w14:paraId="30FB8B92" w14:textId="411DDB4F"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1000</w:t>
            </w:r>
          </w:p>
        </w:tc>
        <w:tc>
          <w:tcPr>
            <w:tcW w:w="993" w:type="dxa"/>
            <w:shd w:val="clear" w:color="auto" w:fill="auto"/>
          </w:tcPr>
          <w:p w14:paraId="3D261CCE" w14:textId="31732A43"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13,5</w:t>
            </w:r>
          </w:p>
        </w:tc>
        <w:tc>
          <w:tcPr>
            <w:tcW w:w="851" w:type="dxa"/>
            <w:shd w:val="clear" w:color="auto" w:fill="auto"/>
          </w:tcPr>
          <w:p w14:paraId="7A2BF096" w14:textId="10FB9D23"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1000</w:t>
            </w:r>
          </w:p>
        </w:tc>
        <w:tc>
          <w:tcPr>
            <w:tcW w:w="850" w:type="dxa"/>
            <w:shd w:val="clear" w:color="auto" w:fill="auto"/>
          </w:tcPr>
          <w:p w14:paraId="02B99DF6" w14:textId="1FC803BC"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13,5</w:t>
            </w:r>
          </w:p>
        </w:tc>
        <w:tc>
          <w:tcPr>
            <w:tcW w:w="425" w:type="dxa"/>
            <w:shd w:val="clear" w:color="auto" w:fill="auto"/>
          </w:tcPr>
          <w:p w14:paraId="25ED9666" w14:textId="051699D3"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26AF8B18" w14:textId="5553A5B6"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1000</w:t>
            </w:r>
          </w:p>
        </w:tc>
        <w:tc>
          <w:tcPr>
            <w:tcW w:w="708" w:type="dxa"/>
            <w:shd w:val="clear" w:color="auto" w:fill="auto"/>
          </w:tcPr>
          <w:p w14:paraId="3777DF80" w14:textId="050911EF"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13,5</w:t>
            </w:r>
          </w:p>
        </w:tc>
        <w:tc>
          <w:tcPr>
            <w:tcW w:w="1134" w:type="dxa"/>
            <w:shd w:val="clear" w:color="auto" w:fill="auto"/>
            <w:vAlign w:val="center"/>
          </w:tcPr>
          <w:p w14:paraId="0CC60BCB" w14:textId="0C176E32"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01AB7FBB" w14:textId="77777777" w:rsidTr="00F05542">
        <w:trPr>
          <w:trHeight w:val="230"/>
        </w:trPr>
        <w:tc>
          <w:tcPr>
            <w:tcW w:w="416" w:type="dxa"/>
            <w:shd w:val="clear" w:color="auto" w:fill="auto"/>
          </w:tcPr>
          <w:p w14:paraId="0C61BC47" w14:textId="2F0A0E78"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25</w:t>
            </w:r>
          </w:p>
        </w:tc>
        <w:tc>
          <w:tcPr>
            <w:tcW w:w="2126" w:type="dxa"/>
            <w:shd w:val="clear" w:color="auto" w:fill="auto"/>
          </w:tcPr>
          <w:p w14:paraId="1C80BA46" w14:textId="3A9C2905"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Пиломатеріал обрізний</w:t>
            </w:r>
          </w:p>
        </w:tc>
        <w:tc>
          <w:tcPr>
            <w:tcW w:w="567" w:type="dxa"/>
            <w:shd w:val="clear" w:color="auto" w:fill="auto"/>
            <w:vAlign w:val="center"/>
          </w:tcPr>
          <w:p w14:paraId="1176D80A" w14:textId="2A290789"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куб. м</w:t>
            </w:r>
          </w:p>
        </w:tc>
        <w:tc>
          <w:tcPr>
            <w:tcW w:w="850" w:type="dxa"/>
            <w:shd w:val="clear" w:color="auto" w:fill="auto"/>
          </w:tcPr>
          <w:p w14:paraId="174AAB7C" w14:textId="0312D948"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120</w:t>
            </w:r>
          </w:p>
        </w:tc>
        <w:tc>
          <w:tcPr>
            <w:tcW w:w="993" w:type="dxa"/>
            <w:shd w:val="clear" w:color="auto" w:fill="auto"/>
          </w:tcPr>
          <w:p w14:paraId="26A18233" w14:textId="05264FB7"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1800,0</w:t>
            </w:r>
          </w:p>
        </w:tc>
        <w:tc>
          <w:tcPr>
            <w:tcW w:w="851" w:type="dxa"/>
            <w:shd w:val="clear" w:color="auto" w:fill="auto"/>
          </w:tcPr>
          <w:p w14:paraId="1D0CA350" w14:textId="574409BA"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120</w:t>
            </w:r>
          </w:p>
        </w:tc>
        <w:tc>
          <w:tcPr>
            <w:tcW w:w="850" w:type="dxa"/>
            <w:shd w:val="clear" w:color="auto" w:fill="auto"/>
          </w:tcPr>
          <w:p w14:paraId="08E2042A" w14:textId="68361AE1"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1800,0</w:t>
            </w:r>
          </w:p>
        </w:tc>
        <w:tc>
          <w:tcPr>
            <w:tcW w:w="425" w:type="dxa"/>
            <w:shd w:val="clear" w:color="auto" w:fill="auto"/>
          </w:tcPr>
          <w:p w14:paraId="61C67967" w14:textId="4F17EB53"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162C3C76" w14:textId="4801B6FF"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120</w:t>
            </w:r>
          </w:p>
        </w:tc>
        <w:tc>
          <w:tcPr>
            <w:tcW w:w="708" w:type="dxa"/>
            <w:shd w:val="clear" w:color="auto" w:fill="auto"/>
          </w:tcPr>
          <w:p w14:paraId="3A183EC1" w14:textId="04D61ED2"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1800,0</w:t>
            </w:r>
          </w:p>
        </w:tc>
        <w:tc>
          <w:tcPr>
            <w:tcW w:w="1134" w:type="dxa"/>
            <w:shd w:val="clear" w:color="auto" w:fill="auto"/>
            <w:vAlign w:val="center"/>
          </w:tcPr>
          <w:p w14:paraId="4F2C3B51" w14:textId="79EB204B"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3B2A9C0D" w14:textId="77777777" w:rsidTr="00F05542">
        <w:trPr>
          <w:trHeight w:val="230"/>
        </w:trPr>
        <w:tc>
          <w:tcPr>
            <w:tcW w:w="416" w:type="dxa"/>
            <w:shd w:val="clear" w:color="auto" w:fill="auto"/>
          </w:tcPr>
          <w:p w14:paraId="40112FF0" w14:textId="55ED75B6"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26</w:t>
            </w:r>
          </w:p>
        </w:tc>
        <w:tc>
          <w:tcPr>
            <w:tcW w:w="2126" w:type="dxa"/>
            <w:shd w:val="clear" w:color="auto" w:fill="auto"/>
          </w:tcPr>
          <w:p w14:paraId="6E68DC4E" w14:textId="13DE8301"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Шалівка необрізна  </w:t>
            </w:r>
          </w:p>
        </w:tc>
        <w:tc>
          <w:tcPr>
            <w:tcW w:w="567" w:type="dxa"/>
            <w:shd w:val="clear" w:color="auto" w:fill="auto"/>
            <w:vAlign w:val="center"/>
          </w:tcPr>
          <w:p w14:paraId="47D89F89" w14:textId="29CCC792"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куб. м</w:t>
            </w:r>
          </w:p>
        </w:tc>
        <w:tc>
          <w:tcPr>
            <w:tcW w:w="850" w:type="dxa"/>
            <w:shd w:val="clear" w:color="auto" w:fill="auto"/>
          </w:tcPr>
          <w:p w14:paraId="5C6D26B5" w14:textId="3010FD54"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w:t>
            </w:r>
          </w:p>
        </w:tc>
        <w:tc>
          <w:tcPr>
            <w:tcW w:w="993" w:type="dxa"/>
            <w:shd w:val="clear" w:color="auto" w:fill="auto"/>
          </w:tcPr>
          <w:p w14:paraId="6272C2B9" w14:textId="16D34D2E"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9,0</w:t>
            </w:r>
          </w:p>
        </w:tc>
        <w:tc>
          <w:tcPr>
            <w:tcW w:w="851" w:type="dxa"/>
            <w:shd w:val="clear" w:color="auto" w:fill="auto"/>
          </w:tcPr>
          <w:p w14:paraId="67A50C4B" w14:textId="7EB222AB"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1</w:t>
            </w:r>
          </w:p>
        </w:tc>
        <w:tc>
          <w:tcPr>
            <w:tcW w:w="850" w:type="dxa"/>
            <w:shd w:val="clear" w:color="auto" w:fill="auto"/>
          </w:tcPr>
          <w:p w14:paraId="41D59853" w14:textId="12E900C5"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9,0</w:t>
            </w:r>
          </w:p>
        </w:tc>
        <w:tc>
          <w:tcPr>
            <w:tcW w:w="425" w:type="dxa"/>
            <w:shd w:val="clear" w:color="auto" w:fill="auto"/>
          </w:tcPr>
          <w:p w14:paraId="3A418464" w14:textId="63ABA76B"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7E80BACE" w14:textId="25690B06"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1</w:t>
            </w:r>
          </w:p>
        </w:tc>
        <w:tc>
          <w:tcPr>
            <w:tcW w:w="708" w:type="dxa"/>
            <w:shd w:val="clear" w:color="auto" w:fill="auto"/>
          </w:tcPr>
          <w:p w14:paraId="2B8B5FCE" w14:textId="49D8A984"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9,0</w:t>
            </w:r>
          </w:p>
        </w:tc>
        <w:tc>
          <w:tcPr>
            <w:tcW w:w="1134" w:type="dxa"/>
            <w:shd w:val="clear" w:color="auto" w:fill="auto"/>
            <w:vAlign w:val="center"/>
          </w:tcPr>
          <w:p w14:paraId="1CE73C21" w14:textId="4C42DCEC"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51A7387C" w14:textId="77777777" w:rsidTr="00F05542">
        <w:trPr>
          <w:trHeight w:val="230"/>
        </w:trPr>
        <w:tc>
          <w:tcPr>
            <w:tcW w:w="416" w:type="dxa"/>
            <w:shd w:val="clear" w:color="auto" w:fill="auto"/>
          </w:tcPr>
          <w:p w14:paraId="72635F76" w14:textId="0097F884"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27</w:t>
            </w:r>
          </w:p>
        </w:tc>
        <w:tc>
          <w:tcPr>
            <w:tcW w:w="2126" w:type="dxa"/>
            <w:shd w:val="clear" w:color="auto" w:fill="auto"/>
          </w:tcPr>
          <w:p w14:paraId="69521CF0" w14:textId="5A547D33"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Електрод </w:t>
            </w:r>
          </w:p>
        </w:tc>
        <w:tc>
          <w:tcPr>
            <w:tcW w:w="567" w:type="dxa"/>
            <w:shd w:val="clear" w:color="auto" w:fill="auto"/>
            <w:vAlign w:val="center"/>
          </w:tcPr>
          <w:p w14:paraId="0E2D12C2" w14:textId="4344AEBF"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кг</w:t>
            </w:r>
          </w:p>
        </w:tc>
        <w:tc>
          <w:tcPr>
            <w:tcW w:w="850" w:type="dxa"/>
            <w:shd w:val="clear" w:color="auto" w:fill="auto"/>
          </w:tcPr>
          <w:p w14:paraId="723561B5" w14:textId="3CF0AD17"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100</w:t>
            </w:r>
          </w:p>
        </w:tc>
        <w:tc>
          <w:tcPr>
            <w:tcW w:w="993" w:type="dxa"/>
            <w:shd w:val="clear" w:color="auto" w:fill="auto"/>
          </w:tcPr>
          <w:p w14:paraId="04F256AB" w14:textId="782D2976"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3,0</w:t>
            </w:r>
          </w:p>
        </w:tc>
        <w:tc>
          <w:tcPr>
            <w:tcW w:w="851" w:type="dxa"/>
            <w:shd w:val="clear" w:color="auto" w:fill="auto"/>
          </w:tcPr>
          <w:p w14:paraId="5FF37F9D" w14:textId="0FCF48C8"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100</w:t>
            </w:r>
          </w:p>
        </w:tc>
        <w:tc>
          <w:tcPr>
            <w:tcW w:w="850" w:type="dxa"/>
            <w:shd w:val="clear" w:color="auto" w:fill="auto"/>
          </w:tcPr>
          <w:p w14:paraId="1B738B4B" w14:textId="1E27D183"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3,0</w:t>
            </w:r>
          </w:p>
        </w:tc>
        <w:tc>
          <w:tcPr>
            <w:tcW w:w="425" w:type="dxa"/>
            <w:shd w:val="clear" w:color="auto" w:fill="auto"/>
          </w:tcPr>
          <w:p w14:paraId="3AB38D3F" w14:textId="4B428CA9"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153E6AED" w14:textId="17EBF99C"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100</w:t>
            </w:r>
          </w:p>
        </w:tc>
        <w:tc>
          <w:tcPr>
            <w:tcW w:w="708" w:type="dxa"/>
            <w:shd w:val="clear" w:color="auto" w:fill="auto"/>
          </w:tcPr>
          <w:p w14:paraId="1698D30D" w14:textId="52D3822E"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3,0</w:t>
            </w:r>
          </w:p>
        </w:tc>
        <w:tc>
          <w:tcPr>
            <w:tcW w:w="1134" w:type="dxa"/>
            <w:shd w:val="clear" w:color="auto" w:fill="auto"/>
            <w:vAlign w:val="center"/>
          </w:tcPr>
          <w:p w14:paraId="7FE5621A" w14:textId="07B26DF0"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52B609F6" w14:textId="77777777" w:rsidTr="00F05542">
        <w:trPr>
          <w:trHeight w:val="230"/>
        </w:trPr>
        <w:tc>
          <w:tcPr>
            <w:tcW w:w="416" w:type="dxa"/>
            <w:shd w:val="clear" w:color="auto" w:fill="auto"/>
          </w:tcPr>
          <w:p w14:paraId="481E2AD2" w14:textId="770EF1BB"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28</w:t>
            </w:r>
          </w:p>
        </w:tc>
        <w:tc>
          <w:tcPr>
            <w:tcW w:w="2126" w:type="dxa"/>
            <w:shd w:val="clear" w:color="auto" w:fill="auto"/>
          </w:tcPr>
          <w:p w14:paraId="485D8E35" w14:textId="76540470"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 xml:space="preserve">Шліфувальна шкурка </w:t>
            </w:r>
          </w:p>
        </w:tc>
        <w:tc>
          <w:tcPr>
            <w:tcW w:w="567" w:type="dxa"/>
            <w:shd w:val="clear" w:color="auto" w:fill="auto"/>
            <w:vAlign w:val="center"/>
          </w:tcPr>
          <w:p w14:paraId="482571E0" w14:textId="779C9976"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proofErr w:type="spellStart"/>
            <w:r w:rsidRPr="003A25CF">
              <w:rPr>
                <w:rFonts w:ascii="Times New Roman" w:hAnsi="Times New Roman" w:cs="Times New Roman"/>
                <w:sz w:val="18"/>
                <w:szCs w:val="18"/>
              </w:rPr>
              <w:t>пог</w:t>
            </w:r>
            <w:proofErr w:type="spellEnd"/>
            <w:r w:rsidRPr="003A25CF">
              <w:rPr>
                <w:rFonts w:ascii="Times New Roman" w:hAnsi="Times New Roman" w:cs="Times New Roman"/>
                <w:sz w:val="18"/>
                <w:szCs w:val="18"/>
              </w:rPr>
              <w:t>. м</w:t>
            </w:r>
          </w:p>
        </w:tc>
        <w:tc>
          <w:tcPr>
            <w:tcW w:w="850" w:type="dxa"/>
            <w:shd w:val="clear" w:color="auto" w:fill="auto"/>
          </w:tcPr>
          <w:p w14:paraId="5F8E8A6C" w14:textId="4DB83EF9"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100</w:t>
            </w:r>
          </w:p>
        </w:tc>
        <w:tc>
          <w:tcPr>
            <w:tcW w:w="993" w:type="dxa"/>
            <w:shd w:val="clear" w:color="auto" w:fill="auto"/>
          </w:tcPr>
          <w:p w14:paraId="7A612839" w14:textId="3054C115"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8,5</w:t>
            </w:r>
          </w:p>
        </w:tc>
        <w:tc>
          <w:tcPr>
            <w:tcW w:w="851" w:type="dxa"/>
            <w:shd w:val="clear" w:color="auto" w:fill="auto"/>
          </w:tcPr>
          <w:p w14:paraId="7C510E7C" w14:textId="789D528C"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100</w:t>
            </w:r>
          </w:p>
        </w:tc>
        <w:tc>
          <w:tcPr>
            <w:tcW w:w="850" w:type="dxa"/>
            <w:shd w:val="clear" w:color="auto" w:fill="auto"/>
          </w:tcPr>
          <w:p w14:paraId="4CA5ADF2" w14:textId="4674BB65"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8,5</w:t>
            </w:r>
          </w:p>
        </w:tc>
        <w:tc>
          <w:tcPr>
            <w:tcW w:w="425" w:type="dxa"/>
            <w:shd w:val="clear" w:color="auto" w:fill="auto"/>
          </w:tcPr>
          <w:p w14:paraId="0B0F0358" w14:textId="531B1299"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5A00060F" w14:textId="1735F482"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100</w:t>
            </w:r>
          </w:p>
        </w:tc>
        <w:tc>
          <w:tcPr>
            <w:tcW w:w="708" w:type="dxa"/>
            <w:shd w:val="clear" w:color="auto" w:fill="auto"/>
          </w:tcPr>
          <w:p w14:paraId="4DF5450A" w14:textId="0BF1D1E2"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8,5</w:t>
            </w:r>
          </w:p>
        </w:tc>
        <w:tc>
          <w:tcPr>
            <w:tcW w:w="1134" w:type="dxa"/>
            <w:shd w:val="clear" w:color="auto" w:fill="auto"/>
            <w:vAlign w:val="center"/>
          </w:tcPr>
          <w:p w14:paraId="5566776F" w14:textId="3C22375B"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04FE5DDC" w14:textId="77777777" w:rsidTr="00F05542">
        <w:trPr>
          <w:trHeight w:val="230"/>
        </w:trPr>
        <w:tc>
          <w:tcPr>
            <w:tcW w:w="416" w:type="dxa"/>
            <w:shd w:val="clear" w:color="auto" w:fill="auto"/>
          </w:tcPr>
          <w:p w14:paraId="2D6BD7D3" w14:textId="5E665B6A"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29</w:t>
            </w:r>
          </w:p>
        </w:tc>
        <w:tc>
          <w:tcPr>
            <w:tcW w:w="2126" w:type="dxa"/>
            <w:shd w:val="clear" w:color="auto" w:fill="auto"/>
          </w:tcPr>
          <w:p w14:paraId="1D438A5A" w14:textId="103B20A5"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Металопластикові конструкції з склопакетом</w:t>
            </w:r>
          </w:p>
        </w:tc>
        <w:tc>
          <w:tcPr>
            <w:tcW w:w="567" w:type="dxa"/>
            <w:shd w:val="clear" w:color="auto" w:fill="auto"/>
          </w:tcPr>
          <w:p w14:paraId="431F6A39" w14:textId="3E800850"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proofErr w:type="spellStart"/>
            <w:r w:rsidRPr="003A25CF">
              <w:rPr>
                <w:rFonts w:ascii="Times New Roman" w:hAnsi="Times New Roman" w:cs="Times New Roman"/>
                <w:sz w:val="18"/>
                <w:szCs w:val="18"/>
              </w:rPr>
              <w:t>кв</w:t>
            </w:r>
            <w:proofErr w:type="spellEnd"/>
            <w:r w:rsidRPr="003A25CF">
              <w:rPr>
                <w:rFonts w:ascii="Times New Roman" w:hAnsi="Times New Roman" w:cs="Times New Roman"/>
                <w:sz w:val="18"/>
                <w:szCs w:val="18"/>
              </w:rPr>
              <w:t>. м</w:t>
            </w:r>
          </w:p>
        </w:tc>
        <w:tc>
          <w:tcPr>
            <w:tcW w:w="850" w:type="dxa"/>
            <w:shd w:val="clear" w:color="auto" w:fill="auto"/>
          </w:tcPr>
          <w:p w14:paraId="273AEA25" w14:textId="50CBBC0E"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860</w:t>
            </w:r>
          </w:p>
        </w:tc>
        <w:tc>
          <w:tcPr>
            <w:tcW w:w="993" w:type="dxa"/>
            <w:shd w:val="clear" w:color="auto" w:fill="auto"/>
          </w:tcPr>
          <w:p w14:paraId="1A355454" w14:textId="32FA3A81"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3700,0</w:t>
            </w:r>
          </w:p>
        </w:tc>
        <w:tc>
          <w:tcPr>
            <w:tcW w:w="851" w:type="dxa"/>
            <w:shd w:val="clear" w:color="auto" w:fill="auto"/>
          </w:tcPr>
          <w:p w14:paraId="0AF0C78D" w14:textId="0745F952"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860</w:t>
            </w:r>
          </w:p>
        </w:tc>
        <w:tc>
          <w:tcPr>
            <w:tcW w:w="850" w:type="dxa"/>
            <w:shd w:val="clear" w:color="auto" w:fill="auto"/>
          </w:tcPr>
          <w:p w14:paraId="52242611" w14:textId="227A7A49"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3700,0</w:t>
            </w:r>
          </w:p>
        </w:tc>
        <w:tc>
          <w:tcPr>
            <w:tcW w:w="425" w:type="dxa"/>
            <w:shd w:val="clear" w:color="auto" w:fill="auto"/>
          </w:tcPr>
          <w:p w14:paraId="4FD53CB5" w14:textId="50A5644D"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4286C020" w14:textId="570D767C"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860</w:t>
            </w:r>
          </w:p>
        </w:tc>
        <w:tc>
          <w:tcPr>
            <w:tcW w:w="708" w:type="dxa"/>
            <w:shd w:val="clear" w:color="auto" w:fill="auto"/>
          </w:tcPr>
          <w:p w14:paraId="46855355" w14:textId="3A875368"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3700,0</w:t>
            </w:r>
          </w:p>
        </w:tc>
        <w:tc>
          <w:tcPr>
            <w:tcW w:w="1134" w:type="dxa"/>
            <w:shd w:val="clear" w:color="auto" w:fill="auto"/>
            <w:vAlign w:val="center"/>
          </w:tcPr>
          <w:p w14:paraId="03DAB734" w14:textId="6330356D"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3A3DF310" w14:textId="77777777" w:rsidTr="00F05542">
        <w:trPr>
          <w:trHeight w:val="230"/>
        </w:trPr>
        <w:tc>
          <w:tcPr>
            <w:tcW w:w="416" w:type="dxa"/>
            <w:shd w:val="clear" w:color="auto" w:fill="auto"/>
          </w:tcPr>
          <w:p w14:paraId="5EAE5769" w14:textId="4D2FC4CE"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30</w:t>
            </w:r>
          </w:p>
        </w:tc>
        <w:tc>
          <w:tcPr>
            <w:tcW w:w="2126" w:type="dxa"/>
            <w:shd w:val="clear" w:color="auto" w:fill="auto"/>
          </w:tcPr>
          <w:p w14:paraId="615C37CD" w14:textId="47601968"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Склопакет</w:t>
            </w:r>
          </w:p>
        </w:tc>
        <w:tc>
          <w:tcPr>
            <w:tcW w:w="567" w:type="dxa"/>
            <w:shd w:val="clear" w:color="auto" w:fill="auto"/>
          </w:tcPr>
          <w:p w14:paraId="29D59974" w14:textId="44A34366"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proofErr w:type="spellStart"/>
            <w:r w:rsidRPr="003A25CF">
              <w:rPr>
                <w:rFonts w:ascii="Times New Roman" w:hAnsi="Times New Roman" w:cs="Times New Roman"/>
                <w:sz w:val="18"/>
                <w:szCs w:val="18"/>
              </w:rPr>
              <w:t>кв</w:t>
            </w:r>
            <w:proofErr w:type="spellEnd"/>
            <w:r w:rsidRPr="003A25CF">
              <w:rPr>
                <w:rFonts w:ascii="Times New Roman" w:hAnsi="Times New Roman" w:cs="Times New Roman"/>
                <w:sz w:val="18"/>
                <w:szCs w:val="18"/>
              </w:rPr>
              <w:t>. м</w:t>
            </w:r>
          </w:p>
        </w:tc>
        <w:tc>
          <w:tcPr>
            <w:tcW w:w="850" w:type="dxa"/>
            <w:shd w:val="clear" w:color="auto" w:fill="auto"/>
          </w:tcPr>
          <w:p w14:paraId="026CB2CA" w14:textId="465D8668"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10</w:t>
            </w:r>
          </w:p>
        </w:tc>
        <w:tc>
          <w:tcPr>
            <w:tcW w:w="993" w:type="dxa"/>
            <w:shd w:val="clear" w:color="auto" w:fill="auto"/>
          </w:tcPr>
          <w:p w14:paraId="1F1392FA" w14:textId="0CFA2245"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38,0</w:t>
            </w:r>
          </w:p>
        </w:tc>
        <w:tc>
          <w:tcPr>
            <w:tcW w:w="851" w:type="dxa"/>
            <w:shd w:val="clear" w:color="auto" w:fill="auto"/>
          </w:tcPr>
          <w:p w14:paraId="4CFA3F03" w14:textId="4FB1FE89"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10</w:t>
            </w:r>
          </w:p>
        </w:tc>
        <w:tc>
          <w:tcPr>
            <w:tcW w:w="850" w:type="dxa"/>
            <w:shd w:val="clear" w:color="auto" w:fill="auto"/>
          </w:tcPr>
          <w:p w14:paraId="37503DCB" w14:textId="7A7EBA90"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38,0</w:t>
            </w:r>
          </w:p>
        </w:tc>
        <w:tc>
          <w:tcPr>
            <w:tcW w:w="425" w:type="dxa"/>
            <w:shd w:val="clear" w:color="auto" w:fill="auto"/>
          </w:tcPr>
          <w:p w14:paraId="1C5F5736" w14:textId="7405CD50"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10A16A84" w14:textId="749786E2"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10</w:t>
            </w:r>
          </w:p>
        </w:tc>
        <w:tc>
          <w:tcPr>
            <w:tcW w:w="708" w:type="dxa"/>
            <w:shd w:val="clear" w:color="auto" w:fill="auto"/>
          </w:tcPr>
          <w:p w14:paraId="1B8010C3" w14:textId="741E7E97"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38,0</w:t>
            </w:r>
          </w:p>
        </w:tc>
        <w:tc>
          <w:tcPr>
            <w:tcW w:w="1134" w:type="dxa"/>
            <w:shd w:val="clear" w:color="auto" w:fill="auto"/>
            <w:vAlign w:val="center"/>
          </w:tcPr>
          <w:p w14:paraId="1B0FD545" w14:textId="4B7E7B00"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3148F09A" w14:textId="77777777" w:rsidTr="00F05542">
        <w:trPr>
          <w:trHeight w:val="230"/>
        </w:trPr>
        <w:tc>
          <w:tcPr>
            <w:tcW w:w="416" w:type="dxa"/>
            <w:shd w:val="clear" w:color="auto" w:fill="auto"/>
          </w:tcPr>
          <w:p w14:paraId="6F0D5430" w14:textId="127C0FCA"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31</w:t>
            </w:r>
          </w:p>
        </w:tc>
        <w:tc>
          <w:tcPr>
            <w:tcW w:w="2126" w:type="dxa"/>
            <w:shd w:val="clear" w:color="auto" w:fill="auto"/>
          </w:tcPr>
          <w:p w14:paraId="6D63A647" w14:textId="4CBB7EDA"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Підвіконня</w:t>
            </w:r>
          </w:p>
        </w:tc>
        <w:tc>
          <w:tcPr>
            <w:tcW w:w="567" w:type="dxa"/>
            <w:shd w:val="clear" w:color="auto" w:fill="auto"/>
            <w:vAlign w:val="center"/>
          </w:tcPr>
          <w:p w14:paraId="22EEE0EA" w14:textId="7301666A"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proofErr w:type="spellStart"/>
            <w:r w:rsidRPr="003A25CF">
              <w:rPr>
                <w:rFonts w:ascii="Times New Roman" w:hAnsi="Times New Roman" w:cs="Times New Roman"/>
                <w:sz w:val="18"/>
                <w:szCs w:val="18"/>
              </w:rPr>
              <w:t>пог</w:t>
            </w:r>
            <w:proofErr w:type="spellEnd"/>
            <w:r w:rsidRPr="003A25CF">
              <w:rPr>
                <w:rFonts w:ascii="Times New Roman" w:hAnsi="Times New Roman" w:cs="Times New Roman"/>
                <w:sz w:val="18"/>
                <w:szCs w:val="18"/>
              </w:rPr>
              <w:t>. м</w:t>
            </w:r>
          </w:p>
        </w:tc>
        <w:tc>
          <w:tcPr>
            <w:tcW w:w="850" w:type="dxa"/>
            <w:shd w:val="clear" w:color="auto" w:fill="auto"/>
          </w:tcPr>
          <w:p w14:paraId="413732DF" w14:textId="17C2D6F0"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570</w:t>
            </w:r>
          </w:p>
        </w:tc>
        <w:tc>
          <w:tcPr>
            <w:tcW w:w="993" w:type="dxa"/>
            <w:shd w:val="clear" w:color="auto" w:fill="auto"/>
          </w:tcPr>
          <w:p w14:paraId="7DA761E2" w14:textId="28BC745B"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152,0</w:t>
            </w:r>
          </w:p>
        </w:tc>
        <w:tc>
          <w:tcPr>
            <w:tcW w:w="851" w:type="dxa"/>
            <w:shd w:val="clear" w:color="auto" w:fill="auto"/>
          </w:tcPr>
          <w:p w14:paraId="1963293E" w14:textId="6AC81C9F"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570</w:t>
            </w:r>
          </w:p>
        </w:tc>
        <w:tc>
          <w:tcPr>
            <w:tcW w:w="850" w:type="dxa"/>
            <w:shd w:val="clear" w:color="auto" w:fill="auto"/>
          </w:tcPr>
          <w:p w14:paraId="0C31F908" w14:textId="19FEF8C6"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152,0</w:t>
            </w:r>
          </w:p>
        </w:tc>
        <w:tc>
          <w:tcPr>
            <w:tcW w:w="425" w:type="dxa"/>
            <w:shd w:val="clear" w:color="auto" w:fill="auto"/>
          </w:tcPr>
          <w:p w14:paraId="742B62A6" w14:textId="1DA2731F"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3F7463BB" w14:textId="50EB55AC"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570</w:t>
            </w:r>
          </w:p>
        </w:tc>
        <w:tc>
          <w:tcPr>
            <w:tcW w:w="708" w:type="dxa"/>
            <w:shd w:val="clear" w:color="auto" w:fill="auto"/>
          </w:tcPr>
          <w:p w14:paraId="6F22C649" w14:textId="6F429A32"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152,0</w:t>
            </w:r>
          </w:p>
        </w:tc>
        <w:tc>
          <w:tcPr>
            <w:tcW w:w="1134" w:type="dxa"/>
            <w:shd w:val="clear" w:color="auto" w:fill="auto"/>
            <w:vAlign w:val="center"/>
          </w:tcPr>
          <w:p w14:paraId="241DD80E" w14:textId="4E419820"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5FADBAC6" w14:textId="77777777" w:rsidTr="00F05542">
        <w:trPr>
          <w:trHeight w:val="230"/>
        </w:trPr>
        <w:tc>
          <w:tcPr>
            <w:tcW w:w="416" w:type="dxa"/>
            <w:shd w:val="clear" w:color="auto" w:fill="auto"/>
          </w:tcPr>
          <w:p w14:paraId="24DE3F72" w14:textId="267F03CF"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32</w:t>
            </w:r>
          </w:p>
        </w:tc>
        <w:tc>
          <w:tcPr>
            <w:tcW w:w="2126" w:type="dxa"/>
            <w:shd w:val="clear" w:color="auto" w:fill="auto"/>
          </w:tcPr>
          <w:p w14:paraId="7D34C656" w14:textId="4FFE4364"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Відливи</w:t>
            </w:r>
          </w:p>
        </w:tc>
        <w:tc>
          <w:tcPr>
            <w:tcW w:w="567" w:type="dxa"/>
            <w:shd w:val="clear" w:color="auto" w:fill="auto"/>
            <w:vAlign w:val="center"/>
          </w:tcPr>
          <w:p w14:paraId="6CA9CDD8" w14:textId="60C87F41"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proofErr w:type="spellStart"/>
            <w:r w:rsidRPr="003A25CF">
              <w:rPr>
                <w:rFonts w:ascii="Times New Roman" w:hAnsi="Times New Roman" w:cs="Times New Roman"/>
                <w:sz w:val="18"/>
                <w:szCs w:val="18"/>
              </w:rPr>
              <w:t>кв</w:t>
            </w:r>
            <w:proofErr w:type="spellEnd"/>
            <w:r w:rsidRPr="003A25CF">
              <w:rPr>
                <w:rFonts w:ascii="Times New Roman" w:hAnsi="Times New Roman" w:cs="Times New Roman"/>
                <w:sz w:val="18"/>
                <w:szCs w:val="18"/>
              </w:rPr>
              <w:t>. м</w:t>
            </w:r>
          </w:p>
        </w:tc>
        <w:tc>
          <w:tcPr>
            <w:tcW w:w="850" w:type="dxa"/>
            <w:shd w:val="clear" w:color="auto" w:fill="auto"/>
          </w:tcPr>
          <w:p w14:paraId="494ADA5E" w14:textId="06C6C34C"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120</w:t>
            </w:r>
          </w:p>
        </w:tc>
        <w:tc>
          <w:tcPr>
            <w:tcW w:w="993" w:type="dxa"/>
            <w:shd w:val="clear" w:color="auto" w:fill="auto"/>
          </w:tcPr>
          <w:p w14:paraId="57A82E93" w14:textId="123EF68E"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55,0</w:t>
            </w:r>
          </w:p>
        </w:tc>
        <w:tc>
          <w:tcPr>
            <w:tcW w:w="851" w:type="dxa"/>
            <w:shd w:val="clear" w:color="auto" w:fill="auto"/>
          </w:tcPr>
          <w:p w14:paraId="6A0FA2DA" w14:textId="659A84E4"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r w:rsidRPr="003A25CF">
              <w:rPr>
                <w:rFonts w:ascii="Times New Roman" w:hAnsi="Times New Roman" w:cs="Times New Roman"/>
                <w:sz w:val="18"/>
                <w:szCs w:val="18"/>
              </w:rPr>
              <w:t>120</w:t>
            </w:r>
          </w:p>
        </w:tc>
        <w:tc>
          <w:tcPr>
            <w:tcW w:w="850" w:type="dxa"/>
            <w:shd w:val="clear" w:color="auto" w:fill="auto"/>
          </w:tcPr>
          <w:p w14:paraId="74E78326" w14:textId="73E90B2C"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55,0</w:t>
            </w:r>
          </w:p>
        </w:tc>
        <w:tc>
          <w:tcPr>
            <w:tcW w:w="425" w:type="dxa"/>
            <w:shd w:val="clear" w:color="auto" w:fill="auto"/>
          </w:tcPr>
          <w:p w14:paraId="709F2F9B" w14:textId="7C2725E1"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25F22F3E" w14:textId="692273E3"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r w:rsidRPr="003A25CF">
              <w:rPr>
                <w:rFonts w:ascii="Times New Roman" w:hAnsi="Times New Roman" w:cs="Times New Roman"/>
                <w:sz w:val="18"/>
                <w:szCs w:val="18"/>
              </w:rPr>
              <w:t>120</w:t>
            </w:r>
          </w:p>
        </w:tc>
        <w:tc>
          <w:tcPr>
            <w:tcW w:w="708" w:type="dxa"/>
            <w:shd w:val="clear" w:color="auto" w:fill="auto"/>
          </w:tcPr>
          <w:p w14:paraId="570B2095" w14:textId="69C4B1E4"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55,0</w:t>
            </w:r>
          </w:p>
        </w:tc>
        <w:tc>
          <w:tcPr>
            <w:tcW w:w="1134" w:type="dxa"/>
            <w:shd w:val="clear" w:color="auto" w:fill="auto"/>
            <w:vAlign w:val="center"/>
          </w:tcPr>
          <w:p w14:paraId="60EDE3C5" w14:textId="4575D765"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0234290B" w14:textId="77777777" w:rsidTr="00F05542">
        <w:trPr>
          <w:trHeight w:val="230"/>
        </w:trPr>
        <w:tc>
          <w:tcPr>
            <w:tcW w:w="416" w:type="dxa"/>
            <w:shd w:val="clear" w:color="auto" w:fill="auto"/>
          </w:tcPr>
          <w:p w14:paraId="24FCE1CC" w14:textId="391CCE66"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r w:rsidRPr="003A25CF">
              <w:rPr>
                <w:rFonts w:ascii="Times New Roman" w:hAnsi="Times New Roman" w:cs="Times New Roman"/>
                <w:b/>
                <w:bCs/>
                <w:w w:val="99"/>
                <w:sz w:val="18"/>
                <w:szCs w:val="18"/>
              </w:rPr>
              <w:t>33</w:t>
            </w:r>
          </w:p>
        </w:tc>
        <w:tc>
          <w:tcPr>
            <w:tcW w:w="2126" w:type="dxa"/>
            <w:shd w:val="clear" w:color="auto" w:fill="auto"/>
          </w:tcPr>
          <w:p w14:paraId="146F0762" w14:textId="686C3721" w:rsidR="004C30D0" w:rsidRPr="003A25CF" w:rsidRDefault="004C30D0" w:rsidP="00DF4703">
            <w:pPr>
              <w:spacing w:after="0" w:line="240" w:lineRule="auto"/>
              <w:ind w:left="13"/>
              <w:rPr>
                <w:rFonts w:ascii="Times New Roman" w:hAnsi="Times New Roman" w:cs="Times New Roman"/>
                <w:w w:val="99"/>
                <w:sz w:val="18"/>
                <w:szCs w:val="18"/>
              </w:rPr>
            </w:pPr>
            <w:r w:rsidRPr="003A25CF">
              <w:rPr>
                <w:rFonts w:ascii="Times New Roman" w:hAnsi="Times New Roman" w:cs="Times New Roman"/>
                <w:sz w:val="18"/>
                <w:szCs w:val="18"/>
              </w:rPr>
              <w:t>Будівельні матеріали</w:t>
            </w:r>
          </w:p>
        </w:tc>
        <w:tc>
          <w:tcPr>
            <w:tcW w:w="567" w:type="dxa"/>
            <w:shd w:val="clear" w:color="auto" w:fill="auto"/>
            <w:vAlign w:val="center"/>
          </w:tcPr>
          <w:p w14:paraId="027AFDE4" w14:textId="77777777"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p>
        </w:tc>
        <w:tc>
          <w:tcPr>
            <w:tcW w:w="850" w:type="dxa"/>
            <w:shd w:val="clear" w:color="auto" w:fill="auto"/>
          </w:tcPr>
          <w:p w14:paraId="436ACBA6" w14:textId="77777777"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p>
        </w:tc>
        <w:tc>
          <w:tcPr>
            <w:tcW w:w="993" w:type="dxa"/>
            <w:shd w:val="clear" w:color="auto" w:fill="auto"/>
          </w:tcPr>
          <w:p w14:paraId="73138582" w14:textId="1485650E"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2205,0</w:t>
            </w:r>
          </w:p>
        </w:tc>
        <w:tc>
          <w:tcPr>
            <w:tcW w:w="851" w:type="dxa"/>
            <w:shd w:val="clear" w:color="auto" w:fill="auto"/>
          </w:tcPr>
          <w:p w14:paraId="4EF5B3C7" w14:textId="77777777"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p>
        </w:tc>
        <w:tc>
          <w:tcPr>
            <w:tcW w:w="850" w:type="dxa"/>
            <w:shd w:val="clear" w:color="auto" w:fill="auto"/>
          </w:tcPr>
          <w:p w14:paraId="42FEB455" w14:textId="4E5E89D9"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2205,0</w:t>
            </w:r>
          </w:p>
        </w:tc>
        <w:tc>
          <w:tcPr>
            <w:tcW w:w="425" w:type="dxa"/>
            <w:shd w:val="clear" w:color="auto" w:fill="auto"/>
          </w:tcPr>
          <w:p w14:paraId="4058EEF4" w14:textId="04E51CBB"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100</w:t>
            </w:r>
          </w:p>
        </w:tc>
        <w:tc>
          <w:tcPr>
            <w:tcW w:w="709" w:type="dxa"/>
            <w:shd w:val="clear" w:color="auto" w:fill="auto"/>
          </w:tcPr>
          <w:p w14:paraId="2ED3EAD2" w14:textId="77777777"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p>
        </w:tc>
        <w:tc>
          <w:tcPr>
            <w:tcW w:w="708" w:type="dxa"/>
            <w:shd w:val="clear" w:color="auto" w:fill="auto"/>
          </w:tcPr>
          <w:p w14:paraId="12E44E83" w14:textId="39E95D48" w:rsidR="004C30D0" w:rsidRPr="003A25CF" w:rsidRDefault="004C30D0" w:rsidP="00DF4703">
            <w:pPr>
              <w:snapToGrid w:val="0"/>
              <w:spacing w:after="0" w:line="240" w:lineRule="auto"/>
              <w:ind w:firstLine="23"/>
              <w:jc w:val="center"/>
              <w:rPr>
                <w:rFonts w:ascii="Times New Roman" w:hAnsi="Times New Roman" w:cs="Times New Roman"/>
                <w:w w:val="99"/>
                <w:sz w:val="18"/>
                <w:szCs w:val="18"/>
              </w:rPr>
            </w:pPr>
            <w:r w:rsidRPr="003A25CF">
              <w:rPr>
                <w:rFonts w:ascii="Times New Roman" w:hAnsi="Times New Roman" w:cs="Times New Roman"/>
                <w:sz w:val="18"/>
                <w:szCs w:val="18"/>
              </w:rPr>
              <w:t>2205,0</w:t>
            </w:r>
          </w:p>
        </w:tc>
        <w:tc>
          <w:tcPr>
            <w:tcW w:w="1134" w:type="dxa"/>
            <w:shd w:val="clear" w:color="auto" w:fill="auto"/>
            <w:vAlign w:val="center"/>
          </w:tcPr>
          <w:p w14:paraId="5BA4B15C" w14:textId="54D51A60"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r w:rsidR="004C30D0" w:rsidRPr="003A25CF" w14:paraId="020C4AC3" w14:textId="77777777" w:rsidTr="00F05542">
        <w:trPr>
          <w:trHeight w:val="230"/>
        </w:trPr>
        <w:tc>
          <w:tcPr>
            <w:tcW w:w="416" w:type="dxa"/>
            <w:shd w:val="clear" w:color="auto" w:fill="auto"/>
          </w:tcPr>
          <w:p w14:paraId="5E4D6372" w14:textId="77777777" w:rsidR="004C30D0" w:rsidRPr="003A25CF" w:rsidRDefault="004C30D0" w:rsidP="00DF4703">
            <w:pPr>
              <w:snapToGrid w:val="0"/>
              <w:spacing w:after="0" w:line="240" w:lineRule="auto"/>
              <w:ind w:left="8"/>
              <w:jc w:val="center"/>
              <w:rPr>
                <w:rFonts w:ascii="Times New Roman" w:hAnsi="Times New Roman" w:cs="Times New Roman"/>
                <w:b/>
                <w:bCs/>
                <w:w w:val="99"/>
                <w:sz w:val="18"/>
                <w:szCs w:val="18"/>
              </w:rPr>
            </w:pPr>
          </w:p>
        </w:tc>
        <w:tc>
          <w:tcPr>
            <w:tcW w:w="2126" w:type="dxa"/>
            <w:shd w:val="clear" w:color="auto" w:fill="auto"/>
          </w:tcPr>
          <w:p w14:paraId="59ECEBA6" w14:textId="77777777" w:rsidR="004C30D0" w:rsidRPr="003A25CF" w:rsidRDefault="004C30D0" w:rsidP="00DF4703">
            <w:pPr>
              <w:spacing w:after="0" w:line="240" w:lineRule="auto"/>
              <w:ind w:left="13" w:right="87"/>
              <w:jc w:val="right"/>
              <w:rPr>
                <w:rFonts w:ascii="Times New Roman" w:hAnsi="Times New Roman" w:cs="Times New Roman"/>
                <w:sz w:val="18"/>
                <w:szCs w:val="18"/>
              </w:rPr>
            </w:pPr>
            <w:r w:rsidRPr="003A25CF">
              <w:rPr>
                <w:rFonts w:ascii="Times New Roman" w:hAnsi="Times New Roman" w:cs="Times New Roman"/>
                <w:b/>
                <w:bCs/>
                <w:i/>
                <w:iCs/>
                <w:w w:val="99"/>
                <w:sz w:val="18"/>
                <w:szCs w:val="18"/>
              </w:rPr>
              <w:t>РАЗОМ</w:t>
            </w:r>
          </w:p>
        </w:tc>
        <w:tc>
          <w:tcPr>
            <w:tcW w:w="567" w:type="dxa"/>
            <w:shd w:val="clear" w:color="auto" w:fill="auto"/>
            <w:vAlign w:val="center"/>
          </w:tcPr>
          <w:p w14:paraId="711913F9" w14:textId="114A234C" w:rsidR="004C30D0" w:rsidRPr="003A25CF" w:rsidRDefault="004C30D0" w:rsidP="00DF4703">
            <w:pPr>
              <w:snapToGrid w:val="0"/>
              <w:spacing w:after="0" w:line="240" w:lineRule="auto"/>
              <w:ind w:left="10"/>
              <w:jc w:val="center"/>
              <w:rPr>
                <w:rFonts w:ascii="Times New Roman" w:hAnsi="Times New Roman" w:cs="Times New Roman"/>
                <w:w w:val="99"/>
                <w:sz w:val="18"/>
                <w:szCs w:val="18"/>
              </w:rPr>
            </w:pPr>
            <w:r w:rsidRPr="003A25CF">
              <w:rPr>
                <w:rFonts w:ascii="Times New Roman" w:hAnsi="Times New Roman" w:cs="Times New Roman"/>
                <w:sz w:val="18"/>
                <w:szCs w:val="18"/>
              </w:rPr>
              <w:t>тис. грн</w:t>
            </w:r>
          </w:p>
        </w:tc>
        <w:tc>
          <w:tcPr>
            <w:tcW w:w="850" w:type="dxa"/>
            <w:shd w:val="clear" w:color="auto" w:fill="auto"/>
          </w:tcPr>
          <w:p w14:paraId="6A201B09" w14:textId="77777777"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p>
        </w:tc>
        <w:tc>
          <w:tcPr>
            <w:tcW w:w="993" w:type="dxa"/>
            <w:shd w:val="clear" w:color="auto" w:fill="auto"/>
          </w:tcPr>
          <w:p w14:paraId="6CBA118B" w14:textId="280CB974" w:rsidR="004C30D0" w:rsidRPr="003A25CF" w:rsidRDefault="004C30D0" w:rsidP="00DF4703">
            <w:pPr>
              <w:snapToGrid w:val="0"/>
              <w:spacing w:after="0" w:line="240" w:lineRule="auto"/>
              <w:ind w:left="7"/>
              <w:jc w:val="center"/>
              <w:rPr>
                <w:rFonts w:ascii="Times New Roman" w:hAnsi="Times New Roman" w:cs="Times New Roman"/>
                <w:w w:val="99"/>
                <w:sz w:val="18"/>
                <w:szCs w:val="18"/>
              </w:rPr>
            </w:pPr>
            <w:r w:rsidRPr="003A25CF">
              <w:rPr>
                <w:rFonts w:ascii="Times New Roman" w:hAnsi="Times New Roman" w:cs="Times New Roman"/>
                <w:sz w:val="18"/>
                <w:szCs w:val="18"/>
              </w:rPr>
              <w:t>33300,0</w:t>
            </w:r>
          </w:p>
        </w:tc>
        <w:tc>
          <w:tcPr>
            <w:tcW w:w="851" w:type="dxa"/>
            <w:shd w:val="clear" w:color="auto" w:fill="auto"/>
          </w:tcPr>
          <w:p w14:paraId="393FE334" w14:textId="77777777" w:rsidR="004C30D0" w:rsidRPr="003A25CF" w:rsidRDefault="004C30D0" w:rsidP="00DF4703">
            <w:pPr>
              <w:snapToGrid w:val="0"/>
              <w:spacing w:after="0" w:line="240" w:lineRule="auto"/>
              <w:ind w:left="9"/>
              <w:jc w:val="center"/>
              <w:rPr>
                <w:rFonts w:ascii="Times New Roman" w:hAnsi="Times New Roman" w:cs="Times New Roman"/>
                <w:w w:val="99"/>
                <w:sz w:val="18"/>
                <w:szCs w:val="18"/>
              </w:rPr>
            </w:pPr>
          </w:p>
        </w:tc>
        <w:tc>
          <w:tcPr>
            <w:tcW w:w="850" w:type="dxa"/>
            <w:shd w:val="clear" w:color="auto" w:fill="auto"/>
          </w:tcPr>
          <w:p w14:paraId="62FC1655" w14:textId="47E49AA0" w:rsidR="004C30D0" w:rsidRPr="003A25CF" w:rsidRDefault="004C30D0" w:rsidP="00DF4703">
            <w:pPr>
              <w:snapToGrid w:val="0"/>
              <w:spacing w:after="0" w:line="240" w:lineRule="auto"/>
              <w:ind w:left="3"/>
              <w:jc w:val="center"/>
              <w:rPr>
                <w:rFonts w:ascii="Times New Roman" w:hAnsi="Times New Roman" w:cs="Times New Roman"/>
                <w:w w:val="99"/>
                <w:sz w:val="18"/>
                <w:szCs w:val="18"/>
              </w:rPr>
            </w:pPr>
            <w:r w:rsidRPr="003A25CF">
              <w:rPr>
                <w:rFonts w:ascii="Times New Roman" w:hAnsi="Times New Roman" w:cs="Times New Roman"/>
                <w:sz w:val="18"/>
                <w:szCs w:val="18"/>
              </w:rPr>
              <w:t>33300,0</w:t>
            </w:r>
          </w:p>
        </w:tc>
        <w:tc>
          <w:tcPr>
            <w:tcW w:w="425" w:type="dxa"/>
            <w:shd w:val="clear" w:color="auto" w:fill="auto"/>
          </w:tcPr>
          <w:p w14:paraId="7BF1AFEA" w14:textId="77777777" w:rsidR="004C30D0" w:rsidRPr="003A25CF" w:rsidRDefault="004C30D0" w:rsidP="00DF4703">
            <w:pPr>
              <w:snapToGrid w:val="0"/>
              <w:spacing w:after="0" w:line="240" w:lineRule="auto"/>
              <w:ind w:left="8" w:right="113"/>
              <w:jc w:val="center"/>
              <w:rPr>
                <w:rFonts w:ascii="Times New Roman" w:hAnsi="Times New Roman" w:cs="Times New Roman"/>
                <w:w w:val="99"/>
                <w:sz w:val="18"/>
                <w:szCs w:val="18"/>
              </w:rPr>
            </w:pPr>
          </w:p>
        </w:tc>
        <w:tc>
          <w:tcPr>
            <w:tcW w:w="709" w:type="dxa"/>
            <w:shd w:val="clear" w:color="auto" w:fill="auto"/>
          </w:tcPr>
          <w:p w14:paraId="01F69993" w14:textId="77777777" w:rsidR="004C30D0" w:rsidRPr="003A25CF" w:rsidRDefault="004C30D0" w:rsidP="00DF4703">
            <w:pPr>
              <w:snapToGrid w:val="0"/>
              <w:spacing w:after="0" w:line="240" w:lineRule="auto"/>
              <w:ind w:left="2" w:right="113"/>
              <w:jc w:val="center"/>
              <w:rPr>
                <w:rFonts w:ascii="Times New Roman" w:hAnsi="Times New Roman" w:cs="Times New Roman"/>
                <w:w w:val="99"/>
                <w:sz w:val="18"/>
                <w:szCs w:val="18"/>
              </w:rPr>
            </w:pPr>
          </w:p>
        </w:tc>
        <w:tc>
          <w:tcPr>
            <w:tcW w:w="708" w:type="dxa"/>
            <w:shd w:val="clear" w:color="auto" w:fill="auto"/>
          </w:tcPr>
          <w:p w14:paraId="6C6E4FBA" w14:textId="50116F38" w:rsidR="004C30D0" w:rsidRPr="003A25CF" w:rsidRDefault="004C30D0" w:rsidP="00DF4703">
            <w:pPr>
              <w:snapToGrid w:val="0"/>
              <w:spacing w:after="0" w:line="240" w:lineRule="auto"/>
              <w:ind w:left="23"/>
              <w:jc w:val="center"/>
              <w:rPr>
                <w:rFonts w:ascii="Times New Roman" w:hAnsi="Times New Roman" w:cs="Times New Roman"/>
                <w:w w:val="99"/>
                <w:sz w:val="18"/>
                <w:szCs w:val="18"/>
              </w:rPr>
            </w:pPr>
            <w:r w:rsidRPr="003A25CF">
              <w:rPr>
                <w:rFonts w:ascii="Times New Roman" w:hAnsi="Times New Roman" w:cs="Times New Roman"/>
                <w:sz w:val="18"/>
                <w:szCs w:val="18"/>
              </w:rPr>
              <w:t>33300,0</w:t>
            </w:r>
          </w:p>
        </w:tc>
        <w:tc>
          <w:tcPr>
            <w:tcW w:w="1134" w:type="dxa"/>
            <w:shd w:val="clear" w:color="auto" w:fill="auto"/>
            <w:vAlign w:val="center"/>
          </w:tcPr>
          <w:p w14:paraId="5EF57CAB" w14:textId="0E61C92B" w:rsidR="004C30D0" w:rsidRPr="003A25CF" w:rsidRDefault="004C30D0" w:rsidP="00DF4703">
            <w:pPr>
              <w:snapToGrid w:val="0"/>
              <w:spacing w:after="0" w:line="240" w:lineRule="auto"/>
              <w:ind w:left="443" w:right="113"/>
              <w:jc w:val="center"/>
              <w:rPr>
                <w:rFonts w:ascii="Times New Roman" w:hAnsi="Times New Roman" w:cs="Times New Roman"/>
                <w:w w:val="99"/>
                <w:sz w:val="18"/>
                <w:szCs w:val="18"/>
              </w:rPr>
            </w:pPr>
            <w:r w:rsidRPr="003A25CF">
              <w:rPr>
                <w:rFonts w:ascii="Times New Roman" w:hAnsi="Times New Roman" w:cs="Times New Roman"/>
                <w:w w:val="99"/>
                <w:sz w:val="18"/>
                <w:szCs w:val="18"/>
              </w:rPr>
              <w:t>-</w:t>
            </w:r>
          </w:p>
        </w:tc>
      </w:tr>
    </w:tbl>
    <w:p w14:paraId="5D181012" w14:textId="77777777" w:rsidR="0075056A" w:rsidRPr="003A25CF" w:rsidRDefault="0075056A" w:rsidP="00DF4703">
      <w:pPr>
        <w:spacing w:after="0" w:line="240" w:lineRule="auto"/>
        <w:ind w:firstLine="709"/>
        <w:jc w:val="center"/>
        <w:rPr>
          <w:rFonts w:ascii="Times New Roman" w:hAnsi="Times New Roman" w:cs="Times New Roman"/>
          <w:b/>
          <w:i/>
          <w:iCs/>
          <w:sz w:val="12"/>
          <w:szCs w:val="12"/>
        </w:rPr>
      </w:pPr>
      <w:bookmarkStart w:id="27" w:name="_Hlk121134019"/>
    </w:p>
    <w:p w14:paraId="51E0554D" w14:textId="020EAFF6" w:rsidR="00906431" w:rsidRPr="003A25CF" w:rsidRDefault="00906431" w:rsidP="00DF4703">
      <w:pPr>
        <w:spacing w:after="0" w:line="240" w:lineRule="auto"/>
        <w:ind w:firstLine="709"/>
        <w:jc w:val="center"/>
        <w:rPr>
          <w:rFonts w:ascii="Times New Roman" w:hAnsi="Times New Roman" w:cs="Times New Roman"/>
          <w:bCs/>
          <w:i/>
          <w:iCs/>
          <w:sz w:val="24"/>
          <w:szCs w:val="24"/>
        </w:rPr>
      </w:pPr>
      <w:r w:rsidRPr="003A25CF">
        <w:rPr>
          <w:rFonts w:ascii="Times New Roman" w:hAnsi="Times New Roman" w:cs="Times New Roman"/>
          <w:bCs/>
          <w:i/>
          <w:iCs/>
          <w:sz w:val="28"/>
          <w:szCs w:val="28"/>
        </w:rPr>
        <w:t xml:space="preserve">Інформація про фінансування заходів щодо попередження й ліквідації надзвичайних ситуацій у 2022 році </w:t>
      </w:r>
    </w:p>
    <w:p w14:paraId="26353CF2" w14:textId="77777777" w:rsidR="00906431" w:rsidRPr="003A25CF" w:rsidRDefault="00906431" w:rsidP="00DC0AEE">
      <w:pPr>
        <w:spacing w:after="0" w:line="240" w:lineRule="auto"/>
        <w:jc w:val="right"/>
        <w:rPr>
          <w:rFonts w:ascii="Times New Roman" w:hAnsi="Times New Roman" w:cs="Times New Roman"/>
          <w:bCs/>
          <w:sz w:val="24"/>
          <w:szCs w:val="24"/>
        </w:rPr>
      </w:pPr>
      <w:r w:rsidRPr="003A25CF">
        <w:rPr>
          <w:rFonts w:ascii="Times New Roman" w:hAnsi="Times New Roman" w:cs="Times New Roman"/>
          <w:bCs/>
          <w:sz w:val="24"/>
          <w:szCs w:val="24"/>
        </w:rPr>
        <w:t>млн грн</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44"/>
        <w:gridCol w:w="705"/>
        <w:gridCol w:w="705"/>
        <w:gridCol w:w="704"/>
        <w:gridCol w:w="705"/>
        <w:gridCol w:w="643"/>
        <w:gridCol w:w="667"/>
        <w:gridCol w:w="567"/>
        <w:gridCol w:w="709"/>
        <w:gridCol w:w="567"/>
        <w:gridCol w:w="567"/>
      </w:tblGrid>
      <w:tr w:rsidR="00906431" w:rsidRPr="003A25CF" w14:paraId="05D04A78" w14:textId="77777777" w:rsidTr="00F05542">
        <w:trPr>
          <w:cantSplit/>
          <w:trHeight w:val="1943"/>
          <w:tblHeader/>
        </w:trPr>
        <w:tc>
          <w:tcPr>
            <w:tcW w:w="2268" w:type="dxa"/>
            <w:vMerge w:val="restart"/>
            <w:shd w:val="clear" w:color="auto" w:fill="D9D9D9" w:themeFill="background1" w:themeFillShade="D9"/>
            <w:vAlign w:val="center"/>
          </w:tcPr>
          <w:p w14:paraId="636FDED0" w14:textId="77777777" w:rsidR="00906431" w:rsidRPr="003A25CF" w:rsidRDefault="00906431" w:rsidP="00DF4703">
            <w:pPr>
              <w:spacing w:after="0" w:line="240" w:lineRule="auto"/>
              <w:jc w:val="center"/>
              <w:rPr>
                <w:rFonts w:ascii="Times New Roman" w:hAnsi="Times New Roman" w:cs="Times New Roman"/>
                <w:b/>
              </w:rPr>
            </w:pPr>
            <w:r w:rsidRPr="003A25CF">
              <w:rPr>
                <w:rFonts w:ascii="Times New Roman" w:hAnsi="Times New Roman" w:cs="Times New Roman"/>
                <w:b/>
              </w:rPr>
              <w:t>Напрям діяльності</w:t>
            </w:r>
          </w:p>
        </w:tc>
        <w:tc>
          <w:tcPr>
            <w:tcW w:w="844" w:type="dxa"/>
            <w:vMerge w:val="restart"/>
            <w:shd w:val="clear" w:color="auto" w:fill="D9D9D9" w:themeFill="background1" w:themeFillShade="D9"/>
            <w:textDirection w:val="btLr"/>
          </w:tcPr>
          <w:p w14:paraId="55C3B5AA" w14:textId="77777777" w:rsidR="00906431" w:rsidRPr="003A25CF" w:rsidRDefault="00906431" w:rsidP="00DF4703">
            <w:pPr>
              <w:spacing w:after="0" w:line="240" w:lineRule="auto"/>
              <w:ind w:left="113" w:right="113"/>
              <w:jc w:val="center"/>
              <w:rPr>
                <w:rFonts w:ascii="Times New Roman" w:hAnsi="Times New Roman" w:cs="Times New Roman"/>
                <w:b/>
              </w:rPr>
            </w:pPr>
            <w:r w:rsidRPr="003A25CF">
              <w:rPr>
                <w:rFonts w:ascii="Times New Roman" w:hAnsi="Times New Roman" w:cs="Times New Roman"/>
                <w:b/>
              </w:rPr>
              <w:t>Засоби резерву Уряду (по факту)</w:t>
            </w:r>
          </w:p>
        </w:tc>
        <w:tc>
          <w:tcPr>
            <w:tcW w:w="1410" w:type="dxa"/>
            <w:gridSpan w:val="2"/>
            <w:shd w:val="clear" w:color="auto" w:fill="D9D9D9" w:themeFill="background1" w:themeFillShade="D9"/>
            <w:textDirection w:val="btLr"/>
          </w:tcPr>
          <w:p w14:paraId="501D2E5F" w14:textId="77777777" w:rsidR="00906431" w:rsidRPr="003A25CF" w:rsidRDefault="00906431" w:rsidP="00DF4703">
            <w:pPr>
              <w:spacing w:after="0" w:line="240" w:lineRule="auto"/>
              <w:ind w:left="113" w:right="113"/>
              <w:jc w:val="center"/>
              <w:rPr>
                <w:rFonts w:ascii="Times New Roman" w:hAnsi="Times New Roman" w:cs="Times New Roman"/>
                <w:b/>
              </w:rPr>
            </w:pPr>
            <w:r w:rsidRPr="003A25CF">
              <w:rPr>
                <w:rFonts w:ascii="Times New Roman" w:hAnsi="Times New Roman" w:cs="Times New Roman"/>
                <w:b/>
              </w:rPr>
              <w:t>Обласний бюджет</w:t>
            </w:r>
          </w:p>
        </w:tc>
        <w:tc>
          <w:tcPr>
            <w:tcW w:w="1409" w:type="dxa"/>
            <w:gridSpan w:val="2"/>
            <w:shd w:val="clear" w:color="auto" w:fill="D9D9D9" w:themeFill="background1" w:themeFillShade="D9"/>
            <w:textDirection w:val="btLr"/>
          </w:tcPr>
          <w:p w14:paraId="0A88D6C5" w14:textId="77777777" w:rsidR="00906431" w:rsidRPr="003A25CF" w:rsidRDefault="00906431" w:rsidP="00DF4703">
            <w:pPr>
              <w:spacing w:after="0" w:line="240" w:lineRule="auto"/>
              <w:ind w:left="113" w:right="113"/>
              <w:jc w:val="center"/>
              <w:rPr>
                <w:rFonts w:ascii="Times New Roman" w:hAnsi="Times New Roman" w:cs="Times New Roman"/>
                <w:b/>
              </w:rPr>
            </w:pPr>
            <w:r w:rsidRPr="003A25CF">
              <w:rPr>
                <w:rFonts w:ascii="Times New Roman" w:hAnsi="Times New Roman" w:cs="Times New Roman"/>
                <w:b/>
              </w:rPr>
              <w:t>Засоби органу виконавчої влади (РДА)</w:t>
            </w:r>
          </w:p>
        </w:tc>
        <w:tc>
          <w:tcPr>
            <w:tcW w:w="1310" w:type="dxa"/>
            <w:gridSpan w:val="2"/>
            <w:shd w:val="clear" w:color="auto" w:fill="D9D9D9" w:themeFill="background1" w:themeFillShade="D9"/>
            <w:textDirection w:val="btLr"/>
          </w:tcPr>
          <w:p w14:paraId="3EA3F864" w14:textId="64EC5FAA" w:rsidR="00906431" w:rsidRPr="003A25CF" w:rsidRDefault="00906431" w:rsidP="00DF4703">
            <w:pPr>
              <w:spacing w:after="0" w:line="240" w:lineRule="auto"/>
              <w:ind w:left="113" w:right="113"/>
              <w:jc w:val="center"/>
              <w:rPr>
                <w:rFonts w:ascii="Times New Roman" w:hAnsi="Times New Roman" w:cs="Times New Roman"/>
                <w:b/>
              </w:rPr>
            </w:pPr>
            <w:r w:rsidRPr="003A25CF">
              <w:rPr>
                <w:rFonts w:ascii="Times New Roman" w:hAnsi="Times New Roman" w:cs="Times New Roman"/>
                <w:b/>
              </w:rPr>
              <w:t xml:space="preserve">Засоби органів місцевого </w:t>
            </w:r>
            <w:proofErr w:type="spellStart"/>
            <w:r w:rsidRPr="003A25CF">
              <w:rPr>
                <w:rFonts w:ascii="Times New Roman" w:hAnsi="Times New Roman" w:cs="Times New Roman"/>
                <w:b/>
              </w:rPr>
              <w:t>самовряду-вання</w:t>
            </w:r>
            <w:proofErr w:type="spellEnd"/>
          </w:p>
        </w:tc>
        <w:tc>
          <w:tcPr>
            <w:tcW w:w="1276" w:type="dxa"/>
            <w:gridSpan w:val="2"/>
            <w:shd w:val="clear" w:color="auto" w:fill="D9D9D9" w:themeFill="background1" w:themeFillShade="D9"/>
            <w:textDirection w:val="btLr"/>
          </w:tcPr>
          <w:p w14:paraId="337CF057" w14:textId="77777777" w:rsidR="00906431" w:rsidRPr="003A25CF" w:rsidRDefault="00906431" w:rsidP="00DF4703">
            <w:pPr>
              <w:spacing w:after="0" w:line="240" w:lineRule="auto"/>
              <w:ind w:left="113" w:right="113"/>
              <w:jc w:val="center"/>
              <w:rPr>
                <w:rFonts w:ascii="Times New Roman" w:hAnsi="Times New Roman" w:cs="Times New Roman"/>
                <w:b/>
              </w:rPr>
            </w:pPr>
            <w:r w:rsidRPr="003A25CF">
              <w:rPr>
                <w:rFonts w:ascii="Times New Roman" w:hAnsi="Times New Roman" w:cs="Times New Roman"/>
                <w:b/>
              </w:rPr>
              <w:t>Засоби організацій</w:t>
            </w:r>
          </w:p>
        </w:tc>
        <w:tc>
          <w:tcPr>
            <w:tcW w:w="1134" w:type="dxa"/>
            <w:gridSpan w:val="2"/>
            <w:shd w:val="clear" w:color="auto" w:fill="D9D9D9" w:themeFill="background1" w:themeFillShade="D9"/>
            <w:textDirection w:val="btLr"/>
          </w:tcPr>
          <w:p w14:paraId="5B1D158B" w14:textId="77777777" w:rsidR="00906431" w:rsidRPr="003A25CF" w:rsidRDefault="00906431" w:rsidP="00DF4703">
            <w:pPr>
              <w:spacing w:after="0" w:line="240" w:lineRule="auto"/>
              <w:ind w:left="113" w:right="113"/>
              <w:jc w:val="center"/>
              <w:rPr>
                <w:rFonts w:ascii="Times New Roman" w:hAnsi="Times New Roman" w:cs="Times New Roman"/>
                <w:b/>
              </w:rPr>
            </w:pPr>
            <w:r w:rsidRPr="003A25CF">
              <w:rPr>
                <w:rFonts w:ascii="Times New Roman" w:hAnsi="Times New Roman" w:cs="Times New Roman"/>
                <w:b/>
              </w:rPr>
              <w:t>Засоби інших джерел</w:t>
            </w:r>
          </w:p>
        </w:tc>
      </w:tr>
      <w:tr w:rsidR="00906431" w:rsidRPr="003A25CF" w14:paraId="7DDA0322" w14:textId="77777777" w:rsidTr="00F05542">
        <w:trPr>
          <w:cantSplit/>
          <w:trHeight w:val="846"/>
          <w:tblHeader/>
        </w:trPr>
        <w:tc>
          <w:tcPr>
            <w:tcW w:w="2268" w:type="dxa"/>
            <w:vMerge/>
            <w:shd w:val="clear" w:color="auto" w:fill="D9D9D9" w:themeFill="background1" w:themeFillShade="D9"/>
          </w:tcPr>
          <w:p w14:paraId="22C59053" w14:textId="77777777" w:rsidR="00906431" w:rsidRPr="003A25CF" w:rsidRDefault="00906431" w:rsidP="00DF4703">
            <w:pPr>
              <w:spacing w:after="0" w:line="240" w:lineRule="auto"/>
              <w:jc w:val="both"/>
              <w:rPr>
                <w:rFonts w:ascii="Times New Roman" w:hAnsi="Times New Roman" w:cs="Times New Roman"/>
                <w:b/>
              </w:rPr>
            </w:pPr>
          </w:p>
        </w:tc>
        <w:tc>
          <w:tcPr>
            <w:tcW w:w="844" w:type="dxa"/>
            <w:vMerge/>
            <w:shd w:val="clear" w:color="auto" w:fill="D9D9D9" w:themeFill="background1" w:themeFillShade="D9"/>
          </w:tcPr>
          <w:p w14:paraId="103E7282" w14:textId="77777777" w:rsidR="00906431" w:rsidRPr="003A25CF" w:rsidRDefault="00906431" w:rsidP="00DF4703">
            <w:pPr>
              <w:spacing w:after="0" w:line="240" w:lineRule="auto"/>
              <w:jc w:val="both"/>
              <w:rPr>
                <w:rFonts w:ascii="Times New Roman" w:hAnsi="Times New Roman" w:cs="Times New Roman"/>
                <w:b/>
              </w:rPr>
            </w:pPr>
          </w:p>
        </w:tc>
        <w:tc>
          <w:tcPr>
            <w:tcW w:w="705" w:type="dxa"/>
            <w:shd w:val="clear" w:color="auto" w:fill="D9D9D9" w:themeFill="background1" w:themeFillShade="D9"/>
            <w:textDirection w:val="btLr"/>
          </w:tcPr>
          <w:p w14:paraId="46BB9B1A" w14:textId="77777777" w:rsidR="00906431" w:rsidRPr="003A25CF" w:rsidRDefault="00906431" w:rsidP="00DF4703">
            <w:pPr>
              <w:spacing w:after="0" w:line="240" w:lineRule="auto"/>
              <w:ind w:left="113" w:right="113"/>
              <w:jc w:val="both"/>
              <w:rPr>
                <w:rFonts w:ascii="Times New Roman" w:hAnsi="Times New Roman" w:cs="Times New Roman"/>
                <w:b/>
              </w:rPr>
            </w:pPr>
            <w:r w:rsidRPr="003A25CF">
              <w:rPr>
                <w:rFonts w:ascii="Times New Roman" w:hAnsi="Times New Roman" w:cs="Times New Roman"/>
                <w:b/>
              </w:rPr>
              <w:t>план</w:t>
            </w:r>
          </w:p>
        </w:tc>
        <w:tc>
          <w:tcPr>
            <w:tcW w:w="705" w:type="dxa"/>
            <w:shd w:val="clear" w:color="auto" w:fill="D9D9D9" w:themeFill="background1" w:themeFillShade="D9"/>
            <w:textDirection w:val="btLr"/>
          </w:tcPr>
          <w:p w14:paraId="2639FEED" w14:textId="77777777" w:rsidR="00906431" w:rsidRPr="003A25CF" w:rsidRDefault="00906431" w:rsidP="00DF4703">
            <w:pPr>
              <w:spacing w:after="0" w:line="240" w:lineRule="auto"/>
              <w:ind w:left="113" w:right="113"/>
              <w:jc w:val="both"/>
              <w:rPr>
                <w:rFonts w:ascii="Times New Roman" w:hAnsi="Times New Roman" w:cs="Times New Roman"/>
                <w:b/>
              </w:rPr>
            </w:pPr>
            <w:r w:rsidRPr="003A25CF">
              <w:rPr>
                <w:rFonts w:ascii="Times New Roman" w:hAnsi="Times New Roman" w:cs="Times New Roman"/>
                <w:b/>
              </w:rPr>
              <w:t xml:space="preserve">факт </w:t>
            </w:r>
          </w:p>
        </w:tc>
        <w:tc>
          <w:tcPr>
            <w:tcW w:w="704" w:type="dxa"/>
            <w:shd w:val="clear" w:color="auto" w:fill="D9D9D9" w:themeFill="background1" w:themeFillShade="D9"/>
            <w:textDirection w:val="btLr"/>
          </w:tcPr>
          <w:p w14:paraId="19F592B5" w14:textId="77777777" w:rsidR="00906431" w:rsidRPr="003A25CF" w:rsidRDefault="00906431" w:rsidP="00DF4703">
            <w:pPr>
              <w:spacing w:after="0" w:line="240" w:lineRule="auto"/>
              <w:ind w:left="113" w:right="113"/>
              <w:jc w:val="both"/>
              <w:rPr>
                <w:rFonts w:ascii="Times New Roman" w:hAnsi="Times New Roman" w:cs="Times New Roman"/>
                <w:b/>
              </w:rPr>
            </w:pPr>
            <w:r w:rsidRPr="003A25CF">
              <w:rPr>
                <w:rFonts w:ascii="Times New Roman" w:hAnsi="Times New Roman" w:cs="Times New Roman"/>
                <w:b/>
              </w:rPr>
              <w:t>план</w:t>
            </w:r>
            <w:r w:rsidRPr="003A25CF">
              <w:rPr>
                <w:rFonts w:ascii="Times New Roman" w:hAnsi="Times New Roman" w:cs="Times New Roman"/>
                <w:b/>
              </w:rPr>
              <w:tab/>
            </w:r>
          </w:p>
        </w:tc>
        <w:tc>
          <w:tcPr>
            <w:tcW w:w="705" w:type="dxa"/>
            <w:shd w:val="clear" w:color="auto" w:fill="D9D9D9" w:themeFill="background1" w:themeFillShade="D9"/>
            <w:textDirection w:val="btLr"/>
          </w:tcPr>
          <w:p w14:paraId="7D09DD9A" w14:textId="77777777" w:rsidR="00906431" w:rsidRPr="003A25CF" w:rsidRDefault="00906431" w:rsidP="00DF4703">
            <w:pPr>
              <w:spacing w:after="0" w:line="240" w:lineRule="auto"/>
              <w:ind w:left="113" w:right="113"/>
              <w:jc w:val="both"/>
              <w:rPr>
                <w:rFonts w:ascii="Times New Roman" w:hAnsi="Times New Roman" w:cs="Times New Roman"/>
                <w:b/>
              </w:rPr>
            </w:pPr>
            <w:r w:rsidRPr="003A25CF">
              <w:rPr>
                <w:rFonts w:ascii="Times New Roman" w:hAnsi="Times New Roman" w:cs="Times New Roman"/>
                <w:b/>
              </w:rPr>
              <w:t>факт</w:t>
            </w:r>
          </w:p>
        </w:tc>
        <w:tc>
          <w:tcPr>
            <w:tcW w:w="643" w:type="dxa"/>
            <w:shd w:val="clear" w:color="auto" w:fill="D9D9D9" w:themeFill="background1" w:themeFillShade="D9"/>
            <w:textDirection w:val="btLr"/>
          </w:tcPr>
          <w:p w14:paraId="7E875175" w14:textId="77777777" w:rsidR="00906431" w:rsidRPr="003A25CF" w:rsidRDefault="00906431" w:rsidP="00DF4703">
            <w:pPr>
              <w:spacing w:after="0" w:line="240" w:lineRule="auto"/>
              <w:ind w:left="113" w:right="113"/>
              <w:jc w:val="both"/>
              <w:rPr>
                <w:rFonts w:ascii="Times New Roman" w:hAnsi="Times New Roman" w:cs="Times New Roman"/>
                <w:b/>
              </w:rPr>
            </w:pPr>
            <w:r w:rsidRPr="003A25CF">
              <w:rPr>
                <w:rFonts w:ascii="Times New Roman" w:hAnsi="Times New Roman" w:cs="Times New Roman"/>
                <w:b/>
              </w:rPr>
              <w:t>план</w:t>
            </w:r>
          </w:p>
        </w:tc>
        <w:tc>
          <w:tcPr>
            <w:tcW w:w="667" w:type="dxa"/>
            <w:shd w:val="clear" w:color="auto" w:fill="D9D9D9" w:themeFill="background1" w:themeFillShade="D9"/>
            <w:textDirection w:val="btLr"/>
          </w:tcPr>
          <w:p w14:paraId="284CE0BA" w14:textId="77777777" w:rsidR="00906431" w:rsidRPr="003A25CF" w:rsidRDefault="00906431" w:rsidP="00DF4703">
            <w:pPr>
              <w:spacing w:after="0" w:line="240" w:lineRule="auto"/>
              <w:ind w:left="113" w:right="113"/>
              <w:jc w:val="both"/>
              <w:rPr>
                <w:rFonts w:ascii="Times New Roman" w:hAnsi="Times New Roman" w:cs="Times New Roman"/>
                <w:b/>
              </w:rPr>
            </w:pPr>
            <w:r w:rsidRPr="003A25CF">
              <w:rPr>
                <w:rFonts w:ascii="Times New Roman" w:hAnsi="Times New Roman" w:cs="Times New Roman"/>
                <w:b/>
              </w:rPr>
              <w:t xml:space="preserve">факт </w:t>
            </w:r>
          </w:p>
        </w:tc>
        <w:tc>
          <w:tcPr>
            <w:tcW w:w="567" w:type="dxa"/>
            <w:shd w:val="clear" w:color="auto" w:fill="D9D9D9" w:themeFill="background1" w:themeFillShade="D9"/>
            <w:textDirection w:val="btLr"/>
          </w:tcPr>
          <w:p w14:paraId="285616B7" w14:textId="77777777" w:rsidR="00906431" w:rsidRPr="003A25CF" w:rsidRDefault="00906431" w:rsidP="00DF4703">
            <w:pPr>
              <w:spacing w:after="0" w:line="240" w:lineRule="auto"/>
              <w:ind w:left="113" w:right="113"/>
              <w:jc w:val="both"/>
              <w:rPr>
                <w:rFonts w:ascii="Times New Roman" w:hAnsi="Times New Roman" w:cs="Times New Roman"/>
                <w:b/>
              </w:rPr>
            </w:pPr>
            <w:r w:rsidRPr="003A25CF">
              <w:rPr>
                <w:rFonts w:ascii="Times New Roman" w:hAnsi="Times New Roman" w:cs="Times New Roman"/>
                <w:b/>
              </w:rPr>
              <w:t>план</w:t>
            </w:r>
            <w:r w:rsidRPr="003A25CF">
              <w:rPr>
                <w:rFonts w:ascii="Times New Roman" w:hAnsi="Times New Roman" w:cs="Times New Roman"/>
                <w:b/>
              </w:rPr>
              <w:tab/>
            </w:r>
          </w:p>
        </w:tc>
        <w:tc>
          <w:tcPr>
            <w:tcW w:w="709" w:type="dxa"/>
            <w:shd w:val="clear" w:color="auto" w:fill="D9D9D9" w:themeFill="background1" w:themeFillShade="D9"/>
            <w:textDirection w:val="btLr"/>
          </w:tcPr>
          <w:p w14:paraId="09B2277A" w14:textId="77777777" w:rsidR="00906431" w:rsidRPr="003A25CF" w:rsidRDefault="00906431" w:rsidP="00DF4703">
            <w:pPr>
              <w:spacing w:after="0" w:line="240" w:lineRule="auto"/>
              <w:ind w:left="113" w:right="113"/>
              <w:jc w:val="both"/>
              <w:rPr>
                <w:rFonts w:ascii="Times New Roman" w:hAnsi="Times New Roman" w:cs="Times New Roman"/>
                <w:b/>
              </w:rPr>
            </w:pPr>
            <w:r w:rsidRPr="003A25CF">
              <w:rPr>
                <w:rFonts w:ascii="Times New Roman" w:hAnsi="Times New Roman" w:cs="Times New Roman"/>
                <w:b/>
              </w:rPr>
              <w:t>факт</w:t>
            </w:r>
          </w:p>
        </w:tc>
        <w:tc>
          <w:tcPr>
            <w:tcW w:w="567" w:type="dxa"/>
            <w:shd w:val="clear" w:color="auto" w:fill="D9D9D9" w:themeFill="background1" w:themeFillShade="D9"/>
            <w:textDirection w:val="btLr"/>
          </w:tcPr>
          <w:p w14:paraId="12A12141" w14:textId="77777777" w:rsidR="00906431" w:rsidRPr="003A25CF" w:rsidRDefault="00906431" w:rsidP="00DF4703">
            <w:pPr>
              <w:spacing w:after="0" w:line="240" w:lineRule="auto"/>
              <w:ind w:left="113" w:right="113"/>
              <w:jc w:val="both"/>
              <w:rPr>
                <w:rFonts w:ascii="Times New Roman" w:hAnsi="Times New Roman" w:cs="Times New Roman"/>
                <w:b/>
              </w:rPr>
            </w:pPr>
            <w:r w:rsidRPr="003A25CF">
              <w:rPr>
                <w:rFonts w:ascii="Times New Roman" w:hAnsi="Times New Roman" w:cs="Times New Roman"/>
                <w:b/>
              </w:rPr>
              <w:t>план</w:t>
            </w:r>
            <w:r w:rsidRPr="003A25CF">
              <w:rPr>
                <w:rFonts w:ascii="Times New Roman" w:hAnsi="Times New Roman" w:cs="Times New Roman"/>
                <w:b/>
              </w:rPr>
              <w:tab/>
            </w:r>
          </w:p>
        </w:tc>
        <w:tc>
          <w:tcPr>
            <w:tcW w:w="567" w:type="dxa"/>
            <w:shd w:val="clear" w:color="auto" w:fill="D9D9D9" w:themeFill="background1" w:themeFillShade="D9"/>
            <w:textDirection w:val="btLr"/>
          </w:tcPr>
          <w:p w14:paraId="4A857B5A" w14:textId="77777777" w:rsidR="00906431" w:rsidRPr="003A25CF" w:rsidRDefault="00906431" w:rsidP="00DF4703">
            <w:pPr>
              <w:spacing w:after="0" w:line="240" w:lineRule="auto"/>
              <w:ind w:left="113" w:right="113"/>
              <w:jc w:val="both"/>
              <w:rPr>
                <w:rFonts w:ascii="Times New Roman" w:hAnsi="Times New Roman" w:cs="Times New Roman"/>
                <w:b/>
              </w:rPr>
            </w:pPr>
            <w:r w:rsidRPr="003A25CF">
              <w:rPr>
                <w:rFonts w:ascii="Times New Roman" w:hAnsi="Times New Roman" w:cs="Times New Roman"/>
                <w:b/>
              </w:rPr>
              <w:t>факт</w:t>
            </w:r>
          </w:p>
        </w:tc>
      </w:tr>
      <w:tr w:rsidR="00906431" w:rsidRPr="003A25CF" w14:paraId="1BB67A09" w14:textId="77777777" w:rsidTr="00906431">
        <w:tc>
          <w:tcPr>
            <w:tcW w:w="2268" w:type="dxa"/>
            <w:shd w:val="clear" w:color="auto" w:fill="auto"/>
          </w:tcPr>
          <w:p w14:paraId="2FB72E95" w14:textId="77777777" w:rsidR="00906431" w:rsidRPr="003A25CF" w:rsidRDefault="00906431" w:rsidP="00DF4703">
            <w:pPr>
              <w:spacing w:after="0" w:line="240" w:lineRule="auto"/>
              <w:jc w:val="both"/>
              <w:rPr>
                <w:rFonts w:ascii="Times New Roman" w:hAnsi="Times New Roman" w:cs="Times New Roman"/>
                <w:bCs/>
              </w:rPr>
            </w:pPr>
            <w:r w:rsidRPr="003A25CF">
              <w:rPr>
                <w:rFonts w:ascii="Times New Roman" w:hAnsi="Times New Roman" w:cs="Times New Roman"/>
                <w:bCs/>
              </w:rPr>
              <w:t>РЕЗЕРВНИЙ ФОНД-усього</w:t>
            </w:r>
          </w:p>
        </w:tc>
        <w:tc>
          <w:tcPr>
            <w:tcW w:w="844" w:type="dxa"/>
            <w:shd w:val="clear" w:color="auto" w:fill="auto"/>
          </w:tcPr>
          <w:p w14:paraId="2182CE17" w14:textId="77777777" w:rsidR="00906431" w:rsidRPr="003A25CF" w:rsidRDefault="00906431" w:rsidP="00DF4703">
            <w:pPr>
              <w:spacing w:after="0" w:line="240" w:lineRule="auto"/>
              <w:jc w:val="both"/>
              <w:rPr>
                <w:rFonts w:ascii="Times New Roman" w:hAnsi="Times New Roman" w:cs="Times New Roman"/>
                <w:bCs/>
              </w:rPr>
            </w:pPr>
          </w:p>
        </w:tc>
        <w:tc>
          <w:tcPr>
            <w:tcW w:w="705" w:type="dxa"/>
            <w:shd w:val="clear" w:color="auto" w:fill="auto"/>
          </w:tcPr>
          <w:p w14:paraId="32291888"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0,5</w:t>
            </w:r>
          </w:p>
        </w:tc>
        <w:tc>
          <w:tcPr>
            <w:tcW w:w="705" w:type="dxa"/>
            <w:shd w:val="clear" w:color="auto" w:fill="auto"/>
          </w:tcPr>
          <w:p w14:paraId="6D9EDA84"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704" w:type="dxa"/>
            <w:shd w:val="clear" w:color="auto" w:fill="auto"/>
          </w:tcPr>
          <w:p w14:paraId="0231F43D"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705" w:type="dxa"/>
            <w:shd w:val="clear" w:color="auto" w:fill="auto"/>
          </w:tcPr>
          <w:p w14:paraId="51738C6B"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643" w:type="dxa"/>
            <w:shd w:val="clear" w:color="auto" w:fill="auto"/>
          </w:tcPr>
          <w:p w14:paraId="58DED0EB"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18,9</w:t>
            </w:r>
          </w:p>
        </w:tc>
        <w:tc>
          <w:tcPr>
            <w:tcW w:w="667" w:type="dxa"/>
            <w:shd w:val="clear" w:color="auto" w:fill="auto"/>
          </w:tcPr>
          <w:p w14:paraId="7701B55D"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13,7</w:t>
            </w:r>
          </w:p>
        </w:tc>
        <w:tc>
          <w:tcPr>
            <w:tcW w:w="567" w:type="dxa"/>
            <w:shd w:val="clear" w:color="auto" w:fill="auto"/>
          </w:tcPr>
          <w:p w14:paraId="1797A381" w14:textId="77777777" w:rsidR="00906431" w:rsidRPr="003A25CF" w:rsidRDefault="00906431" w:rsidP="00DF4703">
            <w:pPr>
              <w:spacing w:after="0" w:line="240" w:lineRule="auto"/>
              <w:jc w:val="both"/>
              <w:rPr>
                <w:rFonts w:ascii="Times New Roman" w:hAnsi="Times New Roman" w:cs="Times New Roman"/>
                <w:bCs/>
              </w:rPr>
            </w:pPr>
          </w:p>
        </w:tc>
        <w:tc>
          <w:tcPr>
            <w:tcW w:w="709" w:type="dxa"/>
            <w:shd w:val="clear" w:color="auto" w:fill="auto"/>
          </w:tcPr>
          <w:p w14:paraId="2F6842F0" w14:textId="77777777" w:rsidR="00906431" w:rsidRPr="003A25CF" w:rsidRDefault="00906431" w:rsidP="00DF4703">
            <w:pPr>
              <w:spacing w:after="0" w:line="240" w:lineRule="auto"/>
              <w:jc w:val="both"/>
              <w:rPr>
                <w:rFonts w:ascii="Times New Roman" w:hAnsi="Times New Roman" w:cs="Times New Roman"/>
                <w:bCs/>
              </w:rPr>
            </w:pPr>
          </w:p>
        </w:tc>
        <w:tc>
          <w:tcPr>
            <w:tcW w:w="567" w:type="dxa"/>
            <w:shd w:val="clear" w:color="auto" w:fill="auto"/>
          </w:tcPr>
          <w:p w14:paraId="4DDCB812" w14:textId="77777777" w:rsidR="00906431" w:rsidRPr="003A25CF" w:rsidRDefault="00906431" w:rsidP="00DF4703">
            <w:pPr>
              <w:spacing w:after="0" w:line="240" w:lineRule="auto"/>
              <w:jc w:val="both"/>
              <w:rPr>
                <w:rFonts w:ascii="Times New Roman" w:hAnsi="Times New Roman" w:cs="Times New Roman"/>
                <w:bCs/>
              </w:rPr>
            </w:pPr>
          </w:p>
        </w:tc>
        <w:tc>
          <w:tcPr>
            <w:tcW w:w="567" w:type="dxa"/>
            <w:shd w:val="clear" w:color="auto" w:fill="auto"/>
          </w:tcPr>
          <w:p w14:paraId="278E5DF0" w14:textId="77777777" w:rsidR="00906431" w:rsidRPr="003A25CF" w:rsidRDefault="00906431" w:rsidP="00DF4703">
            <w:pPr>
              <w:spacing w:after="0" w:line="240" w:lineRule="auto"/>
              <w:jc w:val="both"/>
              <w:rPr>
                <w:rFonts w:ascii="Times New Roman" w:hAnsi="Times New Roman" w:cs="Times New Roman"/>
                <w:bCs/>
              </w:rPr>
            </w:pPr>
          </w:p>
        </w:tc>
      </w:tr>
      <w:tr w:rsidR="00906431" w:rsidRPr="003A25CF" w14:paraId="40E9ECB4" w14:textId="77777777" w:rsidTr="00906431">
        <w:tc>
          <w:tcPr>
            <w:tcW w:w="2268" w:type="dxa"/>
            <w:shd w:val="clear" w:color="auto" w:fill="auto"/>
          </w:tcPr>
          <w:p w14:paraId="42746770" w14:textId="77777777" w:rsidR="00906431" w:rsidRPr="003A25CF" w:rsidRDefault="00906431" w:rsidP="00DF4703">
            <w:pPr>
              <w:spacing w:after="0" w:line="240" w:lineRule="auto"/>
              <w:jc w:val="both"/>
              <w:rPr>
                <w:rFonts w:ascii="Times New Roman" w:hAnsi="Times New Roman" w:cs="Times New Roman"/>
                <w:bCs/>
              </w:rPr>
            </w:pPr>
            <w:r w:rsidRPr="003A25CF">
              <w:rPr>
                <w:rFonts w:ascii="Times New Roman" w:hAnsi="Times New Roman" w:cs="Times New Roman"/>
                <w:bCs/>
              </w:rPr>
              <w:t>Запобігання НС</w:t>
            </w:r>
          </w:p>
        </w:tc>
        <w:tc>
          <w:tcPr>
            <w:tcW w:w="844" w:type="dxa"/>
            <w:shd w:val="clear" w:color="auto" w:fill="auto"/>
          </w:tcPr>
          <w:p w14:paraId="06B10810" w14:textId="77777777" w:rsidR="00906431" w:rsidRPr="003A25CF" w:rsidRDefault="00906431" w:rsidP="00DF4703">
            <w:pPr>
              <w:spacing w:after="0" w:line="240" w:lineRule="auto"/>
              <w:jc w:val="both"/>
              <w:rPr>
                <w:rFonts w:ascii="Times New Roman" w:hAnsi="Times New Roman" w:cs="Times New Roman"/>
                <w:bCs/>
              </w:rPr>
            </w:pPr>
          </w:p>
        </w:tc>
        <w:tc>
          <w:tcPr>
            <w:tcW w:w="705" w:type="dxa"/>
            <w:shd w:val="clear" w:color="auto" w:fill="auto"/>
          </w:tcPr>
          <w:p w14:paraId="508EEF28"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705" w:type="dxa"/>
            <w:shd w:val="clear" w:color="auto" w:fill="auto"/>
          </w:tcPr>
          <w:p w14:paraId="1679A4DB"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704" w:type="dxa"/>
            <w:shd w:val="clear" w:color="auto" w:fill="auto"/>
          </w:tcPr>
          <w:p w14:paraId="53B6186F"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705" w:type="dxa"/>
            <w:shd w:val="clear" w:color="auto" w:fill="auto"/>
          </w:tcPr>
          <w:p w14:paraId="0BD440FB"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643" w:type="dxa"/>
            <w:shd w:val="clear" w:color="auto" w:fill="auto"/>
          </w:tcPr>
          <w:p w14:paraId="68CD8AD0"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667" w:type="dxa"/>
            <w:shd w:val="clear" w:color="auto" w:fill="auto"/>
          </w:tcPr>
          <w:p w14:paraId="30533F28"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567" w:type="dxa"/>
            <w:shd w:val="clear" w:color="auto" w:fill="auto"/>
          </w:tcPr>
          <w:p w14:paraId="04AAA319" w14:textId="77777777" w:rsidR="00906431" w:rsidRPr="003A25CF" w:rsidRDefault="00906431" w:rsidP="00DF4703">
            <w:pPr>
              <w:spacing w:after="0" w:line="240" w:lineRule="auto"/>
              <w:jc w:val="both"/>
              <w:rPr>
                <w:rFonts w:ascii="Times New Roman" w:hAnsi="Times New Roman" w:cs="Times New Roman"/>
                <w:bCs/>
              </w:rPr>
            </w:pPr>
          </w:p>
        </w:tc>
        <w:tc>
          <w:tcPr>
            <w:tcW w:w="709" w:type="dxa"/>
            <w:shd w:val="clear" w:color="auto" w:fill="auto"/>
          </w:tcPr>
          <w:p w14:paraId="213FA716" w14:textId="77777777" w:rsidR="00906431" w:rsidRPr="003A25CF" w:rsidRDefault="00906431" w:rsidP="00DF4703">
            <w:pPr>
              <w:spacing w:after="0" w:line="240" w:lineRule="auto"/>
              <w:jc w:val="both"/>
              <w:rPr>
                <w:rFonts w:ascii="Times New Roman" w:hAnsi="Times New Roman" w:cs="Times New Roman"/>
                <w:bCs/>
              </w:rPr>
            </w:pPr>
          </w:p>
        </w:tc>
        <w:tc>
          <w:tcPr>
            <w:tcW w:w="567" w:type="dxa"/>
            <w:shd w:val="clear" w:color="auto" w:fill="auto"/>
          </w:tcPr>
          <w:p w14:paraId="21F9C8E4" w14:textId="77777777" w:rsidR="00906431" w:rsidRPr="003A25CF" w:rsidRDefault="00906431" w:rsidP="00DF4703">
            <w:pPr>
              <w:spacing w:after="0" w:line="240" w:lineRule="auto"/>
              <w:jc w:val="both"/>
              <w:rPr>
                <w:rFonts w:ascii="Times New Roman" w:hAnsi="Times New Roman" w:cs="Times New Roman"/>
                <w:bCs/>
              </w:rPr>
            </w:pPr>
          </w:p>
        </w:tc>
        <w:tc>
          <w:tcPr>
            <w:tcW w:w="567" w:type="dxa"/>
            <w:shd w:val="clear" w:color="auto" w:fill="auto"/>
          </w:tcPr>
          <w:p w14:paraId="069C9AC3" w14:textId="77777777" w:rsidR="00906431" w:rsidRPr="003A25CF" w:rsidRDefault="00906431" w:rsidP="00DF4703">
            <w:pPr>
              <w:spacing w:after="0" w:line="240" w:lineRule="auto"/>
              <w:jc w:val="both"/>
              <w:rPr>
                <w:rFonts w:ascii="Times New Roman" w:hAnsi="Times New Roman" w:cs="Times New Roman"/>
                <w:bCs/>
              </w:rPr>
            </w:pPr>
          </w:p>
        </w:tc>
      </w:tr>
      <w:tr w:rsidR="00906431" w:rsidRPr="003A25CF" w14:paraId="6976FBBF" w14:textId="77777777" w:rsidTr="00906431">
        <w:tc>
          <w:tcPr>
            <w:tcW w:w="2268" w:type="dxa"/>
            <w:shd w:val="clear" w:color="auto" w:fill="auto"/>
          </w:tcPr>
          <w:p w14:paraId="692A8244" w14:textId="77777777" w:rsidR="00906431" w:rsidRPr="003A25CF" w:rsidRDefault="00906431" w:rsidP="00DF4703">
            <w:pPr>
              <w:spacing w:after="0" w:line="240" w:lineRule="auto"/>
              <w:jc w:val="both"/>
              <w:rPr>
                <w:rFonts w:ascii="Times New Roman" w:hAnsi="Times New Roman" w:cs="Times New Roman"/>
                <w:bCs/>
              </w:rPr>
            </w:pPr>
            <w:r w:rsidRPr="003A25CF">
              <w:rPr>
                <w:rFonts w:ascii="Times New Roman" w:hAnsi="Times New Roman" w:cs="Times New Roman"/>
                <w:bCs/>
              </w:rPr>
              <w:t>Ліквідація НС</w:t>
            </w:r>
          </w:p>
        </w:tc>
        <w:tc>
          <w:tcPr>
            <w:tcW w:w="844" w:type="dxa"/>
            <w:shd w:val="clear" w:color="auto" w:fill="auto"/>
          </w:tcPr>
          <w:p w14:paraId="1ED4527B" w14:textId="77777777" w:rsidR="00906431" w:rsidRPr="003A25CF" w:rsidRDefault="00906431" w:rsidP="00DF4703">
            <w:pPr>
              <w:spacing w:after="0" w:line="240" w:lineRule="auto"/>
              <w:jc w:val="both"/>
              <w:rPr>
                <w:rFonts w:ascii="Times New Roman" w:hAnsi="Times New Roman" w:cs="Times New Roman"/>
                <w:bCs/>
              </w:rPr>
            </w:pPr>
          </w:p>
        </w:tc>
        <w:tc>
          <w:tcPr>
            <w:tcW w:w="705" w:type="dxa"/>
            <w:shd w:val="clear" w:color="auto" w:fill="auto"/>
          </w:tcPr>
          <w:p w14:paraId="526D021D"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705" w:type="dxa"/>
            <w:shd w:val="clear" w:color="auto" w:fill="auto"/>
          </w:tcPr>
          <w:p w14:paraId="3AF6ECAD"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704" w:type="dxa"/>
            <w:shd w:val="clear" w:color="auto" w:fill="auto"/>
          </w:tcPr>
          <w:p w14:paraId="2DE27008"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705" w:type="dxa"/>
            <w:shd w:val="clear" w:color="auto" w:fill="auto"/>
          </w:tcPr>
          <w:p w14:paraId="62F0ABCF"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643" w:type="dxa"/>
            <w:shd w:val="clear" w:color="auto" w:fill="auto"/>
          </w:tcPr>
          <w:p w14:paraId="45FC1A49"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667" w:type="dxa"/>
            <w:shd w:val="clear" w:color="auto" w:fill="auto"/>
          </w:tcPr>
          <w:p w14:paraId="7389468C"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567" w:type="dxa"/>
            <w:shd w:val="clear" w:color="auto" w:fill="auto"/>
          </w:tcPr>
          <w:p w14:paraId="74645581" w14:textId="77777777" w:rsidR="00906431" w:rsidRPr="003A25CF" w:rsidRDefault="00906431" w:rsidP="00DF4703">
            <w:pPr>
              <w:spacing w:after="0" w:line="240" w:lineRule="auto"/>
              <w:jc w:val="both"/>
              <w:rPr>
                <w:rFonts w:ascii="Times New Roman" w:hAnsi="Times New Roman" w:cs="Times New Roman"/>
                <w:bCs/>
              </w:rPr>
            </w:pPr>
          </w:p>
        </w:tc>
        <w:tc>
          <w:tcPr>
            <w:tcW w:w="709" w:type="dxa"/>
            <w:shd w:val="clear" w:color="auto" w:fill="auto"/>
          </w:tcPr>
          <w:p w14:paraId="48311E63" w14:textId="77777777" w:rsidR="00906431" w:rsidRPr="003A25CF" w:rsidRDefault="00906431" w:rsidP="00DF4703">
            <w:pPr>
              <w:spacing w:after="0" w:line="240" w:lineRule="auto"/>
              <w:jc w:val="both"/>
              <w:rPr>
                <w:rFonts w:ascii="Times New Roman" w:hAnsi="Times New Roman" w:cs="Times New Roman"/>
                <w:bCs/>
              </w:rPr>
            </w:pPr>
          </w:p>
        </w:tc>
        <w:tc>
          <w:tcPr>
            <w:tcW w:w="567" w:type="dxa"/>
            <w:shd w:val="clear" w:color="auto" w:fill="auto"/>
          </w:tcPr>
          <w:p w14:paraId="1F67A4CB" w14:textId="77777777" w:rsidR="00906431" w:rsidRPr="003A25CF" w:rsidRDefault="00906431" w:rsidP="00DF4703">
            <w:pPr>
              <w:spacing w:after="0" w:line="240" w:lineRule="auto"/>
              <w:jc w:val="both"/>
              <w:rPr>
                <w:rFonts w:ascii="Times New Roman" w:hAnsi="Times New Roman" w:cs="Times New Roman"/>
                <w:bCs/>
              </w:rPr>
            </w:pPr>
          </w:p>
        </w:tc>
        <w:tc>
          <w:tcPr>
            <w:tcW w:w="567" w:type="dxa"/>
            <w:shd w:val="clear" w:color="auto" w:fill="auto"/>
          </w:tcPr>
          <w:p w14:paraId="6629B7A4" w14:textId="77777777" w:rsidR="00906431" w:rsidRPr="003A25CF" w:rsidRDefault="00906431" w:rsidP="00DF4703">
            <w:pPr>
              <w:spacing w:after="0" w:line="240" w:lineRule="auto"/>
              <w:jc w:val="both"/>
              <w:rPr>
                <w:rFonts w:ascii="Times New Roman" w:hAnsi="Times New Roman" w:cs="Times New Roman"/>
                <w:bCs/>
              </w:rPr>
            </w:pPr>
          </w:p>
        </w:tc>
      </w:tr>
      <w:tr w:rsidR="00906431" w:rsidRPr="003A25CF" w14:paraId="5A96ABCE" w14:textId="77777777" w:rsidTr="00906431">
        <w:tc>
          <w:tcPr>
            <w:tcW w:w="2268" w:type="dxa"/>
            <w:shd w:val="clear" w:color="auto" w:fill="auto"/>
          </w:tcPr>
          <w:p w14:paraId="14A4C12E" w14:textId="77777777" w:rsidR="00906431" w:rsidRPr="003A25CF" w:rsidRDefault="00906431" w:rsidP="00DF4703">
            <w:pPr>
              <w:spacing w:after="0" w:line="240" w:lineRule="auto"/>
              <w:jc w:val="both"/>
              <w:rPr>
                <w:rFonts w:ascii="Times New Roman" w:hAnsi="Times New Roman" w:cs="Times New Roman"/>
                <w:bCs/>
              </w:rPr>
            </w:pPr>
            <w:r w:rsidRPr="003A25CF">
              <w:rPr>
                <w:rFonts w:ascii="Times New Roman" w:hAnsi="Times New Roman" w:cs="Times New Roman"/>
                <w:bCs/>
              </w:rPr>
              <w:t>Інші непередбачувані заходи</w:t>
            </w:r>
          </w:p>
        </w:tc>
        <w:tc>
          <w:tcPr>
            <w:tcW w:w="844" w:type="dxa"/>
            <w:shd w:val="clear" w:color="auto" w:fill="auto"/>
          </w:tcPr>
          <w:p w14:paraId="0F93BFAE" w14:textId="77777777" w:rsidR="00906431" w:rsidRPr="003A25CF" w:rsidRDefault="00906431" w:rsidP="00DF4703">
            <w:pPr>
              <w:spacing w:after="0" w:line="240" w:lineRule="auto"/>
              <w:jc w:val="both"/>
              <w:rPr>
                <w:rFonts w:ascii="Times New Roman" w:hAnsi="Times New Roman" w:cs="Times New Roman"/>
                <w:bCs/>
              </w:rPr>
            </w:pPr>
          </w:p>
        </w:tc>
        <w:tc>
          <w:tcPr>
            <w:tcW w:w="705" w:type="dxa"/>
            <w:shd w:val="clear" w:color="auto" w:fill="auto"/>
          </w:tcPr>
          <w:p w14:paraId="322D3201"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705" w:type="dxa"/>
            <w:shd w:val="clear" w:color="auto" w:fill="auto"/>
          </w:tcPr>
          <w:p w14:paraId="0AE42842"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704" w:type="dxa"/>
            <w:shd w:val="clear" w:color="auto" w:fill="auto"/>
          </w:tcPr>
          <w:p w14:paraId="6DE921EC"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705" w:type="dxa"/>
            <w:shd w:val="clear" w:color="auto" w:fill="auto"/>
          </w:tcPr>
          <w:p w14:paraId="23C7528C"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643" w:type="dxa"/>
            <w:shd w:val="clear" w:color="auto" w:fill="auto"/>
          </w:tcPr>
          <w:p w14:paraId="30B6896C"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15,0</w:t>
            </w:r>
          </w:p>
        </w:tc>
        <w:tc>
          <w:tcPr>
            <w:tcW w:w="667" w:type="dxa"/>
            <w:shd w:val="clear" w:color="auto" w:fill="auto"/>
          </w:tcPr>
          <w:p w14:paraId="65C2AF6D"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13,7</w:t>
            </w:r>
          </w:p>
        </w:tc>
        <w:tc>
          <w:tcPr>
            <w:tcW w:w="567" w:type="dxa"/>
            <w:shd w:val="clear" w:color="auto" w:fill="auto"/>
          </w:tcPr>
          <w:p w14:paraId="78D0D577" w14:textId="77777777" w:rsidR="00906431" w:rsidRPr="003A25CF" w:rsidRDefault="00906431" w:rsidP="00DF4703">
            <w:pPr>
              <w:spacing w:after="0" w:line="240" w:lineRule="auto"/>
              <w:jc w:val="both"/>
              <w:rPr>
                <w:rFonts w:ascii="Times New Roman" w:hAnsi="Times New Roman" w:cs="Times New Roman"/>
                <w:bCs/>
              </w:rPr>
            </w:pPr>
          </w:p>
        </w:tc>
        <w:tc>
          <w:tcPr>
            <w:tcW w:w="709" w:type="dxa"/>
            <w:shd w:val="clear" w:color="auto" w:fill="auto"/>
          </w:tcPr>
          <w:p w14:paraId="7E9A3382" w14:textId="77777777" w:rsidR="00906431" w:rsidRPr="003A25CF" w:rsidRDefault="00906431" w:rsidP="00DF4703">
            <w:pPr>
              <w:spacing w:after="0" w:line="240" w:lineRule="auto"/>
              <w:jc w:val="both"/>
              <w:rPr>
                <w:rFonts w:ascii="Times New Roman" w:hAnsi="Times New Roman" w:cs="Times New Roman"/>
                <w:bCs/>
              </w:rPr>
            </w:pPr>
          </w:p>
        </w:tc>
        <w:tc>
          <w:tcPr>
            <w:tcW w:w="567" w:type="dxa"/>
            <w:shd w:val="clear" w:color="auto" w:fill="auto"/>
          </w:tcPr>
          <w:p w14:paraId="7CB6F709" w14:textId="77777777" w:rsidR="00906431" w:rsidRPr="003A25CF" w:rsidRDefault="00906431" w:rsidP="00DF4703">
            <w:pPr>
              <w:spacing w:after="0" w:line="240" w:lineRule="auto"/>
              <w:jc w:val="both"/>
              <w:rPr>
                <w:rFonts w:ascii="Times New Roman" w:hAnsi="Times New Roman" w:cs="Times New Roman"/>
                <w:bCs/>
              </w:rPr>
            </w:pPr>
          </w:p>
        </w:tc>
        <w:tc>
          <w:tcPr>
            <w:tcW w:w="567" w:type="dxa"/>
            <w:shd w:val="clear" w:color="auto" w:fill="auto"/>
          </w:tcPr>
          <w:p w14:paraId="12301B5E" w14:textId="77777777" w:rsidR="00906431" w:rsidRPr="003A25CF" w:rsidRDefault="00906431" w:rsidP="00DF4703">
            <w:pPr>
              <w:spacing w:after="0" w:line="240" w:lineRule="auto"/>
              <w:jc w:val="both"/>
              <w:rPr>
                <w:rFonts w:ascii="Times New Roman" w:hAnsi="Times New Roman" w:cs="Times New Roman"/>
                <w:bCs/>
              </w:rPr>
            </w:pPr>
          </w:p>
        </w:tc>
      </w:tr>
      <w:tr w:rsidR="00906431" w:rsidRPr="003A25CF" w14:paraId="3F322D6E" w14:textId="77777777" w:rsidTr="00906431">
        <w:tc>
          <w:tcPr>
            <w:tcW w:w="2268" w:type="dxa"/>
            <w:shd w:val="clear" w:color="auto" w:fill="auto"/>
          </w:tcPr>
          <w:p w14:paraId="6149E2B0" w14:textId="77777777" w:rsidR="00906431" w:rsidRPr="003A25CF" w:rsidRDefault="00906431" w:rsidP="00DF4703">
            <w:pPr>
              <w:spacing w:after="0" w:line="240" w:lineRule="auto"/>
              <w:jc w:val="both"/>
              <w:rPr>
                <w:rFonts w:ascii="Times New Roman" w:hAnsi="Times New Roman" w:cs="Times New Roman"/>
                <w:bCs/>
              </w:rPr>
            </w:pPr>
            <w:r w:rsidRPr="003A25CF">
              <w:rPr>
                <w:rFonts w:ascii="Times New Roman" w:hAnsi="Times New Roman" w:cs="Times New Roman"/>
                <w:bCs/>
              </w:rPr>
              <w:t>Нерозподілені кошти резервного фонду</w:t>
            </w:r>
          </w:p>
        </w:tc>
        <w:tc>
          <w:tcPr>
            <w:tcW w:w="844" w:type="dxa"/>
            <w:shd w:val="clear" w:color="auto" w:fill="auto"/>
          </w:tcPr>
          <w:p w14:paraId="6A8A6682" w14:textId="77777777" w:rsidR="00906431" w:rsidRPr="003A25CF" w:rsidRDefault="00906431" w:rsidP="00DF4703">
            <w:pPr>
              <w:spacing w:after="0" w:line="240" w:lineRule="auto"/>
              <w:jc w:val="both"/>
              <w:rPr>
                <w:rFonts w:ascii="Times New Roman" w:hAnsi="Times New Roman" w:cs="Times New Roman"/>
                <w:bCs/>
              </w:rPr>
            </w:pPr>
          </w:p>
        </w:tc>
        <w:tc>
          <w:tcPr>
            <w:tcW w:w="705" w:type="dxa"/>
            <w:shd w:val="clear" w:color="auto" w:fill="auto"/>
          </w:tcPr>
          <w:p w14:paraId="5A8B6AA2"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0,5</w:t>
            </w:r>
          </w:p>
        </w:tc>
        <w:tc>
          <w:tcPr>
            <w:tcW w:w="705" w:type="dxa"/>
            <w:shd w:val="clear" w:color="auto" w:fill="auto"/>
          </w:tcPr>
          <w:p w14:paraId="3186A7C9"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704" w:type="dxa"/>
            <w:shd w:val="clear" w:color="auto" w:fill="auto"/>
          </w:tcPr>
          <w:p w14:paraId="15DFA92E"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705" w:type="dxa"/>
            <w:shd w:val="clear" w:color="auto" w:fill="auto"/>
          </w:tcPr>
          <w:p w14:paraId="406A1769"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643" w:type="dxa"/>
            <w:shd w:val="clear" w:color="auto" w:fill="auto"/>
          </w:tcPr>
          <w:p w14:paraId="4110FED8"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3,9</w:t>
            </w:r>
          </w:p>
        </w:tc>
        <w:tc>
          <w:tcPr>
            <w:tcW w:w="667" w:type="dxa"/>
            <w:shd w:val="clear" w:color="auto" w:fill="auto"/>
          </w:tcPr>
          <w:p w14:paraId="440D8D4B" w14:textId="77777777" w:rsidR="00906431" w:rsidRPr="003A25CF" w:rsidRDefault="00906431" w:rsidP="00DF4703">
            <w:pPr>
              <w:spacing w:after="0" w:line="240" w:lineRule="auto"/>
              <w:jc w:val="center"/>
              <w:rPr>
                <w:rFonts w:ascii="Times New Roman" w:hAnsi="Times New Roman" w:cs="Times New Roman"/>
                <w:bCs/>
              </w:rPr>
            </w:pPr>
            <w:r w:rsidRPr="003A25CF">
              <w:rPr>
                <w:rFonts w:ascii="Times New Roman" w:hAnsi="Times New Roman" w:cs="Times New Roman"/>
                <w:bCs/>
              </w:rPr>
              <w:t>-</w:t>
            </w:r>
          </w:p>
        </w:tc>
        <w:tc>
          <w:tcPr>
            <w:tcW w:w="567" w:type="dxa"/>
            <w:shd w:val="clear" w:color="auto" w:fill="auto"/>
          </w:tcPr>
          <w:p w14:paraId="56F25481" w14:textId="77777777" w:rsidR="00906431" w:rsidRPr="003A25CF" w:rsidRDefault="00906431" w:rsidP="00DF4703">
            <w:pPr>
              <w:spacing w:after="0" w:line="240" w:lineRule="auto"/>
              <w:jc w:val="both"/>
              <w:rPr>
                <w:rFonts w:ascii="Times New Roman" w:hAnsi="Times New Roman" w:cs="Times New Roman"/>
                <w:bCs/>
              </w:rPr>
            </w:pPr>
          </w:p>
        </w:tc>
        <w:tc>
          <w:tcPr>
            <w:tcW w:w="709" w:type="dxa"/>
            <w:shd w:val="clear" w:color="auto" w:fill="auto"/>
          </w:tcPr>
          <w:p w14:paraId="29A0C609" w14:textId="77777777" w:rsidR="00906431" w:rsidRPr="003A25CF" w:rsidRDefault="00906431" w:rsidP="00DF4703">
            <w:pPr>
              <w:spacing w:after="0" w:line="240" w:lineRule="auto"/>
              <w:jc w:val="both"/>
              <w:rPr>
                <w:rFonts w:ascii="Times New Roman" w:hAnsi="Times New Roman" w:cs="Times New Roman"/>
                <w:bCs/>
              </w:rPr>
            </w:pPr>
          </w:p>
        </w:tc>
        <w:tc>
          <w:tcPr>
            <w:tcW w:w="567" w:type="dxa"/>
            <w:shd w:val="clear" w:color="auto" w:fill="auto"/>
          </w:tcPr>
          <w:p w14:paraId="17DA13B3" w14:textId="77777777" w:rsidR="00906431" w:rsidRPr="003A25CF" w:rsidRDefault="00906431" w:rsidP="00DF4703">
            <w:pPr>
              <w:spacing w:after="0" w:line="240" w:lineRule="auto"/>
              <w:jc w:val="both"/>
              <w:rPr>
                <w:rFonts w:ascii="Times New Roman" w:hAnsi="Times New Roman" w:cs="Times New Roman"/>
                <w:bCs/>
              </w:rPr>
            </w:pPr>
          </w:p>
        </w:tc>
        <w:tc>
          <w:tcPr>
            <w:tcW w:w="567" w:type="dxa"/>
            <w:shd w:val="clear" w:color="auto" w:fill="auto"/>
          </w:tcPr>
          <w:p w14:paraId="243277FF" w14:textId="77777777" w:rsidR="00906431" w:rsidRPr="003A25CF" w:rsidRDefault="00906431" w:rsidP="00DF4703">
            <w:pPr>
              <w:spacing w:after="0" w:line="240" w:lineRule="auto"/>
              <w:jc w:val="both"/>
              <w:rPr>
                <w:rFonts w:ascii="Times New Roman" w:hAnsi="Times New Roman" w:cs="Times New Roman"/>
                <w:bCs/>
              </w:rPr>
            </w:pPr>
          </w:p>
        </w:tc>
      </w:tr>
    </w:tbl>
    <w:p w14:paraId="2EE1C45A" w14:textId="7ADE81EB" w:rsidR="00872F92" w:rsidRPr="003A25CF" w:rsidRDefault="00872F92" w:rsidP="00DF4703">
      <w:pPr>
        <w:spacing w:after="0" w:line="240" w:lineRule="auto"/>
        <w:jc w:val="both"/>
        <w:rPr>
          <w:rFonts w:ascii="Times New Roman" w:hAnsi="Times New Roman" w:cs="Times New Roman"/>
          <w:color w:val="0070C0"/>
          <w:sz w:val="28"/>
          <w:szCs w:val="28"/>
        </w:rPr>
      </w:pPr>
    </w:p>
    <w:bookmarkEnd w:id="26"/>
    <w:bookmarkEnd w:id="27"/>
    <w:p w14:paraId="7D5711C9" w14:textId="1CE304FD" w:rsidR="0075056A" w:rsidRPr="003A25CF" w:rsidRDefault="0075056A" w:rsidP="00343860">
      <w:pPr>
        <w:spacing w:after="0" w:line="240" w:lineRule="auto"/>
        <w:ind w:firstLine="708"/>
        <w:jc w:val="both"/>
        <w:rPr>
          <w:rFonts w:ascii="Times New Roman" w:hAnsi="Times New Roman" w:cs="Times New Roman"/>
          <w:sz w:val="28"/>
          <w:szCs w:val="28"/>
        </w:rPr>
      </w:pPr>
    </w:p>
    <w:p w14:paraId="416E56EB" w14:textId="34178F9C" w:rsidR="00E435A9" w:rsidRPr="003A25CF" w:rsidRDefault="0043651F" w:rsidP="00DF4703">
      <w:pPr>
        <w:spacing w:after="0" w:line="240" w:lineRule="auto"/>
        <w:jc w:val="both"/>
        <w:rPr>
          <w:rFonts w:ascii="Times New Roman" w:hAnsi="Times New Roman" w:cs="Times New Roman"/>
          <w:b/>
          <w:bCs/>
          <w:sz w:val="28"/>
          <w:szCs w:val="28"/>
        </w:rPr>
      </w:pPr>
      <w:r w:rsidRPr="003A25CF">
        <w:rPr>
          <w:rFonts w:ascii="Times New Roman" w:hAnsi="Times New Roman" w:cs="Times New Roman"/>
          <w:b/>
          <w:bCs/>
          <w:sz w:val="28"/>
          <w:szCs w:val="28"/>
        </w:rPr>
        <w:lastRenderedPageBreak/>
        <w:t xml:space="preserve">ГЛАВА </w:t>
      </w:r>
      <w:r w:rsidR="00744C6D">
        <w:rPr>
          <w:rFonts w:ascii="Times New Roman" w:hAnsi="Times New Roman" w:cs="Times New Roman"/>
          <w:b/>
          <w:bCs/>
          <w:sz w:val="28"/>
          <w:szCs w:val="28"/>
        </w:rPr>
        <w:t>7</w:t>
      </w:r>
      <w:r w:rsidRPr="003A25CF">
        <w:rPr>
          <w:rFonts w:ascii="Times New Roman" w:hAnsi="Times New Roman" w:cs="Times New Roman"/>
          <w:b/>
          <w:bCs/>
          <w:sz w:val="28"/>
          <w:szCs w:val="28"/>
        </w:rPr>
        <w:t xml:space="preserve">. РЕАЛІЗАЦІЯ ЗАХОДІВ ЦИВІЛЬНОГО ЗАХИСТУ В УМОВАХ РОСІЙСЬКІЙ АГРЕСІЇ </w:t>
      </w:r>
    </w:p>
    <w:p w14:paraId="780BC709" w14:textId="77777777" w:rsidR="002B66B3" w:rsidRPr="003A25CF" w:rsidRDefault="002B66B3" w:rsidP="00DF4703">
      <w:pPr>
        <w:spacing w:after="0" w:line="240" w:lineRule="auto"/>
        <w:jc w:val="both"/>
        <w:rPr>
          <w:rFonts w:ascii="Times New Roman" w:hAnsi="Times New Roman" w:cs="Times New Roman"/>
          <w:b/>
          <w:bCs/>
          <w:sz w:val="12"/>
          <w:szCs w:val="12"/>
        </w:rPr>
      </w:pPr>
    </w:p>
    <w:p w14:paraId="68EA5286" w14:textId="69BF9D98" w:rsidR="00C43972" w:rsidRPr="003A25CF" w:rsidRDefault="00C43972" w:rsidP="00DF4703">
      <w:pPr>
        <w:spacing w:after="0" w:line="240" w:lineRule="auto"/>
        <w:ind w:firstLine="708"/>
        <w:jc w:val="both"/>
        <w:rPr>
          <w:rFonts w:ascii="Times New Roman" w:hAnsi="Times New Roman" w:cs="Times New Roman"/>
          <w:bCs/>
          <w:iCs/>
          <w:sz w:val="28"/>
          <w:szCs w:val="28"/>
        </w:rPr>
      </w:pPr>
      <w:r w:rsidRPr="003A25CF">
        <w:rPr>
          <w:rFonts w:ascii="Times New Roman" w:hAnsi="Times New Roman" w:cs="Times New Roman"/>
          <w:sz w:val="28"/>
          <w:szCs w:val="28"/>
        </w:rPr>
        <w:t>Протягом звітного періоду зареєстровано</w:t>
      </w:r>
      <w:r w:rsidRPr="003A25CF">
        <w:rPr>
          <w:rFonts w:ascii="Times New Roman" w:hAnsi="Times New Roman" w:cs="Times New Roman"/>
          <w:b/>
          <w:i/>
          <w:sz w:val="28"/>
          <w:szCs w:val="28"/>
        </w:rPr>
        <w:t xml:space="preserve"> 1 надзвичайну ситуацію воєнного характеру,  а саме: </w:t>
      </w:r>
      <w:r w:rsidRPr="003A25CF">
        <w:rPr>
          <w:rFonts w:ascii="Times New Roman" w:hAnsi="Times New Roman" w:cs="Times New Roman"/>
          <w:bCs/>
          <w:iCs/>
          <w:sz w:val="28"/>
          <w:szCs w:val="28"/>
        </w:rPr>
        <w:t xml:space="preserve">на підставі Указу Президента України від </w:t>
      </w:r>
      <w:r w:rsidR="002F5ED3">
        <w:rPr>
          <w:rFonts w:ascii="Times New Roman" w:hAnsi="Times New Roman" w:cs="Times New Roman"/>
          <w:bCs/>
          <w:iCs/>
          <w:sz w:val="28"/>
          <w:szCs w:val="28"/>
        </w:rPr>
        <w:t xml:space="preserve">                               </w:t>
      </w:r>
      <w:r w:rsidRPr="003A25CF">
        <w:rPr>
          <w:rFonts w:ascii="Times New Roman" w:hAnsi="Times New Roman" w:cs="Times New Roman"/>
          <w:bCs/>
          <w:iCs/>
          <w:sz w:val="28"/>
          <w:szCs w:val="28"/>
        </w:rPr>
        <w:t>24 лютого 2022 року № 64/2022 «Про введення воєнного стану в Україні», затвердженого постановою Верховної Ради України від 24.02.2022 року  №2102-ІХ, та підпункту 6 пункту 4 Порядку класифікації надзвичайних ситуацій за їх рівнями, затвердженого постановою Кабінету Міністрів України від 24 березня 2004 року №368, класифікували ситуацію, пов’язану з  військовою агресією російської федерації проти України, як воєнну надзвичайну ситуацію державного рівня (код НС – 4000, рівень НС – державний).</w:t>
      </w:r>
    </w:p>
    <w:p w14:paraId="79F4E598" w14:textId="77777777" w:rsidR="002B66B3" w:rsidRPr="003A25CF" w:rsidRDefault="002B66B3" w:rsidP="002B66B3">
      <w:pPr>
        <w:spacing w:after="0" w:line="240" w:lineRule="auto"/>
        <w:ind w:firstLine="708"/>
        <w:jc w:val="both"/>
        <w:rPr>
          <w:rFonts w:ascii="Times New Roman" w:hAnsi="Times New Roman" w:cs="Times New Roman"/>
          <w:sz w:val="28"/>
          <w:szCs w:val="28"/>
          <w:shd w:val="clear" w:color="auto" w:fill="FFFFFF"/>
        </w:rPr>
      </w:pPr>
      <w:r w:rsidRPr="003A25CF">
        <w:rPr>
          <w:rFonts w:ascii="Times New Roman" w:hAnsi="Times New Roman" w:cs="Times New Roman"/>
          <w:sz w:val="28"/>
          <w:szCs w:val="28"/>
          <w:shd w:val="clear" w:color="auto" w:fill="FFFFFF"/>
        </w:rPr>
        <w:t xml:space="preserve">Внаслідок військової агресії </w:t>
      </w:r>
      <w:proofErr w:type="spellStart"/>
      <w:r w:rsidRPr="003A25CF">
        <w:rPr>
          <w:rFonts w:ascii="Times New Roman" w:hAnsi="Times New Roman" w:cs="Times New Roman"/>
          <w:sz w:val="28"/>
          <w:szCs w:val="28"/>
          <w:shd w:val="clear" w:color="auto" w:fill="FFFFFF"/>
        </w:rPr>
        <w:t>рф</w:t>
      </w:r>
      <w:proofErr w:type="spellEnd"/>
      <w:r w:rsidRPr="003A25CF">
        <w:rPr>
          <w:rFonts w:ascii="Times New Roman" w:hAnsi="Times New Roman" w:cs="Times New Roman"/>
          <w:sz w:val="28"/>
          <w:szCs w:val="28"/>
          <w:shd w:val="clear" w:color="auto" w:fill="FFFFFF"/>
        </w:rPr>
        <w:t xml:space="preserve"> на території Чернігівської області з                     24 лютого 2022 року загинули або отримали поранення 1762 цивільні особи, з них</w:t>
      </w:r>
      <w:r w:rsidRPr="003A25CF">
        <w:rPr>
          <w:rFonts w:ascii="Times New Roman" w:hAnsi="Times New Roman" w:cs="Times New Roman"/>
          <w:color w:val="0070C0"/>
          <w:sz w:val="28"/>
          <w:szCs w:val="28"/>
          <w:shd w:val="clear" w:color="auto" w:fill="FFFFFF"/>
        </w:rPr>
        <w:t xml:space="preserve"> </w:t>
      </w:r>
      <w:r w:rsidRPr="003A25CF">
        <w:rPr>
          <w:rFonts w:ascii="Times New Roman" w:hAnsi="Times New Roman" w:cs="Times New Roman"/>
          <w:sz w:val="28"/>
          <w:szCs w:val="28"/>
          <w:shd w:val="clear" w:color="auto" w:fill="FFFFFF"/>
        </w:rPr>
        <w:t>650 осіб загинули та 1112 осіб отримали поранення.</w:t>
      </w:r>
    </w:p>
    <w:p w14:paraId="0D925F8C" w14:textId="77777777" w:rsidR="002B66B3" w:rsidRPr="003A25CF" w:rsidRDefault="002B66B3" w:rsidP="002B66B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Протягом 2022 року зареєстровано</w:t>
      </w:r>
      <w:r w:rsidRPr="003A25CF">
        <w:rPr>
          <w:rFonts w:ascii="Times New Roman" w:hAnsi="Times New Roman" w:cs="Times New Roman"/>
          <w:color w:val="0070C0"/>
          <w:sz w:val="28"/>
          <w:szCs w:val="28"/>
        </w:rPr>
        <w:t xml:space="preserve"> </w:t>
      </w:r>
      <w:r w:rsidRPr="003A25CF">
        <w:rPr>
          <w:rFonts w:ascii="Times New Roman" w:hAnsi="Times New Roman" w:cs="Times New Roman"/>
          <w:sz w:val="28"/>
          <w:szCs w:val="28"/>
        </w:rPr>
        <w:t>26 інцидентів, що пов’язані з вибухонебезпечними предметами серед цивільного населення, внаслідок яких                      14 осіб загинули та 27 осіб отримали поранення.</w:t>
      </w:r>
    </w:p>
    <w:p w14:paraId="36D8E9C4" w14:textId="26847391" w:rsidR="00C43972" w:rsidRPr="003A25CF" w:rsidRDefault="00C43972" w:rsidP="00DF4703">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Внаслідок обстрілів, авіаційних та ракетних ударів станом на 31 грудня 2022 року зареєстровані як зруйновані або пошкоджені 11198 будівель, споруд, об’єктів та систем життєзабезпечення, у тому числі:</w:t>
      </w:r>
    </w:p>
    <w:p w14:paraId="3A8CC637" w14:textId="77777777" w:rsidR="00C43972" w:rsidRPr="003A25CF" w:rsidRDefault="00C43972"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xml:space="preserve">- 1116 багатоквартирних житлових будинків, 7286 приватних житлових будинків, 710 господарських будівель, 27 гуртожитків та 5 готелів;                    </w:t>
      </w:r>
    </w:p>
    <w:p w14:paraId="459D06CB" w14:textId="77777777" w:rsidR="00C43972" w:rsidRPr="003A25CF" w:rsidRDefault="00C43972"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xml:space="preserve">- 225 закладів та об’єктів освіти і спорту; </w:t>
      </w:r>
    </w:p>
    <w:p w14:paraId="341A7948" w14:textId="77777777" w:rsidR="00C43972" w:rsidRPr="003A25CF" w:rsidRDefault="00C43972"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xml:space="preserve">- 108 закладів охорони здоров’я; </w:t>
      </w:r>
    </w:p>
    <w:p w14:paraId="76AB8955" w14:textId="77777777" w:rsidR="00C43972" w:rsidRPr="003A25CF" w:rsidRDefault="00C43972"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xml:space="preserve">- 117  адмінбудівель,  господарських   споруд,   закладів   соціального захисту і установ із надання соціальних послуг; </w:t>
      </w:r>
    </w:p>
    <w:p w14:paraId="2DC07B57" w14:textId="77777777" w:rsidR="00C43972" w:rsidRPr="003A25CF" w:rsidRDefault="00C43972"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- 63 заклади торгівлі, харчування та побутового обслуговування;</w:t>
      </w:r>
    </w:p>
    <w:p w14:paraId="4C487D04" w14:textId="77777777" w:rsidR="00C43972" w:rsidRPr="003A25CF" w:rsidRDefault="00C43972"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- 56 пам’яток культурної спадщини, 7 бібліотек, 44 будинки культури,            4 заклади рекреації та 5 музеїв;</w:t>
      </w:r>
    </w:p>
    <w:p w14:paraId="13F0D613" w14:textId="77777777" w:rsidR="00C43972" w:rsidRPr="003A25CF" w:rsidRDefault="00C43972"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xml:space="preserve">- 1137 об’єктів та мереж тепло-, газо-, </w:t>
      </w:r>
      <w:proofErr w:type="spellStart"/>
      <w:r w:rsidRPr="003A25CF">
        <w:rPr>
          <w:rFonts w:ascii="Times New Roman" w:hAnsi="Times New Roman" w:cs="Times New Roman"/>
          <w:sz w:val="28"/>
          <w:szCs w:val="28"/>
        </w:rPr>
        <w:t>електро</w:t>
      </w:r>
      <w:proofErr w:type="spellEnd"/>
      <w:r w:rsidRPr="003A25CF">
        <w:rPr>
          <w:rFonts w:ascii="Times New Roman" w:hAnsi="Times New Roman" w:cs="Times New Roman"/>
          <w:sz w:val="28"/>
          <w:szCs w:val="28"/>
        </w:rPr>
        <w:t>-, водопостачання та водовідведення;</w:t>
      </w:r>
    </w:p>
    <w:p w14:paraId="195165A8" w14:textId="77777777" w:rsidR="00C43972" w:rsidRPr="003A25CF" w:rsidRDefault="00C43972"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xml:space="preserve">- 47 об’єктів промисловості;  </w:t>
      </w:r>
    </w:p>
    <w:p w14:paraId="62B58DD5" w14:textId="77777777" w:rsidR="00C43972" w:rsidRPr="003A25CF" w:rsidRDefault="00C43972"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- 35 елеваторів, сільгосппідприємств та об’єктів тваринництва;</w:t>
      </w:r>
    </w:p>
    <w:p w14:paraId="6A0F203C" w14:textId="77777777" w:rsidR="00C43972" w:rsidRPr="003A25CF" w:rsidRDefault="00C43972"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- 21 автомобільний та 1 залізничний міст;</w:t>
      </w:r>
    </w:p>
    <w:p w14:paraId="6154814D" w14:textId="032DD96D" w:rsidR="00C43972" w:rsidRPr="003A25CF" w:rsidRDefault="00C43972"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- 19 складів, 4 СТО, 4 АЗС та 1 нафтобаза;</w:t>
      </w:r>
    </w:p>
    <w:p w14:paraId="10FACAF8" w14:textId="0049518F" w:rsidR="00C43972" w:rsidRPr="003A25CF" w:rsidRDefault="00C43972" w:rsidP="00DF4703">
      <w:pPr>
        <w:spacing w:after="0" w:line="240" w:lineRule="auto"/>
        <w:ind w:firstLine="992"/>
        <w:jc w:val="both"/>
        <w:rPr>
          <w:rFonts w:ascii="Times New Roman" w:hAnsi="Times New Roman" w:cs="Times New Roman"/>
          <w:sz w:val="28"/>
          <w:szCs w:val="28"/>
        </w:rPr>
      </w:pPr>
      <w:r w:rsidRPr="003A25CF">
        <w:rPr>
          <w:rFonts w:ascii="Times New Roman" w:hAnsi="Times New Roman" w:cs="Times New Roman"/>
          <w:sz w:val="28"/>
          <w:szCs w:val="28"/>
        </w:rPr>
        <w:t>- тощо.</w:t>
      </w:r>
    </w:p>
    <w:p w14:paraId="2A151E9B" w14:textId="7D30E864" w:rsidR="00F40449" w:rsidRPr="003A25CF" w:rsidRDefault="00F40449" w:rsidP="003E294E">
      <w:pPr>
        <w:spacing w:after="0" w:line="240" w:lineRule="auto"/>
        <w:ind w:firstLine="709"/>
        <w:jc w:val="both"/>
        <w:rPr>
          <w:rFonts w:ascii="Times New Roman" w:hAnsi="Times New Roman"/>
          <w:sz w:val="28"/>
          <w:szCs w:val="28"/>
        </w:rPr>
      </w:pPr>
      <w:r w:rsidRPr="003A25CF">
        <w:rPr>
          <w:rFonts w:ascii="Times New Roman" w:hAnsi="Times New Roman"/>
          <w:sz w:val="28"/>
          <w:szCs w:val="28"/>
        </w:rPr>
        <w:t>Заходи із гуманітарного розмінування території Чернігівської області</w:t>
      </w:r>
    </w:p>
    <w:p w14:paraId="3B45A7C2" w14:textId="2E945BD0" w:rsidR="009410BC" w:rsidRPr="003A25CF" w:rsidRDefault="009410BC" w:rsidP="003E294E">
      <w:pPr>
        <w:pStyle w:val="affff0"/>
        <w:spacing w:line="240" w:lineRule="auto"/>
        <w:ind w:firstLine="709"/>
        <w:jc w:val="both"/>
        <w:rPr>
          <w:b w:val="0"/>
          <w:bCs w:val="0"/>
          <w:iCs/>
        </w:rPr>
      </w:pPr>
      <w:r w:rsidRPr="003A25CF">
        <w:rPr>
          <w:b w:val="0"/>
          <w:bCs w:val="0"/>
        </w:rPr>
        <w:t xml:space="preserve">Протягом 2022 року групами розмінування ГУ ДСНС України у Чернігівській області, </w:t>
      </w:r>
      <w:proofErr w:type="spellStart"/>
      <w:r w:rsidRPr="003A25CF">
        <w:rPr>
          <w:b w:val="0"/>
          <w:bCs w:val="0"/>
        </w:rPr>
        <w:t>вибухотехнічної</w:t>
      </w:r>
      <w:proofErr w:type="spellEnd"/>
      <w:r w:rsidRPr="003A25CF">
        <w:rPr>
          <w:b w:val="0"/>
          <w:bCs w:val="0"/>
        </w:rPr>
        <w:t xml:space="preserve"> служби ГУ НП України в Чернігівській області та 8-го навчального центру Державної спеціальної служби транспорту проведено обстеження на наявність вибухонебезпечних предметів</w:t>
      </w:r>
      <w:r w:rsidRPr="003A25CF">
        <w:rPr>
          <w:b w:val="0"/>
          <w:bCs w:val="0"/>
          <w:color w:val="0070C0"/>
        </w:rPr>
        <w:t xml:space="preserve"> </w:t>
      </w:r>
      <w:r w:rsidRPr="003A25CF">
        <w:rPr>
          <w:b w:val="0"/>
          <w:bCs w:val="0"/>
        </w:rPr>
        <w:t>40489,31 га території області,</w:t>
      </w:r>
      <w:r w:rsidRPr="003A25CF">
        <w:rPr>
          <w:b w:val="0"/>
          <w:bCs w:val="0"/>
          <w:color w:val="0070C0"/>
        </w:rPr>
        <w:t xml:space="preserve"> </w:t>
      </w:r>
      <w:r w:rsidRPr="003A25CF">
        <w:rPr>
          <w:b w:val="0"/>
          <w:bCs w:val="0"/>
        </w:rPr>
        <w:t>225,5 км доріг і 1015,718 км залізничних колій,</w:t>
      </w:r>
      <w:r w:rsidRPr="003A25CF">
        <w:rPr>
          <w:b w:val="0"/>
          <w:bCs w:val="0"/>
          <w:color w:val="0070C0"/>
        </w:rPr>
        <w:t xml:space="preserve"> </w:t>
      </w:r>
      <w:r w:rsidRPr="003A25CF">
        <w:rPr>
          <w:b w:val="0"/>
          <w:bCs w:val="0"/>
        </w:rPr>
        <w:t>22,5 км території вздовж ліній електропостачання,</w:t>
      </w:r>
      <w:r w:rsidRPr="003A25CF">
        <w:rPr>
          <w:b w:val="0"/>
          <w:bCs w:val="0"/>
          <w:color w:val="0070C0"/>
        </w:rPr>
        <w:t xml:space="preserve"> </w:t>
      </w:r>
      <w:r w:rsidRPr="003A25CF">
        <w:rPr>
          <w:b w:val="0"/>
          <w:bCs w:val="0"/>
        </w:rPr>
        <w:t>перевірено 1389 об’єктів,</w:t>
      </w:r>
      <w:r w:rsidRPr="003A25CF">
        <w:rPr>
          <w:b w:val="0"/>
          <w:bCs w:val="0"/>
          <w:color w:val="0070C0"/>
        </w:rPr>
        <w:t xml:space="preserve"> </w:t>
      </w:r>
      <w:r w:rsidRPr="003A25CF">
        <w:rPr>
          <w:b w:val="0"/>
          <w:bCs w:val="0"/>
        </w:rPr>
        <w:t>знешкоджені 58457  одиниць боєприпасів</w:t>
      </w:r>
      <w:r w:rsidRPr="003A25CF">
        <w:rPr>
          <w:b w:val="0"/>
          <w:bCs w:val="0"/>
          <w:iCs/>
        </w:rPr>
        <w:t>.</w:t>
      </w:r>
    </w:p>
    <w:p w14:paraId="0C925372" w14:textId="77777777" w:rsidR="000F426B" w:rsidRPr="003A25CF" w:rsidRDefault="000F426B" w:rsidP="00DF4703">
      <w:pPr>
        <w:ind w:firstLine="709"/>
        <w:jc w:val="both"/>
        <w:rPr>
          <w:bCs/>
          <w:iCs/>
          <w:sz w:val="12"/>
          <w:szCs w:val="12"/>
        </w:rPr>
      </w:pPr>
    </w:p>
    <w:p w14:paraId="47E16DEC" w14:textId="5E77D617" w:rsidR="000F426B" w:rsidRPr="003A25CF" w:rsidRDefault="000F426B" w:rsidP="00DF4703">
      <w:pPr>
        <w:spacing w:after="0" w:line="240" w:lineRule="auto"/>
        <w:ind w:firstLine="567"/>
        <w:jc w:val="both"/>
        <w:rPr>
          <w:rFonts w:ascii="Times New Roman" w:hAnsi="Times New Roman" w:cs="Times New Roman"/>
          <w:b/>
          <w:bCs/>
          <w:sz w:val="28"/>
          <w:szCs w:val="28"/>
        </w:rPr>
      </w:pPr>
      <w:r w:rsidRPr="003A25CF">
        <w:rPr>
          <w:rFonts w:ascii="Times New Roman" w:hAnsi="Times New Roman" w:cs="Times New Roman"/>
          <w:b/>
          <w:bCs/>
          <w:sz w:val="28"/>
          <w:szCs w:val="28"/>
        </w:rPr>
        <w:lastRenderedPageBreak/>
        <w:t>З</w:t>
      </w:r>
      <w:r w:rsidR="0043651F" w:rsidRPr="003A25CF">
        <w:rPr>
          <w:rFonts w:ascii="Times New Roman" w:hAnsi="Times New Roman" w:cs="Times New Roman"/>
          <w:b/>
          <w:bCs/>
          <w:sz w:val="28"/>
          <w:szCs w:val="28"/>
        </w:rPr>
        <w:t xml:space="preserve">аходи щодо відновлення об’єктів критичної інфраструктури сфери життєзабезпечення населення </w:t>
      </w:r>
    </w:p>
    <w:p w14:paraId="79C03AB0" w14:textId="77777777" w:rsidR="000F426B" w:rsidRPr="003A25CF" w:rsidRDefault="000F426B" w:rsidP="00DF4703">
      <w:pPr>
        <w:tabs>
          <w:tab w:val="left" w:pos="7088"/>
        </w:tabs>
        <w:spacing w:after="0" w:line="240" w:lineRule="auto"/>
        <w:ind w:firstLine="567"/>
        <w:jc w:val="both"/>
        <w:rPr>
          <w:rFonts w:ascii="Times New Roman" w:hAnsi="Times New Roman"/>
          <w:sz w:val="28"/>
          <w:szCs w:val="28"/>
        </w:rPr>
      </w:pPr>
      <w:r w:rsidRPr="003A25CF">
        <w:rPr>
          <w:rFonts w:ascii="Times New Roman" w:hAnsi="Times New Roman"/>
          <w:sz w:val="28"/>
          <w:szCs w:val="28"/>
        </w:rPr>
        <w:t>Відповідно до розпорядження Кабінету Міністрів України від 10.04.2022 № 280-р «Про виділення коштів з резервного фонду державного бюджету» Чернігівській обласній державній адміністрації (для Чернігівської військової адміністрації) виділено 250 000 тис. грн. на ліквідацію наслідків бойових дій та відновлення інфраструктури населених пунктів в умовах воєнного стану.</w:t>
      </w:r>
    </w:p>
    <w:p w14:paraId="5E987A3B" w14:textId="77777777" w:rsidR="000F426B" w:rsidRPr="003A25CF" w:rsidRDefault="000F426B" w:rsidP="00DF4703">
      <w:pPr>
        <w:spacing w:after="0" w:line="240" w:lineRule="auto"/>
        <w:ind w:right="-114" w:firstLine="709"/>
        <w:jc w:val="both"/>
        <w:rPr>
          <w:rFonts w:ascii="Times New Roman" w:hAnsi="Times New Roman"/>
          <w:sz w:val="28"/>
          <w:szCs w:val="28"/>
        </w:rPr>
      </w:pPr>
      <w:r w:rsidRPr="003A25CF">
        <w:rPr>
          <w:rFonts w:ascii="Times New Roman" w:hAnsi="Times New Roman"/>
          <w:sz w:val="28"/>
          <w:szCs w:val="28"/>
        </w:rPr>
        <w:t>Розпорядженням начальника Чернігівської обласної військової адміністрації від 13.05.2022 № 178 «Про визначення замовника робіт» Управління визначено замовником ремонтних та відновлювальних робіт об’єктів, які зазнали руйнувань внаслідок військової агресії російської федерації проти України.</w:t>
      </w:r>
    </w:p>
    <w:p w14:paraId="10000C9C" w14:textId="373D62CF" w:rsidR="002B66B3" w:rsidRPr="003A25CF" w:rsidRDefault="000F426B" w:rsidP="002B66B3">
      <w:pPr>
        <w:spacing w:before="120" w:after="0" w:line="240" w:lineRule="auto"/>
        <w:ind w:firstLine="708"/>
        <w:jc w:val="both"/>
        <w:rPr>
          <w:rFonts w:ascii="Times New Roman" w:eastAsia="Times New Roman" w:hAnsi="Times New Roman" w:cs="Times New Roman"/>
          <w:b/>
          <w:sz w:val="28"/>
        </w:rPr>
      </w:pPr>
      <w:r w:rsidRPr="003A25CF">
        <w:rPr>
          <w:rFonts w:ascii="Times New Roman" w:hAnsi="Times New Roman"/>
          <w:sz w:val="28"/>
          <w:szCs w:val="28"/>
        </w:rPr>
        <w:t xml:space="preserve">За рахунок коштів з резервного фонду державного бюджету Управління проведено відновлення 93 пошкоджених об’єктів, а саме: 15 закладів життєзабезпечення, 11 закладів охорони здоров’я, 20 закладів освіти, 21 житлових багатоквартирних будинків, 19 будинків садибного типу, 2 адміністративні будівлі, 2 об’єкти соціального захисту, 3 інших (невійськових) об’єкта. </w:t>
      </w:r>
    </w:p>
    <w:p w14:paraId="6CF069C7" w14:textId="4D7C7E91" w:rsidR="002B66B3" w:rsidRPr="003A25CF" w:rsidRDefault="002B66B3" w:rsidP="002B66B3">
      <w:pPr>
        <w:tabs>
          <w:tab w:val="left" w:pos="709"/>
        </w:tabs>
        <w:spacing w:before="120" w:after="0" w:line="240" w:lineRule="auto"/>
        <w:ind w:firstLine="709"/>
        <w:jc w:val="both"/>
        <w:rPr>
          <w:rFonts w:ascii="Times New Roman" w:eastAsia="Times New Roman" w:hAnsi="Times New Roman" w:cs="Times New Roman"/>
          <w:sz w:val="28"/>
        </w:rPr>
      </w:pPr>
      <w:r w:rsidRPr="003A25CF">
        <w:rPr>
          <w:rFonts w:ascii="Times New Roman" w:eastAsia="Times New Roman" w:hAnsi="Times New Roman" w:cs="Times New Roman"/>
          <w:sz w:val="28"/>
        </w:rPr>
        <w:t xml:space="preserve"> Крім того, на сьогодні з метою забезпечення вчасного початку та сталого проходження опалювального сезону: </w:t>
      </w:r>
    </w:p>
    <w:p w14:paraId="5E16DE78" w14:textId="77777777" w:rsidR="002B66B3" w:rsidRPr="003A25CF" w:rsidRDefault="002B66B3" w:rsidP="002B66B3">
      <w:pPr>
        <w:tabs>
          <w:tab w:val="left" w:pos="709"/>
        </w:tabs>
        <w:spacing w:after="0" w:line="240" w:lineRule="auto"/>
        <w:ind w:firstLine="709"/>
        <w:jc w:val="both"/>
        <w:rPr>
          <w:rFonts w:ascii="Times New Roman" w:eastAsia="Times New Roman" w:hAnsi="Times New Roman" w:cs="Times New Roman"/>
          <w:sz w:val="28"/>
        </w:rPr>
      </w:pPr>
      <w:r w:rsidRPr="003A25CF">
        <w:rPr>
          <w:rFonts w:ascii="Times New Roman" w:eastAsia="Times New Roman" w:hAnsi="Times New Roman" w:cs="Times New Roman"/>
          <w:bCs/>
          <w:sz w:val="28"/>
        </w:rPr>
        <w:t>АТ «ОТКЕ»</w:t>
      </w:r>
      <w:r w:rsidRPr="003A25CF">
        <w:rPr>
          <w:rFonts w:ascii="Times New Roman" w:eastAsia="Times New Roman" w:hAnsi="Times New Roman" w:cs="Times New Roman"/>
          <w:sz w:val="28"/>
        </w:rPr>
        <w:t xml:space="preserve"> в рамках підписаних Меморандумів про співпрацю з Товариством Червоного Хреста в Україні профінансовано будівництво нової котельні на місці зруйнованої ворожими військами, поставлено 2 екскаватори-навантажувачі, 2 спеціальні автомобілі «аварійно-ремонтна майстерня», профінансовано модернізацію обладнання на 2-х котельнях у м. Чернігів, крім того за рахунок власних коштів підприємства проведено роботи з відновлення 35 </w:t>
      </w:r>
      <w:proofErr w:type="spellStart"/>
      <w:r w:rsidRPr="003A25CF">
        <w:rPr>
          <w:rFonts w:ascii="Times New Roman" w:eastAsia="Times New Roman" w:hAnsi="Times New Roman" w:cs="Times New Roman"/>
          <w:sz w:val="28"/>
        </w:rPr>
        <w:t>котелень</w:t>
      </w:r>
      <w:proofErr w:type="spellEnd"/>
      <w:r w:rsidRPr="003A25CF">
        <w:rPr>
          <w:rFonts w:ascii="Times New Roman" w:eastAsia="Times New Roman" w:hAnsi="Times New Roman" w:cs="Times New Roman"/>
          <w:sz w:val="28"/>
        </w:rPr>
        <w:t>, 27 центральних теплових пунктів та 2 кілометрів теплових мереж.</w:t>
      </w:r>
    </w:p>
    <w:p w14:paraId="2E618014" w14:textId="77777777" w:rsidR="002B66B3" w:rsidRPr="003A25CF" w:rsidRDefault="002B66B3" w:rsidP="002B66B3">
      <w:pPr>
        <w:spacing w:after="0" w:line="240" w:lineRule="auto"/>
        <w:ind w:firstLine="709"/>
        <w:jc w:val="both"/>
        <w:rPr>
          <w:rFonts w:ascii="Times New Roman" w:eastAsia="Times New Roman" w:hAnsi="Times New Roman" w:cs="Times New Roman"/>
          <w:sz w:val="28"/>
        </w:rPr>
      </w:pPr>
      <w:r w:rsidRPr="003A25CF">
        <w:rPr>
          <w:rFonts w:ascii="Times New Roman" w:eastAsia="Times New Roman" w:hAnsi="Times New Roman" w:cs="Times New Roman"/>
          <w:sz w:val="28"/>
        </w:rPr>
        <w:t>У м. Ніжині за підтримки благодійного фонду «</w:t>
      </w:r>
      <w:proofErr w:type="spellStart"/>
      <w:r w:rsidRPr="003A25CF">
        <w:rPr>
          <w:rFonts w:ascii="Times New Roman" w:eastAsia="Times New Roman" w:hAnsi="Times New Roman" w:cs="Times New Roman"/>
          <w:sz w:val="28"/>
        </w:rPr>
        <w:t>Хелп</w:t>
      </w:r>
      <w:proofErr w:type="spellEnd"/>
      <w:r w:rsidRPr="003A25CF">
        <w:rPr>
          <w:rFonts w:ascii="Times New Roman" w:eastAsia="Times New Roman" w:hAnsi="Times New Roman" w:cs="Times New Roman"/>
          <w:sz w:val="28"/>
        </w:rPr>
        <w:t xml:space="preserve"> Юкрейн» завершені роботи з відновлення пошкодженої котельні </w:t>
      </w:r>
      <w:r w:rsidRPr="003A25CF">
        <w:rPr>
          <w:rFonts w:ascii="Times New Roman" w:eastAsia="Times New Roman" w:hAnsi="Times New Roman" w:cs="Times New Roman"/>
          <w:bCs/>
          <w:sz w:val="28"/>
        </w:rPr>
        <w:t>ТОВ «</w:t>
      </w:r>
      <w:proofErr w:type="spellStart"/>
      <w:r w:rsidRPr="003A25CF">
        <w:rPr>
          <w:rFonts w:ascii="Times New Roman" w:eastAsia="Times New Roman" w:hAnsi="Times New Roman" w:cs="Times New Roman"/>
          <w:bCs/>
          <w:sz w:val="28"/>
        </w:rPr>
        <w:t>НіжинТеплоМережі</w:t>
      </w:r>
      <w:proofErr w:type="spellEnd"/>
      <w:r w:rsidRPr="003A25CF">
        <w:rPr>
          <w:rFonts w:ascii="Times New Roman" w:eastAsia="Times New Roman" w:hAnsi="Times New Roman" w:cs="Times New Roman"/>
          <w:bCs/>
          <w:sz w:val="28"/>
        </w:rPr>
        <w:t>»,</w:t>
      </w:r>
      <w:r w:rsidRPr="003A25CF">
        <w:rPr>
          <w:rFonts w:ascii="Times New Roman" w:eastAsia="Times New Roman" w:hAnsi="Times New Roman" w:cs="Times New Roman"/>
          <w:sz w:val="28"/>
        </w:rPr>
        <w:t xml:space="preserve"> наразі тривають роботи з відновлення ізоляції пошкоджених (800м) теплових мереж наразі роботи перебувають на завершальній стадії </w:t>
      </w:r>
    </w:p>
    <w:p w14:paraId="6D7B5AFA" w14:textId="77777777" w:rsidR="002B66B3" w:rsidRPr="003A25CF" w:rsidRDefault="002B66B3" w:rsidP="002B66B3">
      <w:pPr>
        <w:spacing w:after="0" w:line="240" w:lineRule="auto"/>
        <w:ind w:firstLine="709"/>
        <w:jc w:val="both"/>
        <w:rPr>
          <w:rFonts w:ascii="Times New Roman" w:eastAsia="Times New Roman" w:hAnsi="Times New Roman" w:cs="Times New Roman"/>
          <w:sz w:val="28"/>
        </w:rPr>
      </w:pPr>
      <w:r w:rsidRPr="003A25CF">
        <w:rPr>
          <w:rFonts w:ascii="Times New Roman" w:eastAsia="Times New Roman" w:hAnsi="Times New Roman" w:cs="Times New Roman"/>
          <w:sz w:val="28"/>
        </w:rPr>
        <w:t xml:space="preserve">Відповідно до розпорядження Кабінету Міністрів України від 13.07.2022  № 597-р «Про виділення коштів з резервного фонду державного бюджету для фінансування відбудови зруйнованого єдиного майнового комплексу комунального енергогенеруючого підприємства Чернігівська ТЕЦ» Міністерству розвитку громад та територій виділено 99 988,791 тис. грн для Чернігівської обласної військової адміністрації. </w:t>
      </w:r>
    </w:p>
    <w:p w14:paraId="305E0F40" w14:textId="77777777" w:rsidR="002B66B3" w:rsidRPr="003A25CF" w:rsidRDefault="002B66B3" w:rsidP="002B66B3">
      <w:pPr>
        <w:spacing w:after="0" w:line="240" w:lineRule="auto"/>
        <w:ind w:firstLine="709"/>
        <w:jc w:val="both"/>
        <w:rPr>
          <w:rFonts w:ascii="Times New Roman" w:eastAsia="Times New Roman" w:hAnsi="Times New Roman" w:cs="Times New Roman"/>
          <w:sz w:val="28"/>
        </w:rPr>
      </w:pPr>
      <w:r w:rsidRPr="003A25CF">
        <w:rPr>
          <w:rFonts w:ascii="Times New Roman" w:eastAsia="Times New Roman" w:hAnsi="Times New Roman" w:cs="Times New Roman"/>
          <w:sz w:val="28"/>
        </w:rPr>
        <w:t xml:space="preserve">На сьогодні роботи з відновлення майнового комплексу Чернігівської ТЕЦ, передбачені розробленим та погодженим з Міністерством розвитку громад та територій  Планом графіком відбудови зруйнованого єдиного майнового комплексу комунального енергетичного підприємства </w:t>
      </w:r>
      <w:r w:rsidRPr="003A25CF">
        <w:rPr>
          <w:rFonts w:ascii="Times New Roman" w:eastAsia="Times New Roman" w:hAnsi="Times New Roman" w:cs="Times New Roman"/>
          <w:bCs/>
          <w:sz w:val="28"/>
        </w:rPr>
        <w:t>«Чернігівська ТЕЦ»</w:t>
      </w:r>
      <w:r w:rsidRPr="003A25CF">
        <w:rPr>
          <w:rFonts w:ascii="Times New Roman" w:eastAsia="Times New Roman" w:hAnsi="Times New Roman" w:cs="Times New Roman"/>
          <w:sz w:val="28"/>
        </w:rPr>
        <w:t xml:space="preserve">  завершені.</w:t>
      </w:r>
    </w:p>
    <w:p w14:paraId="237BC96B" w14:textId="77777777" w:rsidR="002B66B3" w:rsidRPr="003A25CF" w:rsidRDefault="002B66B3" w:rsidP="002B66B3">
      <w:pPr>
        <w:tabs>
          <w:tab w:val="left" w:pos="709"/>
        </w:tabs>
        <w:spacing w:after="0" w:line="240" w:lineRule="auto"/>
        <w:ind w:firstLine="709"/>
        <w:jc w:val="both"/>
        <w:rPr>
          <w:rFonts w:ascii="Times New Roman" w:eastAsia="Times New Roman" w:hAnsi="Times New Roman" w:cs="Times New Roman"/>
          <w:sz w:val="28"/>
        </w:rPr>
      </w:pPr>
      <w:r w:rsidRPr="003A25CF">
        <w:rPr>
          <w:rFonts w:ascii="Times New Roman" w:eastAsia="Times New Roman" w:hAnsi="Times New Roman" w:cs="Times New Roman"/>
          <w:sz w:val="28"/>
        </w:rPr>
        <w:lastRenderedPageBreak/>
        <w:t>Опалювальний сезон 2022/23 року на території Чернігівської області розпочато вчасно, всі підприємства працюють в штатному режимі, послугою з постачання теплової енергії забезпечені всі категорії споживачів.</w:t>
      </w:r>
    </w:p>
    <w:p w14:paraId="5EEAC611" w14:textId="77777777" w:rsidR="002B66B3" w:rsidRPr="003A25CF" w:rsidRDefault="002B66B3" w:rsidP="002B66B3">
      <w:pPr>
        <w:spacing w:after="0" w:line="240" w:lineRule="auto"/>
        <w:ind w:firstLine="709"/>
        <w:jc w:val="both"/>
        <w:rPr>
          <w:rFonts w:ascii="Times New Roman" w:eastAsia="Times New Roman" w:hAnsi="Times New Roman" w:cs="Times New Roman"/>
          <w:sz w:val="28"/>
        </w:rPr>
      </w:pPr>
      <w:r w:rsidRPr="003A25CF">
        <w:rPr>
          <w:rFonts w:ascii="Times New Roman" w:eastAsia="Times New Roman" w:hAnsi="Times New Roman" w:cs="Times New Roman"/>
          <w:sz w:val="28"/>
        </w:rPr>
        <w:t xml:space="preserve">Розпорядженням Кабінету Міністрів України від 26.04.2022 № 305р «Про виділення коштів з резервного фонду державного бюджету для фінансової підтримки </w:t>
      </w:r>
      <w:r w:rsidRPr="003A25CF">
        <w:rPr>
          <w:rFonts w:ascii="Times New Roman" w:eastAsia="Times New Roman" w:hAnsi="Times New Roman" w:cs="Times New Roman"/>
          <w:bCs/>
          <w:sz w:val="28"/>
        </w:rPr>
        <w:t>КП «</w:t>
      </w:r>
      <w:proofErr w:type="spellStart"/>
      <w:r w:rsidRPr="003A25CF">
        <w:rPr>
          <w:rFonts w:ascii="Times New Roman" w:eastAsia="Times New Roman" w:hAnsi="Times New Roman" w:cs="Times New Roman"/>
          <w:bCs/>
          <w:sz w:val="28"/>
        </w:rPr>
        <w:t>Чернігівводоканал</w:t>
      </w:r>
      <w:proofErr w:type="spellEnd"/>
      <w:r w:rsidRPr="003A25CF">
        <w:rPr>
          <w:rFonts w:ascii="Times New Roman" w:eastAsia="Times New Roman" w:hAnsi="Times New Roman" w:cs="Times New Roman"/>
          <w:bCs/>
          <w:sz w:val="28"/>
        </w:rPr>
        <w:t>»</w:t>
      </w:r>
      <w:r w:rsidRPr="003A25CF">
        <w:rPr>
          <w:rFonts w:ascii="Times New Roman" w:eastAsia="Times New Roman" w:hAnsi="Times New Roman" w:cs="Times New Roman"/>
          <w:sz w:val="28"/>
        </w:rPr>
        <w:t xml:space="preserve"> виділено 150 млн гривень (на реконструкцію водопровідної насосної станції № 2 «</w:t>
      </w:r>
      <w:proofErr w:type="spellStart"/>
      <w:r w:rsidRPr="003A25CF">
        <w:rPr>
          <w:rFonts w:ascii="Times New Roman" w:eastAsia="Times New Roman" w:hAnsi="Times New Roman" w:cs="Times New Roman"/>
          <w:sz w:val="28"/>
        </w:rPr>
        <w:t>Подусівка</w:t>
      </w:r>
      <w:proofErr w:type="spellEnd"/>
      <w:r w:rsidRPr="003A25CF">
        <w:rPr>
          <w:rFonts w:ascii="Times New Roman" w:eastAsia="Times New Roman" w:hAnsi="Times New Roman" w:cs="Times New Roman"/>
          <w:sz w:val="28"/>
        </w:rPr>
        <w:t>», реконструкцію трансформаторних підстанцій з улаштування автономного джерела живлення, а також на інші заходи, необхідні для відновлення надання послуг з централізованого водопостачання та централізованого водовідведення споживачам).</w:t>
      </w:r>
    </w:p>
    <w:p w14:paraId="6FBD5CDB" w14:textId="77777777" w:rsidR="002B66B3" w:rsidRPr="003A25CF" w:rsidRDefault="002B66B3" w:rsidP="002B66B3">
      <w:pPr>
        <w:spacing w:after="0" w:line="240" w:lineRule="auto"/>
        <w:ind w:firstLine="709"/>
        <w:jc w:val="both"/>
        <w:rPr>
          <w:rFonts w:ascii="Times New Roman" w:eastAsia="Times New Roman" w:hAnsi="Times New Roman" w:cs="Times New Roman"/>
          <w:sz w:val="28"/>
        </w:rPr>
      </w:pPr>
      <w:r w:rsidRPr="003A25CF">
        <w:rPr>
          <w:rFonts w:ascii="Times New Roman" w:eastAsia="Times New Roman" w:hAnsi="Times New Roman" w:cs="Times New Roman"/>
          <w:sz w:val="28"/>
        </w:rPr>
        <w:t>За рахунок коштів, виділених розпорядженням Кабінету Міністрів України від 10.04.2022 №280-р «Про виділення коштів з резервного фонду державного бюджету» та Товариства Червоного Хреста в Україні на об’єктах                                          КП «</w:t>
      </w:r>
      <w:proofErr w:type="spellStart"/>
      <w:r w:rsidRPr="003A25CF">
        <w:rPr>
          <w:rFonts w:ascii="Times New Roman" w:eastAsia="Times New Roman" w:hAnsi="Times New Roman" w:cs="Times New Roman"/>
          <w:sz w:val="28"/>
        </w:rPr>
        <w:t>Чернігівводоканал</w:t>
      </w:r>
      <w:proofErr w:type="spellEnd"/>
      <w:r w:rsidRPr="003A25CF">
        <w:rPr>
          <w:rFonts w:ascii="Times New Roman" w:eastAsia="Times New Roman" w:hAnsi="Times New Roman" w:cs="Times New Roman"/>
          <w:sz w:val="28"/>
        </w:rPr>
        <w:t>» проведені невідкладні аварійно-відновлювальні роботи. На сьогодні послуги з водопостачання та водовідведення споживачам КП «</w:t>
      </w:r>
      <w:proofErr w:type="spellStart"/>
      <w:r w:rsidRPr="003A25CF">
        <w:rPr>
          <w:rFonts w:ascii="Times New Roman" w:eastAsia="Times New Roman" w:hAnsi="Times New Roman" w:cs="Times New Roman"/>
          <w:sz w:val="28"/>
        </w:rPr>
        <w:t>Чернігівводоканал</w:t>
      </w:r>
      <w:proofErr w:type="spellEnd"/>
      <w:r w:rsidRPr="003A25CF">
        <w:rPr>
          <w:rFonts w:ascii="Times New Roman" w:eastAsia="Times New Roman" w:hAnsi="Times New Roman" w:cs="Times New Roman"/>
          <w:sz w:val="28"/>
        </w:rPr>
        <w:t>» надаються в повному обсязі.</w:t>
      </w:r>
    </w:p>
    <w:p w14:paraId="4EA01FDD" w14:textId="77777777" w:rsidR="002B66B3" w:rsidRPr="003A25CF" w:rsidRDefault="002B66B3" w:rsidP="002B66B3">
      <w:pPr>
        <w:spacing w:after="0" w:line="240" w:lineRule="auto"/>
        <w:ind w:firstLine="709"/>
        <w:jc w:val="both"/>
        <w:rPr>
          <w:rFonts w:ascii="Times New Roman" w:eastAsia="Times New Roman" w:hAnsi="Times New Roman" w:cs="Times New Roman"/>
          <w:sz w:val="28"/>
        </w:rPr>
      </w:pPr>
      <w:r w:rsidRPr="003A25CF">
        <w:rPr>
          <w:rFonts w:ascii="Times New Roman" w:eastAsia="Times New Roman" w:hAnsi="Times New Roman" w:cs="Times New Roman"/>
          <w:sz w:val="28"/>
        </w:rPr>
        <w:t>Крім того, в рамках підписаних між КП «</w:t>
      </w:r>
      <w:proofErr w:type="spellStart"/>
      <w:r w:rsidRPr="003A25CF">
        <w:rPr>
          <w:rFonts w:ascii="Times New Roman" w:eastAsia="Times New Roman" w:hAnsi="Times New Roman" w:cs="Times New Roman"/>
          <w:sz w:val="28"/>
        </w:rPr>
        <w:t>Чернігівводоканал</w:t>
      </w:r>
      <w:proofErr w:type="spellEnd"/>
      <w:r w:rsidRPr="003A25CF">
        <w:rPr>
          <w:rFonts w:ascii="Times New Roman" w:eastAsia="Times New Roman" w:hAnsi="Times New Roman" w:cs="Times New Roman"/>
          <w:sz w:val="28"/>
        </w:rPr>
        <w:t xml:space="preserve">»  Меморандумів про співпрацю Товариством Червоного Хреста в Україні надано фінансову допомогу на придбання автокрану, 2-х трансформаторів, необхідних матеріалів та обладнання. </w:t>
      </w:r>
    </w:p>
    <w:p w14:paraId="6FF3471C" w14:textId="77777777" w:rsidR="002B66B3" w:rsidRPr="003A25CF" w:rsidRDefault="002B66B3" w:rsidP="002B66B3">
      <w:pPr>
        <w:spacing w:after="0" w:line="240" w:lineRule="auto"/>
        <w:ind w:firstLine="709"/>
        <w:jc w:val="both"/>
        <w:rPr>
          <w:rFonts w:ascii="Times New Roman" w:eastAsia="Times New Roman" w:hAnsi="Times New Roman" w:cs="Times New Roman"/>
          <w:sz w:val="28"/>
        </w:rPr>
      </w:pPr>
      <w:r w:rsidRPr="003A25CF">
        <w:rPr>
          <w:rFonts w:ascii="Times New Roman" w:eastAsia="Times New Roman" w:hAnsi="Times New Roman" w:cs="Times New Roman"/>
          <w:sz w:val="28"/>
        </w:rPr>
        <w:t>Міжнародною організацією «</w:t>
      </w:r>
      <w:proofErr w:type="spellStart"/>
      <w:r w:rsidRPr="003A25CF">
        <w:rPr>
          <w:rFonts w:ascii="Times New Roman" w:eastAsia="Times New Roman" w:hAnsi="Times New Roman" w:cs="Times New Roman"/>
          <w:sz w:val="28"/>
        </w:rPr>
        <w:t>Save</w:t>
      </w:r>
      <w:proofErr w:type="spellEnd"/>
      <w:r w:rsidRPr="003A25CF">
        <w:rPr>
          <w:rFonts w:ascii="Times New Roman" w:eastAsia="Times New Roman" w:hAnsi="Times New Roman" w:cs="Times New Roman"/>
          <w:sz w:val="28"/>
        </w:rPr>
        <w:t xml:space="preserve"> </w:t>
      </w:r>
      <w:proofErr w:type="spellStart"/>
      <w:r w:rsidRPr="003A25CF">
        <w:rPr>
          <w:rFonts w:ascii="Times New Roman" w:eastAsia="Times New Roman" w:hAnsi="Times New Roman" w:cs="Times New Roman"/>
          <w:sz w:val="28"/>
        </w:rPr>
        <w:t>the</w:t>
      </w:r>
      <w:proofErr w:type="spellEnd"/>
      <w:r w:rsidRPr="003A25CF">
        <w:rPr>
          <w:rFonts w:ascii="Times New Roman" w:eastAsia="Times New Roman" w:hAnsi="Times New Roman" w:cs="Times New Roman"/>
          <w:sz w:val="28"/>
        </w:rPr>
        <w:t>» надано фінансову підтримку для відновлення та модернізації пошкоджених систем водопостачання.</w:t>
      </w:r>
    </w:p>
    <w:p w14:paraId="62FBF79A" w14:textId="77777777" w:rsidR="002B66B3" w:rsidRPr="003A25CF" w:rsidRDefault="002B66B3" w:rsidP="002B66B3">
      <w:pPr>
        <w:tabs>
          <w:tab w:val="left" w:pos="709"/>
        </w:tabs>
        <w:spacing w:after="0" w:line="240" w:lineRule="auto"/>
        <w:ind w:firstLine="709"/>
        <w:jc w:val="both"/>
        <w:rPr>
          <w:rFonts w:ascii="Times New Roman" w:eastAsia="Times New Roman" w:hAnsi="Times New Roman" w:cs="Times New Roman"/>
          <w:sz w:val="28"/>
        </w:rPr>
      </w:pPr>
      <w:r w:rsidRPr="003A25CF">
        <w:rPr>
          <w:rFonts w:ascii="Times New Roman" w:eastAsia="Times New Roman" w:hAnsi="Times New Roman" w:cs="Times New Roman"/>
          <w:bCs/>
          <w:sz w:val="28"/>
        </w:rPr>
        <w:t>АТ «ЧЕРНІГІВОБЛЕНЕРГО»</w:t>
      </w:r>
      <w:r w:rsidRPr="003A25CF">
        <w:rPr>
          <w:rFonts w:ascii="Times New Roman" w:eastAsia="Times New Roman" w:hAnsi="Times New Roman" w:cs="Times New Roman"/>
          <w:sz w:val="28"/>
        </w:rPr>
        <w:t xml:space="preserve"> проведено відновлювальні роботи капітального характеру на 617 об’єктах електропостачання. </w:t>
      </w:r>
    </w:p>
    <w:p w14:paraId="7756C7A7" w14:textId="77777777" w:rsidR="002B66B3" w:rsidRPr="003A25CF" w:rsidRDefault="002B66B3" w:rsidP="002B66B3">
      <w:pPr>
        <w:tabs>
          <w:tab w:val="left" w:pos="709"/>
        </w:tabs>
        <w:spacing w:after="0" w:line="240" w:lineRule="auto"/>
        <w:ind w:firstLine="709"/>
        <w:jc w:val="both"/>
        <w:rPr>
          <w:rFonts w:ascii="Times New Roman" w:eastAsia="Times New Roman" w:hAnsi="Times New Roman" w:cs="Times New Roman"/>
          <w:sz w:val="28"/>
        </w:rPr>
      </w:pPr>
      <w:r w:rsidRPr="003A25CF">
        <w:rPr>
          <w:rFonts w:ascii="Times New Roman" w:eastAsia="Times New Roman" w:hAnsi="Times New Roman" w:cs="Times New Roman"/>
          <w:sz w:val="28"/>
        </w:rPr>
        <w:t>На сьогодні, електричною енергією забезпечені всі населені пункти області.</w:t>
      </w:r>
    </w:p>
    <w:p w14:paraId="57364368" w14:textId="77777777" w:rsidR="002B66B3" w:rsidRPr="003A25CF" w:rsidRDefault="002B66B3" w:rsidP="002B66B3">
      <w:pPr>
        <w:tabs>
          <w:tab w:val="left" w:pos="709"/>
        </w:tabs>
        <w:spacing w:after="0" w:line="240" w:lineRule="auto"/>
        <w:ind w:firstLine="709"/>
        <w:jc w:val="both"/>
        <w:rPr>
          <w:rFonts w:ascii="Times New Roman" w:eastAsia="Times New Roman" w:hAnsi="Times New Roman" w:cs="Times New Roman"/>
          <w:sz w:val="28"/>
        </w:rPr>
      </w:pPr>
      <w:r w:rsidRPr="003A25CF">
        <w:rPr>
          <w:rFonts w:ascii="Times New Roman" w:eastAsia="Times New Roman" w:hAnsi="Times New Roman" w:cs="Times New Roman"/>
          <w:bCs/>
          <w:sz w:val="28"/>
        </w:rPr>
        <w:t>АТ «</w:t>
      </w:r>
      <w:proofErr w:type="spellStart"/>
      <w:r w:rsidRPr="003A25CF">
        <w:rPr>
          <w:rFonts w:ascii="Times New Roman" w:eastAsia="Times New Roman" w:hAnsi="Times New Roman" w:cs="Times New Roman"/>
          <w:bCs/>
          <w:sz w:val="28"/>
        </w:rPr>
        <w:t>Чернігівгаз</w:t>
      </w:r>
      <w:proofErr w:type="spellEnd"/>
      <w:r w:rsidRPr="003A25CF">
        <w:rPr>
          <w:rFonts w:ascii="Times New Roman" w:eastAsia="Times New Roman" w:hAnsi="Times New Roman" w:cs="Times New Roman"/>
          <w:bCs/>
          <w:sz w:val="28"/>
        </w:rPr>
        <w:t>»</w:t>
      </w:r>
      <w:r w:rsidRPr="003A25CF">
        <w:rPr>
          <w:rFonts w:ascii="Times New Roman" w:eastAsia="Times New Roman" w:hAnsi="Times New Roman" w:cs="Times New Roman"/>
          <w:sz w:val="28"/>
        </w:rPr>
        <w:t xml:space="preserve"> відремонтовано пошкоджені газові мережі та проведено заміну 14 газорозподільних пунктів на нові шафові. </w:t>
      </w:r>
    </w:p>
    <w:p w14:paraId="1A9612DC" w14:textId="57C4E2CB" w:rsidR="000F426B" w:rsidRPr="003A25CF" w:rsidRDefault="000F426B" w:rsidP="00DF4703">
      <w:pPr>
        <w:spacing w:after="0" w:line="240" w:lineRule="auto"/>
        <w:ind w:right="-114" w:firstLine="567"/>
        <w:jc w:val="both"/>
        <w:rPr>
          <w:rFonts w:ascii="Times New Roman" w:hAnsi="Times New Roman"/>
          <w:sz w:val="28"/>
          <w:szCs w:val="28"/>
        </w:rPr>
      </w:pPr>
    </w:p>
    <w:p w14:paraId="1F9EFE03" w14:textId="2FB91D44" w:rsidR="00940199" w:rsidRPr="003A25CF" w:rsidRDefault="002B66B3" w:rsidP="002B66B3">
      <w:pPr>
        <w:spacing w:after="0" w:line="240" w:lineRule="auto"/>
        <w:ind w:firstLine="567"/>
        <w:jc w:val="both"/>
        <w:rPr>
          <w:rFonts w:ascii="Times New Roman" w:hAnsi="Times New Roman" w:cs="Times New Roman"/>
          <w:b/>
          <w:bCs/>
          <w:sz w:val="28"/>
          <w:szCs w:val="28"/>
        </w:rPr>
      </w:pPr>
      <w:r w:rsidRPr="003A25CF">
        <w:rPr>
          <w:rFonts w:ascii="Times New Roman" w:hAnsi="Times New Roman" w:cs="Times New Roman"/>
          <w:b/>
          <w:bCs/>
          <w:sz w:val="28"/>
          <w:szCs w:val="28"/>
        </w:rPr>
        <w:t>П</w:t>
      </w:r>
      <w:r w:rsidR="0043651F" w:rsidRPr="003A25CF">
        <w:rPr>
          <w:rFonts w:ascii="Times New Roman" w:hAnsi="Times New Roman" w:cs="Times New Roman"/>
          <w:b/>
          <w:bCs/>
          <w:sz w:val="28"/>
          <w:szCs w:val="28"/>
        </w:rPr>
        <w:t>роведення заходів з евакуації населення з районів можливих бойових дій у безпечні райони</w:t>
      </w:r>
    </w:p>
    <w:p w14:paraId="738E7B84" w14:textId="77777777" w:rsidR="002B66B3" w:rsidRPr="003A25CF" w:rsidRDefault="002B66B3" w:rsidP="002B66B3">
      <w:pPr>
        <w:pStyle w:val="135"/>
        <w:ind w:firstLine="720"/>
        <w:rPr>
          <w:color w:val="FF0000"/>
          <w:sz w:val="28"/>
          <w:szCs w:val="28"/>
        </w:rPr>
      </w:pPr>
      <w:r w:rsidRPr="003A25CF">
        <w:rPr>
          <w:sz w:val="28"/>
          <w:szCs w:val="28"/>
        </w:rPr>
        <w:t>З території області було евакуйовано 274 тис. осіб, з них 78,5 тис. осіб перебували на території області.</w:t>
      </w:r>
    </w:p>
    <w:p w14:paraId="3C2561E0" w14:textId="5B5FDAA5" w:rsidR="002B66B3" w:rsidRPr="003A25CF" w:rsidRDefault="002B66B3" w:rsidP="002B66B3">
      <w:pPr>
        <w:spacing w:after="0" w:line="240" w:lineRule="auto"/>
        <w:ind w:firstLine="567"/>
        <w:jc w:val="both"/>
        <w:rPr>
          <w:rFonts w:ascii="Times New Roman" w:hAnsi="Times New Roman" w:cs="Times New Roman"/>
          <w:sz w:val="28"/>
          <w:szCs w:val="28"/>
        </w:rPr>
      </w:pPr>
      <w:r w:rsidRPr="003A25CF">
        <w:rPr>
          <w:rFonts w:ascii="Times New Roman" w:hAnsi="Times New Roman" w:cs="Times New Roman"/>
          <w:sz w:val="28"/>
          <w:szCs w:val="28"/>
        </w:rPr>
        <w:t>Усі діти із центрів соціально-психологічної реабілітації та дитячі будинки сімейного типу виїхали за меж</w:t>
      </w:r>
      <w:r w:rsidR="00D7551F">
        <w:rPr>
          <w:rFonts w:ascii="Times New Roman" w:hAnsi="Times New Roman" w:cs="Times New Roman"/>
          <w:sz w:val="28"/>
          <w:szCs w:val="28"/>
        </w:rPr>
        <w:t>і</w:t>
      </w:r>
      <w:r w:rsidRPr="003A25CF">
        <w:rPr>
          <w:rFonts w:ascii="Times New Roman" w:hAnsi="Times New Roman" w:cs="Times New Roman"/>
          <w:sz w:val="28"/>
          <w:szCs w:val="28"/>
        </w:rPr>
        <w:t xml:space="preserve"> Чернігівської області.</w:t>
      </w:r>
    </w:p>
    <w:p w14:paraId="73BB4D39" w14:textId="1178BD61" w:rsidR="002B66B3" w:rsidRDefault="002B66B3" w:rsidP="00DF4703">
      <w:pPr>
        <w:spacing w:after="0" w:line="240" w:lineRule="auto"/>
        <w:jc w:val="both"/>
        <w:rPr>
          <w:rFonts w:ascii="Times New Roman" w:hAnsi="Times New Roman" w:cs="Times New Roman"/>
          <w:color w:val="0070C0"/>
          <w:sz w:val="28"/>
          <w:szCs w:val="28"/>
        </w:rPr>
      </w:pPr>
    </w:p>
    <w:p w14:paraId="6005DE12" w14:textId="5C253C58" w:rsidR="00744C6D" w:rsidRDefault="00744C6D" w:rsidP="00DF4703">
      <w:pPr>
        <w:spacing w:after="0" w:line="240" w:lineRule="auto"/>
        <w:jc w:val="both"/>
        <w:rPr>
          <w:rFonts w:ascii="Times New Roman" w:hAnsi="Times New Roman" w:cs="Times New Roman"/>
          <w:color w:val="0070C0"/>
          <w:sz w:val="28"/>
          <w:szCs w:val="28"/>
        </w:rPr>
      </w:pPr>
    </w:p>
    <w:p w14:paraId="1B88D3B6" w14:textId="6B2EBB7D" w:rsidR="00744C6D" w:rsidRDefault="00744C6D" w:rsidP="00DF4703">
      <w:pPr>
        <w:spacing w:after="0" w:line="240" w:lineRule="auto"/>
        <w:jc w:val="both"/>
        <w:rPr>
          <w:rFonts w:ascii="Times New Roman" w:hAnsi="Times New Roman" w:cs="Times New Roman"/>
          <w:color w:val="0070C0"/>
          <w:sz w:val="28"/>
          <w:szCs w:val="28"/>
        </w:rPr>
      </w:pPr>
    </w:p>
    <w:p w14:paraId="7ADBAA76" w14:textId="58275B0A" w:rsidR="00744C6D" w:rsidRDefault="00744C6D" w:rsidP="00DF4703">
      <w:pPr>
        <w:spacing w:after="0" w:line="240" w:lineRule="auto"/>
        <w:jc w:val="both"/>
        <w:rPr>
          <w:rFonts w:ascii="Times New Roman" w:hAnsi="Times New Roman" w:cs="Times New Roman"/>
          <w:color w:val="0070C0"/>
          <w:sz w:val="28"/>
          <w:szCs w:val="28"/>
        </w:rPr>
      </w:pPr>
    </w:p>
    <w:p w14:paraId="78DC774E" w14:textId="3CD9E206" w:rsidR="00744C6D" w:rsidRDefault="00744C6D" w:rsidP="00DF4703">
      <w:pPr>
        <w:spacing w:after="0" w:line="240" w:lineRule="auto"/>
        <w:jc w:val="both"/>
        <w:rPr>
          <w:rFonts w:ascii="Times New Roman" w:hAnsi="Times New Roman" w:cs="Times New Roman"/>
          <w:color w:val="0070C0"/>
          <w:sz w:val="28"/>
          <w:szCs w:val="28"/>
        </w:rPr>
      </w:pPr>
    </w:p>
    <w:p w14:paraId="0DC0CF3C" w14:textId="38DAD61D" w:rsidR="00744C6D" w:rsidRDefault="00744C6D" w:rsidP="00DF4703">
      <w:pPr>
        <w:spacing w:after="0" w:line="240" w:lineRule="auto"/>
        <w:jc w:val="both"/>
        <w:rPr>
          <w:rFonts w:ascii="Times New Roman" w:hAnsi="Times New Roman" w:cs="Times New Roman"/>
          <w:color w:val="0070C0"/>
          <w:sz w:val="28"/>
          <w:szCs w:val="28"/>
        </w:rPr>
      </w:pPr>
    </w:p>
    <w:p w14:paraId="3E54DB8B" w14:textId="58774880" w:rsidR="00744C6D" w:rsidRDefault="00744C6D" w:rsidP="00DF4703">
      <w:pPr>
        <w:spacing w:after="0" w:line="240" w:lineRule="auto"/>
        <w:jc w:val="both"/>
        <w:rPr>
          <w:rFonts w:ascii="Times New Roman" w:hAnsi="Times New Roman" w:cs="Times New Roman"/>
          <w:color w:val="0070C0"/>
          <w:sz w:val="28"/>
          <w:szCs w:val="28"/>
        </w:rPr>
      </w:pPr>
    </w:p>
    <w:p w14:paraId="73252AA4" w14:textId="73E1D51A" w:rsidR="00744C6D" w:rsidRDefault="00744C6D" w:rsidP="00DF4703">
      <w:pPr>
        <w:spacing w:after="0" w:line="240" w:lineRule="auto"/>
        <w:jc w:val="both"/>
        <w:rPr>
          <w:rFonts w:ascii="Times New Roman" w:hAnsi="Times New Roman" w:cs="Times New Roman"/>
          <w:color w:val="0070C0"/>
          <w:sz w:val="28"/>
          <w:szCs w:val="28"/>
        </w:rPr>
      </w:pPr>
    </w:p>
    <w:p w14:paraId="39B94CA5" w14:textId="77777777" w:rsidR="00744C6D" w:rsidRPr="003A25CF" w:rsidRDefault="00744C6D" w:rsidP="00DF4703">
      <w:pPr>
        <w:spacing w:after="0" w:line="240" w:lineRule="auto"/>
        <w:jc w:val="both"/>
        <w:rPr>
          <w:rFonts w:ascii="Times New Roman" w:hAnsi="Times New Roman" w:cs="Times New Roman"/>
          <w:color w:val="0070C0"/>
          <w:sz w:val="28"/>
          <w:szCs w:val="28"/>
        </w:rPr>
      </w:pPr>
    </w:p>
    <w:p w14:paraId="6DB2BCD6" w14:textId="553C9DA6" w:rsidR="00940199" w:rsidRPr="00161AA6" w:rsidRDefault="0043651F" w:rsidP="00DF4703">
      <w:pPr>
        <w:spacing w:after="0" w:line="240" w:lineRule="auto"/>
        <w:jc w:val="both"/>
        <w:rPr>
          <w:rFonts w:ascii="Times New Roman" w:hAnsi="Times New Roman" w:cs="Times New Roman"/>
          <w:b/>
          <w:bCs/>
          <w:sz w:val="28"/>
          <w:szCs w:val="28"/>
        </w:rPr>
      </w:pPr>
      <w:r w:rsidRPr="00161AA6">
        <w:rPr>
          <w:rFonts w:ascii="Times New Roman" w:hAnsi="Times New Roman" w:cs="Times New Roman"/>
          <w:b/>
          <w:bCs/>
          <w:sz w:val="28"/>
          <w:szCs w:val="28"/>
        </w:rPr>
        <w:lastRenderedPageBreak/>
        <w:t xml:space="preserve">ГЛАВА </w:t>
      </w:r>
      <w:r w:rsidR="00744C6D">
        <w:rPr>
          <w:rFonts w:ascii="Times New Roman" w:hAnsi="Times New Roman" w:cs="Times New Roman"/>
          <w:b/>
          <w:bCs/>
          <w:sz w:val="28"/>
          <w:szCs w:val="28"/>
        </w:rPr>
        <w:t>8</w:t>
      </w:r>
      <w:r w:rsidRPr="00161AA6">
        <w:rPr>
          <w:rFonts w:ascii="Times New Roman" w:hAnsi="Times New Roman" w:cs="Times New Roman"/>
          <w:b/>
          <w:bCs/>
          <w:sz w:val="28"/>
          <w:szCs w:val="28"/>
        </w:rPr>
        <w:t xml:space="preserve">. </w:t>
      </w:r>
      <w:bookmarkStart w:id="28" w:name="_Hlk120891030"/>
      <w:r w:rsidRPr="00161AA6">
        <w:rPr>
          <w:rFonts w:ascii="Times New Roman" w:hAnsi="Times New Roman" w:cs="Times New Roman"/>
          <w:b/>
          <w:bCs/>
          <w:sz w:val="28"/>
          <w:szCs w:val="28"/>
        </w:rPr>
        <w:t xml:space="preserve">МІЖНАРОДНЕ СПІВРОБІТНИЦТВО У СФЕРІ ЦИВІЛЬНОГО ЗАХИСТУ </w:t>
      </w:r>
      <w:r w:rsidR="00BD08C2" w:rsidRPr="00161AA6">
        <w:rPr>
          <w:rFonts w:ascii="Times New Roman" w:hAnsi="Times New Roman" w:cs="Times New Roman"/>
          <w:b/>
          <w:bCs/>
          <w:sz w:val="28"/>
          <w:szCs w:val="28"/>
        </w:rPr>
        <w:t xml:space="preserve"> </w:t>
      </w:r>
    </w:p>
    <w:p w14:paraId="030A09A0" w14:textId="046129F1" w:rsidR="006413E8" w:rsidRDefault="006413E8" w:rsidP="006413E8">
      <w:pPr>
        <w:spacing w:after="0" w:line="240" w:lineRule="auto"/>
        <w:ind w:firstLine="709"/>
        <w:jc w:val="both"/>
        <w:rPr>
          <w:rFonts w:ascii="Times New Roman" w:hAnsi="Times New Roman" w:cs="Times New Roman"/>
          <w:sz w:val="28"/>
          <w:szCs w:val="28"/>
        </w:rPr>
      </w:pPr>
      <w:r w:rsidRPr="003A25CF">
        <w:rPr>
          <w:rFonts w:ascii="Times New Roman" w:hAnsi="Times New Roman" w:cs="Times New Roman"/>
          <w:sz w:val="28"/>
          <w:szCs w:val="28"/>
        </w:rPr>
        <w:t>У 2022 році відбулася низка зустрічей з представниками бізнесових кіл, вітчизняними та міжнародними партнерами з розвитку (донорами). Питання відновлення області та надання допомоги обговорювалися більше ніж на                           40 зустрічах, проведених з міжнародними та вітчизняними партнерами з розвитку (донорами) , у т</w:t>
      </w:r>
      <w:r w:rsidR="002B66B3" w:rsidRPr="003A25CF">
        <w:rPr>
          <w:rFonts w:ascii="Times New Roman" w:hAnsi="Times New Roman" w:cs="Times New Roman"/>
          <w:sz w:val="28"/>
          <w:szCs w:val="28"/>
        </w:rPr>
        <w:t xml:space="preserve">ому </w:t>
      </w:r>
      <w:r w:rsidRPr="003A25CF">
        <w:rPr>
          <w:rFonts w:ascii="Times New Roman" w:hAnsi="Times New Roman" w:cs="Times New Roman"/>
          <w:sz w:val="28"/>
          <w:szCs w:val="28"/>
        </w:rPr>
        <w:t>ч</w:t>
      </w:r>
      <w:r w:rsidR="002B66B3" w:rsidRPr="003A25CF">
        <w:rPr>
          <w:rFonts w:ascii="Times New Roman" w:hAnsi="Times New Roman" w:cs="Times New Roman"/>
          <w:sz w:val="28"/>
          <w:szCs w:val="28"/>
        </w:rPr>
        <w:t>ислі</w:t>
      </w:r>
      <w:r w:rsidRPr="003A25CF">
        <w:rPr>
          <w:rFonts w:ascii="Times New Roman" w:hAnsi="Times New Roman" w:cs="Times New Roman"/>
          <w:sz w:val="28"/>
          <w:szCs w:val="28"/>
        </w:rPr>
        <w:t xml:space="preserve"> в он-лайн форматі.</w:t>
      </w:r>
    </w:p>
    <w:p w14:paraId="7F3E121C" w14:textId="642C4C11" w:rsidR="00161AA6" w:rsidRPr="00161AA6" w:rsidRDefault="00161AA6" w:rsidP="00161AA6">
      <w:pPr>
        <w:spacing w:after="0" w:line="240" w:lineRule="auto"/>
        <w:ind w:firstLine="567"/>
        <w:jc w:val="both"/>
        <w:rPr>
          <w:rFonts w:ascii="Times New Roman" w:hAnsi="Times New Roman" w:cs="Times New Roman"/>
          <w:sz w:val="28"/>
          <w:szCs w:val="28"/>
          <w:lang w:eastAsia="ja-JP"/>
        </w:rPr>
      </w:pPr>
      <w:r>
        <w:rPr>
          <w:rFonts w:ascii="Times New Roman" w:hAnsi="Times New Roman" w:cs="Times New Roman"/>
          <w:sz w:val="28"/>
          <w:szCs w:val="28"/>
        </w:rPr>
        <w:t>С</w:t>
      </w:r>
      <w:r w:rsidRPr="00161AA6">
        <w:rPr>
          <w:rFonts w:ascii="Times New Roman" w:hAnsi="Times New Roman" w:cs="Times New Roman"/>
          <w:sz w:val="28"/>
          <w:szCs w:val="28"/>
        </w:rPr>
        <w:t>півробітництво в сфері цивільного захисту налагоджено з рядом міжнародних партнерів з розвитку (донорів), зокрема: Агентством США з міжнародного розвитку (USAID),  Управлінням Верховного комісара ООН у справах біженців (УВКБ ООН), Швейцарськи</w:t>
      </w:r>
      <w:r w:rsidRPr="00161AA6">
        <w:rPr>
          <w:rFonts w:ascii="Times New Roman" w:hAnsi="Times New Roman" w:cs="Times New Roman"/>
          <w:sz w:val="28"/>
          <w:szCs w:val="28"/>
          <w:lang w:eastAsia="ja-JP"/>
        </w:rPr>
        <w:t xml:space="preserve">м </w:t>
      </w:r>
      <w:r w:rsidRPr="00161AA6">
        <w:rPr>
          <w:rFonts w:ascii="Times New Roman" w:hAnsi="Times New Roman" w:cs="Times New Roman"/>
          <w:sz w:val="28"/>
          <w:szCs w:val="28"/>
        </w:rPr>
        <w:t xml:space="preserve">фондом з протимінної діяльності, Данською радою у справах біженців (DRC), регіоном </w:t>
      </w:r>
      <w:proofErr w:type="spellStart"/>
      <w:r w:rsidRPr="00161AA6">
        <w:rPr>
          <w:rFonts w:ascii="Times New Roman" w:hAnsi="Times New Roman" w:cs="Times New Roman"/>
          <w:color w:val="000000"/>
          <w:sz w:val="28"/>
          <w:szCs w:val="28"/>
          <w:shd w:val="clear" w:color="auto" w:fill="FFFFFF"/>
        </w:rPr>
        <w:t>Іль</w:t>
      </w:r>
      <w:proofErr w:type="spellEnd"/>
      <w:r w:rsidRPr="00161AA6">
        <w:rPr>
          <w:rFonts w:ascii="Times New Roman" w:hAnsi="Times New Roman" w:cs="Times New Roman"/>
          <w:color w:val="000000"/>
          <w:sz w:val="28"/>
          <w:szCs w:val="28"/>
          <w:shd w:val="clear" w:color="auto" w:fill="FFFFFF"/>
        </w:rPr>
        <w:t>-де-Франс (Франція) тощо.</w:t>
      </w:r>
    </w:p>
    <w:p w14:paraId="0B49C542" w14:textId="77777777" w:rsidR="00161AA6" w:rsidRPr="00161AA6" w:rsidRDefault="00161AA6" w:rsidP="00161AA6">
      <w:pPr>
        <w:spacing w:after="0" w:line="240" w:lineRule="auto"/>
        <w:ind w:firstLine="567"/>
        <w:jc w:val="both"/>
        <w:rPr>
          <w:rFonts w:ascii="Times New Roman" w:hAnsi="Times New Roman" w:cs="Times New Roman"/>
          <w:sz w:val="28"/>
          <w:szCs w:val="28"/>
        </w:rPr>
      </w:pPr>
      <w:r w:rsidRPr="00161AA6">
        <w:rPr>
          <w:rFonts w:ascii="Times New Roman" w:hAnsi="Times New Roman" w:cs="Times New Roman"/>
          <w:sz w:val="28"/>
          <w:szCs w:val="28"/>
        </w:rPr>
        <w:t xml:space="preserve">Зокрема, в межах Проекту «Зміцнення громадської довіри ІІІ» Агентства США з міжнародного розвитку, що втілюється компанією </w:t>
      </w:r>
      <w:proofErr w:type="spellStart"/>
      <w:r w:rsidRPr="00161AA6">
        <w:rPr>
          <w:rFonts w:ascii="Times New Roman" w:hAnsi="Times New Roman" w:cs="Times New Roman"/>
          <w:sz w:val="28"/>
          <w:szCs w:val="28"/>
        </w:rPr>
        <w:t>Кімонікс</w:t>
      </w:r>
      <w:proofErr w:type="spellEnd"/>
      <w:r w:rsidRPr="00161AA6">
        <w:rPr>
          <w:rFonts w:ascii="Times New Roman" w:hAnsi="Times New Roman" w:cs="Times New Roman"/>
          <w:sz w:val="28"/>
          <w:szCs w:val="28"/>
        </w:rPr>
        <w:t xml:space="preserve"> Інтернешнл Інк. за короткий період часу здійснено інформаційно-ресурсну підтримку області у вигляді закупівлі необхідного спеціалізованого обладнання для підвищення здатності реагування на надзвичайні ситуації. </w:t>
      </w:r>
    </w:p>
    <w:p w14:paraId="28212143" w14:textId="77777777" w:rsidR="00161AA6" w:rsidRPr="00161AA6" w:rsidRDefault="00161AA6" w:rsidP="00161AA6">
      <w:pPr>
        <w:spacing w:after="0" w:line="240" w:lineRule="auto"/>
        <w:ind w:firstLine="567"/>
        <w:jc w:val="both"/>
        <w:rPr>
          <w:rFonts w:ascii="Times New Roman" w:hAnsi="Times New Roman" w:cs="Times New Roman"/>
          <w:sz w:val="28"/>
          <w:szCs w:val="28"/>
        </w:rPr>
      </w:pPr>
      <w:r w:rsidRPr="00161AA6">
        <w:rPr>
          <w:rFonts w:ascii="Times New Roman" w:hAnsi="Times New Roman" w:cs="Times New Roman"/>
          <w:sz w:val="28"/>
          <w:szCs w:val="28"/>
        </w:rPr>
        <w:t xml:space="preserve">НУ «Чернігівська Політехніка» отримано засоби навчання та обладнання навчального і загального призначення (проектор, ноутбуки, комп’ютерна техніка, багатофункціональні пристрої тощо). </w:t>
      </w:r>
    </w:p>
    <w:p w14:paraId="1A05C83B" w14:textId="77777777" w:rsidR="00161AA6" w:rsidRPr="00161AA6" w:rsidRDefault="00161AA6" w:rsidP="00161AA6">
      <w:pPr>
        <w:spacing w:after="0" w:line="240" w:lineRule="auto"/>
        <w:ind w:firstLine="567"/>
        <w:jc w:val="both"/>
        <w:rPr>
          <w:rFonts w:ascii="Times New Roman" w:hAnsi="Times New Roman" w:cs="Times New Roman"/>
          <w:sz w:val="28"/>
          <w:szCs w:val="28"/>
        </w:rPr>
      </w:pPr>
      <w:r w:rsidRPr="00161AA6">
        <w:rPr>
          <w:rFonts w:ascii="Times New Roman" w:hAnsi="Times New Roman" w:cs="Times New Roman"/>
          <w:sz w:val="28"/>
          <w:szCs w:val="28"/>
        </w:rPr>
        <w:t xml:space="preserve">Чернігівському професійному ліцею залізничного транспорту були надані навчальні електронні пристрої (проектор, ноутбук, багатофункціональні пристрої), побутову техніку (для харчового блоку), генератор та віконні блоки. </w:t>
      </w:r>
    </w:p>
    <w:p w14:paraId="6ADF3E72" w14:textId="77777777" w:rsidR="00161AA6" w:rsidRPr="00161AA6" w:rsidRDefault="00161AA6" w:rsidP="00161AA6">
      <w:pPr>
        <w:spacing w:after="0" w:line="240" w:lineRule="auto"/>
        <w:ind w:firstLine="567"/>
        <w:jc w:val="both"/>
        <w:rPr>
          <w:rFonts w:ascii="Times New Roman" w:hAnsi="Times New Roman" w:cs="Times New Roman"/>
          <w:sz w:val="28"/>
          <w:szCs w:val="28"/>
        </w:rPr>
      </w:pPr>
      <w:r w:rsidRPr="00161AA6">
        <w:rPr>
          <w:rFonts w:ascii="Times New Roman" w:hAnsi="Times New Roman" w:cs="Times New Roman"/>
          <w:sz w:val="28"/>
          <w:szCs w:val="28"/>
        </w:rPr>
        <w:t>Головним управлінням ДСНС України у Чернігівській області отримано електронні пристрої (ноутбуки, смартфони) та технічне обладнання (бензопили, шліфувальні машинки, пневматичні відбійні молотки, бензорізи тощо).</w:t>
      </w:r>
    </w:p>
    <w:p w14:paraId="116B9267" w14:textId="77777777" w:rsidR="00161AA6" w:rsidRPr="00161AA6" w:rsidRDefault="00161AA6" w:rsidP="00161AA6">
      <w:pPr>
        <w:spacing w:after="0" w:line="240" w:lineRule="auto"/>
        <w:ind w:firstLine="567"/>
        <w:jc w:val="both"/>
        <w:rPr>
          <w:rFonts w:ascii="Times New Roman" w:hAnsi="Times New Roman" w:cs="Times New Roman"/>
          <w:sz w:val="28"/>
          <w:szCs w:val="28"/>
        </w:rPr>
      </w:pPr>
      <w:r w:rsidRPr="00161AA6">
        <w:rPr>
          <w:rFonts w:ascii="Times New Roman" w:hAnsi="Times New Roman" w:cs="Times New Roman"/>
          <w:sz w:val="28"/>
          <w:szCs w:val="28"/>
        </w:rPr>
        <w:t xml:space="preserve">Чернігівській обласній </w:t>
      </w:r>
      <w:proofErr w:type="spellStart"/>
      <w:r w:rsidRPr="00161AA6">
        <w:rPr>
          <w:rFonts w:ascii="Times New Roman" w:hAnsi="Times New Roman" w:cs="Times New Roman"/>
          <w:sz w:val="28"/>
          <w:szCs w:val="28"/>
        </w:rPr>
        <w:t>рятувально</w:t>
      </w:r>
      <w:proofErr w:type="spellEnd"/>
      <w:r w:rsidRPr="00161AA6">
        <w:rPr>
          <w:rFonts w:ascii="Times New Roman" w:hAnsi="Times New Roman" w:cs="Times New Roman"/>
          <w:sz w:val="28"/>
          <w:szCs w:val="28"/>
        </w:rPr>
        <w:t>-водолазній службі була надана допомога у вигляді водолазного обладнання та їх складових частин (гідрокостюми, комплекти для дайвінгу, маски, грузи), технічне обладнання (бензопили, шліфувальні машинки тощо), електронні пристрої (ноутбуки, комп’ютерна техніка, багатофункціональні пристрої тощо) .</w:t>
      </w:r>
    </w:p>
    <w:p w14:paraId="66DC3DFA" w14:textId="77777777" w:rsidR="00161AA6" w:rsidRPr="00161AA6" w:rsidRDefault="00161AA6" w:rsidP="00161AA6">
      <w:pPr>
        <w:spacing w:after="0" w:line="240" w:lineRule="auto"/>
        <w:ind w:firstLine="567"/>
        <w:jc w:val="both"/>
        <w:rPr>
          <w:rFonts w:ascii="Times New Roman" w:hAnsi="Times New Roman" w:cs="Times New Roman"/>
          <w:sz w:val="28"/>
          <w:szCs w:val="28"/>
        </w:rPr>
      </w:pPr>
      <w:r w:rsidRPr="00161AA6">
        <w:rPr>
          <w:rFonts w:ascii="Times New Roman" w:hAnsi="Times New Roman" w:cs="Times New Roman"/>
          <w:sz w:val="28"/>
          <w:szCs w:val="28"/>
        </w:rPr>
        <w:t>Також надавалась допомога від Управління Верховного комісара ООН у справах біженців (УВКБ ООН) у вигляді:  електричних обігрівачів, сонячних ламп, каністр, термосів, ковдр, спальних мішків, подушок, твердопаливних печей «</w:t>
      </w:r>
      <w:proofErr w:type="spellStart"/>
      <w:r w:rsidRPr="00161AA6">
        <w:rPr>
          <w:rFonts w:ascii="Times New Roman" w:hAnsi="Times New Roman" w:cs="Times New Roman"/>
          <w:sz w:val="28"/>
          <w:szCs w:val="28"/>
        </w:rPr>
        <w:t>Булер`ян</w:t>
      </w:r>
      <w:proofErr w:type="spellEnd"/>
      <w:r w:rsidRPr="00161AA6">
        <w:rPr>
          <w:rFonts w:ascii="Times New Roman" w:hAnsi="Times New Roman" w:cs="Times New Roman"/>
          <w:sz w:val="28"/>
          <w:szCs w:val="28"/>
        </w:rPr>
        <w:t xml:space="preserve">» та ламп на сонячних </w:t>
      </w:r>
      <w:proofErr w:type="spellStart"/>
      <w:r w:rsidRPr="00161AA6">
        <w:rPr>
          <w:rFonts w:ascii="Times New Roman" w:hAnsi="Times New Roman" w:cs="Times New Roman"/>
          <w:sz w:val="28"/>
          <w:szCs w:val="28"/>
        </w:rPr>
        <w:t>батареях</w:t>
      </w:r>
      <w:proofErr w:type="spellEnd"/>
      <w:r w:rsidRPr="00161AA6">
        <w:rPr>
          <w:rFonts w:ascii="Times New Roman" w:hAnsi="Times New Roman" w:cs="Times New Roman"/>
          <w:sz w:val="28"/>
          <w:szCs w:val="28"/>
        </w:rPr>
        <w:t xml:space="preserve">. </w:t>
      </w:r>
    </w:p>
    <w:p w14:paraId="2A428161" w14:textId="77777777" w:rsidR="00161AA6" w:rsidRPr="00161AA6" w:rsidRDefault="00161AA6" w:rsidP="00161AA6">
      <w:pPr>
        <w:spacing w:after="0" w:line="240" w:lineRule="auto"/>
        <w:ind w:firstLine="567"/>
        <w:jc w:val="both"/>
        <w:rPr>
          <w:rFonts w:ascii="Times New Roman" w:hAnsi="Times New Roman" w:cs="Times New Roman"/>
          <w:sz w:val="28"/>
          <w:szCs w:val="28"/>
        </w:rPr>
      </w:pPr>
      <w:r w:rsidRPr="00161AA6">
        <w:rPr>
          <w:rFonts w:ascii="Times New Roman" w:hAnsi="Times New Roman" w:cs="Times New Roman"/>
          <w:color w:val="000000"/>
          <w:sz w:val="28"/>
          <w:szCs w:val="28"/>
          <w:shd w:val="clear" w:color="auto" w:fill="FFFFFF"/>
        </w:rPr>
        <w:t xml:space="preserve">Крім того, частину гуманітарної допомоги, яка надійшла від Регіону </w:t>
      </w:r>
      <w:proofErr w:type="spellStart"/>
      <w:r w:rsidRPr="00161AA6">
        <w:rPr>
          <w:rFonts w:ascii="Times New Roman" w:hAnsi="Times New Roman" w:cs="Times New Roman"/>
          <w:color w:val="000000"/>
          <w:sz w:val="28"/>
          <w:szCs w:val="28"/>
          <w:shd w:val="clear" w:color="auto" w:fill="FFFFFF"/>
        </w:rPr>
        <w:t>Іль</w:t>
      </w:r>
      <w:proofErr w:type="spellEnd"/>
      <w:r w:rsidRPr="00161AA6">
        <w:rPr>
          <w:rFonts w:ascii="Times New Roman" w:hAnsi="Times New Roman" w:cs="Times New Roman"/>
          <w:color w:val="000000"/>
          <w:sz w:val="28"/>
          <w:szCs w:val="28"/>
          <w:shd w:val="clear" w:color="auto" w:fill="FFFFFF"/>
        </w:rPr>
        <w:t>-де-Франс (Франція), було передано Аварійно-рятувальному загону спеціального призначення ГУДСНС України  в Чернігівській області (</w:t>
      </w:r>
      <w:proofErr w:type="spellStart"/>
      <w:r w:rsidRPr="00161AA6">
        <w:rPr>
          <w:rFonts w:ascii="Times New Roman" w:hAnsi="Times New Roman" w:cs="Times New Roman"/>
          <w:color w:val="000000"/>
          <w:sz w:val="28"/>
          <w:szCs w:val="28"/>
          <w:shd w:val="clear" w:color="auto" w:fill="FFFFFF"/>
        </w:rPr>
        <w:t>рокла</w:t>
      </w:r>
      <w:proofErr w:type="spellEnd"/>
      <w:r w:rsidRPr="00161AA6">
        <w:rPr>
          <w:rFonts w:ascii="Times New Roman" w:hAnsi="Times New Roman" w:cs="Times New Roman"/>
          <w:color w:val="000000"/>
          <w:sz w:val="28"/>
          <w:szCs w:val="28"/>
          <w:shd w:val="clear" w:color="auto" w:fill="FFFFFF"/>
        </w:rPr>
        <w:t>, тачка, компресор, пилосмоки  промислові,  тенти,  зварювальний  апарат, ящики для інструменту) та Чернігівській  обласній  </w:t>
      </w:r>
      <w:proofErr w:type="spellStart"/>
      <w:r w:rsidRPr="00161AA6">
        <w:rPr>
          <w:rFonts w:ascii="Times New Roman" w:hAnsi="Times New Roman" w:cs="Times New Roman"/>
          <w:color w:val="000000"/>
          <w:sz w:val="28"/>
          <w:szCs w:val="28"/>
          <w:shd w:val="clear" w:color="auto" w:fill="FFFFFF"/>
        </w:rPr>
        <w:t>рятувально</w:t>
      </w:r>
      <w:proofErr w:type="spellEnd"/>
      <w:r w:rsidRPr="00161AA6">
        <w:rPr>
          <w:rFonts w:ascii="Times New Roman" w:hAnsi="Times New Roman" w:cs="Times New Roman"/>
          <w:color w:val="000000"/>
          <w:sz w:val="28"/>
          <w:szCs w:val="28"/>
          <w:shd w:val="clear" w:color="auto" w:fill="FFFFFF"/>
        </w:rPr>
        <w:t>-водолазній службі (драбини  великі).</w:t>
      </w:r>
    </w:p>
    <w:p w14:paraId="695421FC" w14:textId="4217BAF3" w:rsidR="0043651F" w:rsidRPr="003A25CF" w:rsidRDefault="00161AA6" w:rsidP="00032D63">
      <w:pPr>
        <w:spacing w:after="0" w:line="240" w:lineRule="auto"/>
        <w:ind w:firstLine="567"/>
        <w:jc w:val="both"/>
        <w:rPr>
          <w:rFonts w:ascii="Times New Roman" w:hAnsi="Times New Roman" w:cs="Times New Roman"/>
          <w:color w:val="0070C0"/>
          <w:sz w:val="28"/>
          <w:szCs w:val="28"/>
        </w:rPr>
      </w:pPr>
      <w:r w:rsidRPr="00161AA6">
        <w:rPr>
          <w:rFonts w:ascii="Times New Roman" w:hAnsi="Times New Roman" w:cs="Times New Roman"/>
          <w:sz w:val="28"/>
          <w:szCs w:val="28"/>
        </w:rPr>
        <w:t>До розмінування територій області від вибухонебезпечних предметів долучалися: Данська рада у справах біженців (DRC), ТОВ  «</w:t>
      </w:r>
      <w:proofErr w:type="spellStart"/>
      <w:r w:rsidRPr="00161AA6">
        <w:rPr>
          <w:rFonts w:ascii="Times New Roman" w:hAnsi="Times New Roman" w:cs="Times New Roman"/>
          <w:sz w:val="28"/>
          <w:szCs w:val="28"/>
        </w:rPr>
        <w:t>Демінінг</w:t>
      </w:r>
      <w:proofErr w:type="spellEnd"/>
      <w:r w:rsidRPr="00161AA6">
        <w:rPr>
          <w:rFonts w:ascii="Times New Roman" w:hAnsi="Times New Roman" w:cs="Times New Roman"/>
          <w:sz w:val="28"/>
          <w:szCs w:val="28"/>
        </w:rPr>
        <w:t xml:space="preserve"> </w:t>
      </w:r>
      <w:proofErr w:type="spellStart"/>
      <w:r w:rsidRPr="00161AA6">
        <w:rPr>
          <w:rFonts w:ascii="Times New Roman" w:hAnsi="Times New Roman" w:cs="Times New Roman"/>
          <w:sz w:val="28"/>
          <w:szCs w:val="28"/>
        </w:rPr>
        <w:t>Солюшнс</w:t>
      </w:r>
      <w:proofErr w:type="spellEnd"/>
      <w:r w:rsidRPr="00161AA6">
        <w:rPr>
          <w:rFonts w:ascii="Times New Roman" w:hAnsi="Times New Roman" w:cs="Times New Roman"/>
          <w:sz w:val="28"/>
          <w:szCs w:val="28"/>
        </w:rPr>
        <w:t>» (</w:t>
      </w:r>
      <w:proofErr w:type="spellStart"/>
      <w:r w:rsidRPr="00161AA6">
        <w:rPr>
          <w:rFonts w:ascii="Times New Roman" w:hAnsi="Times New Roman" w:cs="Times New Roman"/>
          <w:sz w:val="28"/>
          <w:szCs w:val="28"/>
        </w:rPr>
        <w:t>Demining</w:t>
      </w:r>
      <w:proofErr w:type="spellEnd"/>
      <w:r w:rsidRPr="00161AA6">
        <w:rPr>
          <w:rFonts w:ascii="Times New Roman" w:hAnsi="Times New Roman" w:cs="Times New Roman"/>
          <w:sz w:val="28"/>
          <w:szCs w:val="28"/>
        </w:rPr>
        <w:t xml:space="preserve"> </w:t>
      </w:r>
      <w:proofErr w:type="spellStart"/>
      <w:r w:rsidRPr="00161AA6">
        <w:rPr>
          <w:rFonts w:ascii="Times New Roman" w:hAnsi="Times New Roman" w:cs="Times New Roman"/>
          <w:sz w:val="28"/>
          <w:szCs w:val="28"/>
        </w:rPr>
        <w:t>Solutions</w:t>
      </w:r>
      <w:proofErr w:type="spellEnd"/>
      <w:r w:rsidRPr="00161AA6">
        <w:rPr>
          <w:rFonts w:ascii="Times New Roman" w:hAnsi="Times New Roman" w:cs="Times New Roman"/>
          <w:sz w:val="28"/>
          <w:szCs w:val="28"/>
        </w:rPr>
        <w:t xml:space="preserve">), </w:t>
      </w:r>
      <w:proofErr w:type="spellStart"/>
      <w:r w:rsidRPr="00161AA6">
        <w:rPr>
          <w:rFonts w:ascii="Times New Roman" w:hAnsi="Times New Roman" w:cs="Times New Roman"/>
          <w:sz w:val="28"/>
          <w:szCs w:val="28"/>
        </w:rPr>
        <w:t>британсько</w:t>
      </w:r>
      <w:proofErr w:type="spellEnd"/>
      <w:r w:rsidRPr="00161AA6">
        <w:rPr>
          <w:rFonts w:ascii="Times New Roman" w:hAnsi="Times New Roman" w:cs="Times New Roman"/>
          <w:sz w:val="28"/>
          <w:szCs w:val="28"/>
        </w:rPr>
        <w:t>-американська благодійна організація «</w:t>
      </w:r>
      <w:proofErr w:type="spellStart"/>
      <w:r w:rsidRPr="00161AA6">
        <w:rPr>
          <w:rFonts w:ascii="Times New Roman" w:hAnsi="Times New Roman" w:cs="Times New Roman"/>
          <w:sz w:val="28"/>
          <w:szCs w:val="28"/>
        </w:rPr>
        <w:t>The</w:t>
      </w:r>
      <w:proofErr w:type="spellEnd"/>
      <w:r w:rsidRPr="00161AA6">
        <w:rPr>
          <w:rFonts w:ascii="Times New Roman" w:hAnsi="Times New Roman" w:cs="Times New Roman"/>
          <w:sz w:val="28"/>
          <w:szCs w:val="28"/>
        </w:rPr>
        <w:t xml:space="preserve"> HALO </w:t>
      </w:r>
      <w:proofErr w:type="spellStart"/>
      <w:r w:rsidRPr="00161AA6">
        <w:rPr>
          <w:rFonts w:ascii="Times New Roman" w:hAnsi="Times New Roman" w:cs="Times New Roman"/>
          <w:sz w:val="28"/>
          <w:szCs w:val="28"/>
        </w:rPr>
        <w:t>Trust</w:t>
      </w:r>
      <w:proofErr w:type="spellEnd"/>
      <w:r w:rsidRPr="00161AA6">
        <w:rPr>
          <w:rFonts w:ascii="Times New Roman" w:hAnsi="Times New Roman" w:cs="Times New Roman"/>
          <w:sz w:val="28"/>
          <w:szCs w:val="28"/>
        </w:rPr>
        <w:t>», Швейцарський фонд з протимінної діяльності (FSD).</w:t>
      </w:r>
      <w:bookmarkEnd w:id="28"/>
    </w:p>
    <w:sectPr w:rsidR="0043651F" w:rsidRPr="003A25CF" w:rsidSect="00032D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font870">
    <w:altName w:val="Times New Roman"/>
    <w:charset w:val="01"/>
    <w:family w:val="auto"/>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Noto Sans CJK SC">
    <w:charset w:val="01"/>
    <w:family w:val="auto"/>
    <w:pitch w:val="variable"/>
    <w:sig w:usb0="00000201" w:usb1="00000000" w:usb2="00000000" w:usb3="00000000" w:csb0="00000004" w:csb1="00000000"/>
  </w:font>
  <w:font w:name="Lohit Devanagari">
    <w:altName w:val="Yu Gothic"/>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Noto Sans CJK SC Regular">
    <w:charset w:val="01"/>
    <w:family w:val="auto"/>
    <w:pitch w:val="variable"/>
    <w:sig w:usb0="00000201" w:usb1="00000000" w:usb2="00000000" w:usb3="00000000" w:csb0="00000004" w:csb1="00000000"/>
  </w:font>
  <w:font w:name="Antiqua">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panose1 w:val="00000000000000000000"/>
    <w:charset w:val="00"/>
    <w:family w:val="roman"/>
    <w:notTrueType/>
    <w:pitch w:val="default"/>
    <w:sig w:usb0="00000003" w:usb1="00000000" w:usb2="00000000" w:usb3="00000000" w:csb0="00000001" w:csb1="00000000"/>
  </w:font>
  <w:font w:name="UkrainianBaltica">
    <w:altName w:val="Times New Roman"/>
    <w:charset w:val="00"/>
    <w:family w:val="roman"/>
    <w:pitch w:val="variable"/>
    <w:sig w:usb0="00000003" w:usb1="00000000" w:usb2="00000000" w:usb3="00000000" w:csb0="00000001" w:csb1="00000000"/>
  </w:font>
  <w:font w:name="Liberation Mono">
    <w:charset w:val="CC"/>
    <w:family w:val="modern"/>
    <w:pitch w:val="fixed"/>
    <w:sig w:usb0="E0000AFF" w:usb1="400078FF" w:usb2="00000001" w:usb3="00000000" w:csb0="000001BF" w:csb1="00000000"/>
  </w:font>
  <w:font w:name="AR PL UMing HK">
    <w:altName w:val="MS Gothic"/>
    <w:charset w:val="01"/>
    <w:family w:val="auto"/>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8070000" w:usb2="00000010" w:usb3="00000000" w:csb0="00020001" w:csb1="00000000"/>
  </w:font>
  <w:font w:name="TimesNewRomanPS-BoldM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multilevel"/>
    <w:tmpl w:val="00000016"/>
    <w:name w:val="WW8Num23"/>
    <w:lvl w:ilvl="0">
      <w:start w:val="1"/>
      <w:numFmt w:val="none"/>
      <w:suff w:val="nothing"/>
      <w:lvlText w:val="4."/>
      <w:lvlJc w:val="left"/>
      <w:pPr>
        <w:tabs>
          <w:tab w:val="num" w:pos="0"/>
        </w:tabs>
        <w:ind w:left="360" w:hanging="360"/>
      </w:pPr>
      <w:rPr>
        <w:rFonts w:hint="default"/>
      </w:rPr>
    </w:lvl>
    <w:lvl w:ilvl="1">
      <w:start w:val="1"/>
      <w:numFmt w:val="none"/>
      <w:suff w:val="nothing"/>
      <w:lvlText w:val="4.6."/>
      <w:lvlJc w:val="left"/>
      <w:pPr>
        <w:tabs>
          <w:tab w:val="num" w:pos="0"/>
        </w:tabs>
        <w:ind w:left="792" w:hanging="432"/>
      </w:pPr>
      <w:rPr>
        <w:rFonts w:hint="default"/>
      </w:rPr>
    </w:lvl>
    <w:lvl w:ilvl="2">
      <w:start w:val="1"/>
      <w:numFmt w:val="decimal"/>
      <w:lvlText w:val="4.6.%3."/>
      <w:lvlJc w:val="left"/>
      <w:pPr>
        <w:tabs>
          <w:tab w:val="num" w:pos="0"/>
        </w:tabs>
        <w:ind w:left="1224" w:hanging="504"/>
      </w:pPr>
      <w:rPr>
        <w:rFonts w:hint="default"/>
        <w:sz w:val="24"/>
        <w:szCs w:val="24"/>
      </w:rPr>
    </w:lvl>
    <w:lvl w:ilvl="3">
      <w:start w:val="1"/>
      <w:numFmt w:val="decimal"/>
      <w:lvlText w:val="..3.%4."/>
      <w:lvlJc w:val="left"/>
      <w:pPr>
        <w:tabs>
          <w:tab w:val="num" w:pos="0"/>
        </w:tabs>
        <w:ind w:left="1728" w:hanging="648"/>
      </w:pPr>
      <w:rPr>
        <w:rFonts w:hint="default"/>
      </w:rPr>
    </w:lvl>
    <w:lvl w:ilvl="4">
      <w:start w:val="1"/>
      <w:numFmt w:val="decimal"/>
      <w:lvlText w:val="..%3.%4.%5.."/>
      <w:lvlJc w:val="left"/>
      <w:pPr>
        <w:tabs>
          <w:tab w:val="num" w:pos="0"/>
        </w:tabs>
        <w:ind w:left="2232" w:hanging="792"/>
      </w:pPr>
      <w:rPr>
        <w:rFonts w:hint="default"/>
      </w:rPr>
    </w:lvl>
    <w:lvl w:ilvl="5">
      <w:start w:val="1"/>
      <w:numFmt w:val="decimal"/>
      <w:lvlText w:val="..%3.%4.%5.%6.."/>
      <w:lvlJc w:val="left"/>
      <w:pPr>
        <w:tabs>
          <w:tab w:val="num" w:pos="0"/>
        </w:tabs>
        <w:ind w:left="2736" w:hanging="936"/>
      </w:pPr>
      <w:rPr>
        <w:rFonts w:hint="default"/>
      </w:rPr>
    </w:lvl>
    <w:lvl w:ilvl="6">
      <w:start w:val="1"/>
      <w:numFmt w:val="decimal"/>
      <w:lvlText w:val="..%3.%4.%5.%6.%7.."/>
      <w:lvlJc w:val="left"/>
      <w:pPr>
        <w:tabs>
          <w:tab w:val="num" w:pos="0"/>
        </w:tabs>
        <w:ind w:left="3240" w:hanging="1080"/>
      </w:pPr>
      <w:rPr>
        <w:rFonts w:hint="default"/>
      </w:rPr>
    </w:lvl>
    <w:lvl w:ilvl="7">
      <w:start w:val="1"/>
      <w:numFmt w:val="decimal"/>
      <w:lvlText w:val="..%3.%4.%5.%6.%7.%8.."/>
      <w:lvlJc w:val="left"/>
      <w:pPr>
        <w:tabs>
          <w:tab w:val="num" w:pos="0"/>
        </w:tabs>
        <w:ind w:left="3744" w:hanging="1224"/>
      </w:pPr>
      <w:rPr>
        <w:rFonts w:hint="default"/>
      </w:rPr>
    </w:lvl>
    <w:lvl w:ilvl="8">
      <w:start w:val="1"/>
      <w:numFmt w:val="decimal"/>
      <w:lvlText w:val="..%3.%4.%5.%6.%7.%8.%9.."/>
      <w:lvlJc w:val="left"/>
      <w:pPr>
        <w:tabs>
          <w:tab w:val="num" w:pos="0"/>
        </w:tabs>
        <w:ind w:left="4320" w:hanging="1440"/>
      </w:pPr>
      <w:rPr>
        <w:rFonts w:hint="default"/>
      </w:rPr>
    </w:lvl>
  </w:abstractNum>
  <w:abstractNum w:abstractNumId="5" w15:restartNumberingAfterBreak="0">
    <w:nsid w:val="00000053"/>
    <w:multiLevelType w:val="multilevel"/>
    <w:tmpl w:val="00000053"/>
    <w:name w:val="WW8Num84"/>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none"/>
      <w:suff w:val="nothing"/>
      <w:lvlText w:val="3.3.23."/>
      <w:lvlJc w:val="left"/>
      <w:pPr>
        <w:tabs>
          <w:tab w:val="num" w:pos="0"/>
        </w:tabs>
        <w:ind w:left="1080" w:hanging="360"/>
      </w:pPr>
      <w:rPr>
        <w:rFonts w:hint="default"/>
      </w:rPr>
    </w:lvl>
    <w:lvl w:ilvl="3">
      <w:start w:val="1"/>
      <w:numFmt w:val="none"/>
      <w:suff w:val="nothing"/>
      <w:lvlText w:val="3.3.23.1"/>
      <w:lvlJc w:val="left"/>
      <w:pPr>
        <w:tabs>
          <w:tab w:val="num" w:pos="0"/>
        </w:tabs>
        <w:ind w:left="1440" w:hanging="360"/>
      </w:pPr>
      <w:rPr>
        <w:rFonts w:ascii="Times New Roman" w:hAnsi="Times New Roman" w:cs="Times New Roman" w:hint="default"/>
        <w:sz w:val="24"/>
        <w:szCs w:val="24"/>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 w15:restartNumberingAfterBreak="0">
    <w:nsid w:val="00000054"/>
    <w:multiLevelType w:val="multilevel"/>
    <w:tmpl w:val="00000054"/>
    <w:name w:val="WW8Num85"/>
    <w:lvl w:ilvl="0">
      <w:start w:val="1"/>
      <w:numFmt w:val="none"/>
      <w:suff w:val="nothing"/>
      <w:lvlText w:val="3."/>
      <w:lvlJc w:val="left"/>
      <w:pPr>
        <w:tabs>
          <w:tab w:val="num" w:pos="0"/>
        </w:tabs>
        <w:ind w:left="1069" w:hanging="360"/>
      </w:pPr>
      <w:rPr>
        <w:rFonts w:hint="default"/>
      </w:rPr>
    </w:lvl>
    <w:lvl w:ilvl="1">
      <w:start w:val="1"/>
      <w:numFmt w:val="none"/>
      <w:suff w:val="nothing"/>
      <w:lvlText w:val="3.1."/>
      <w:lvlJc w:val="left"/>
      <w:pPr>
        <w:tabs>
          <w:tab w:val="num" w:pos="0"/>
        </w:tabs>
        <w:ind w:left="2284" w:hanging="1404"/>
      </w:pPr>
      <w:rPr>
        <w:rFonts w:hint="default"/>
      </w:rPr>
    </w:lvl>
    <w:lvl w:ilvl="2">
      <w:start w:val="1"/>
      <w:numFmt w:val="decimal"/>
      <w:lvlText w:val="3.1.%3."/>
      <w:lvlJc w:val="left"/>
      <w:pPr>
        <w:tabs>
          <w:tab w:val="num" w:pos="0"/>
        </w:tabs>
        <w:ind w:left="2455" w:hanging="1404"/>
      </w:pPr>
      <w:rPr>
        <w:rFonts w:hint="default"/>
      </w:rPr>
    </w:lvl>
    <w:lvl w:ilvl="3">
      <w:start w:val="1"/>
      <w:numFmt w:val="decimal"/>
      <w:lvlText w:val="..%3.%4."/>
      <w:lvlJc w:val="left"/>
      <w:pPr>
        <w:tabs>
          <w:tab w:val="num" w:pos="0"/>
        </w:tabs>
        <w:ind w:left="2626" w:hanging="1404"/>
      </w:pPr>
      <w:rPr>
        <w:rFonts w:hint="default"/>
      </w:rPr>
    </w:lvl>
    <w:lvl w:ilvl="4">
      <w:start w:val="1"/>
      <w:numFmt w:val="decimal"/>
      <w:lvlText w:val="..%3.%4.%5."/>
      <w:lvlJc w:val="left"/>
      <w:pPr>
        <w:tabs>
          <w:tab w:val="num" w:pos="0"/>
        </w:tabs>
        <w:ind w:left="2797" w:hanging="1404"/>
      </w:pPr>
      <w:rPr>
        <w:rFonts w:hint="default"/>
      </w:rPr>
    </w:lvl>
    <w:lvl w:ilvl="5">
      <w:start w:val="1"/>
      <w:numFmt w:val="decimal"/>
      <w:lvlText w:val="..%3.%4.%5.%6."/>
      <w:lvlJc w:val="left"/>
      <w:pPr>
        <w:tabs>
          <w:tab w:val="num" w:pos="0"/>
        </w:tabs>
        <w:ind w:left="3004" w:hanging="1440"/>
      </w:pPr>
      <w:rPr>
        <w:rFonts w:hint="default"/>
      </w:rPr>
    </w:lvl>
    <w:lvl w:ilvl="6">
      <w:start w:val="1"/>
      <w:numFmt w:val="decimal"/>
      <w:lvlText w:val="..%3.%4.%5.%6.%7."/>
      <w:lvlJc w:val="left"/>
      <w:pPr>
        <w:tabs>
          <w:tab w:val="num" w:pos="0"/>
        </w:tabs>
        <w:ind w:left="3175" w:hanging="1440"/>
      </w:pPr>
      <w:rPr>
        <w:rFonts w:hint="default"/>
      </w:rPr>
    </w:lvl>
    <w:lvl w:ilvl="7">
      <w:start w:val="1"/>
      <w:numFmt w:val="decimal"/>
      <w:lvlText w:val="..%3.%4.%5.%6.%7.%8."/>
      <w:lvlJc w:val="left"/>
      <w:pPr>
        <w:tabs>
          <w:tab w:val="num" w:pos="0"/>
        </w:tabs>
        <w:ind w:left="3706" w:hanging="1800"/>
      </w:pPr>
      <w:rPr>
        <w:rFonts w:hint="default"/>
      </w:rPr>
    </w:lvl>
    <w:lvl w:ilvl="8">
      <w:start w:val="1"/>
      <w:numFmt w:val="decimal"/>
      <w:lvlText w:val="..%3.%4.%5.%6.%7.%8.%9."/>
      <w:lvlJc w:val="left"/>
      <w:pPr>
        <w:tabs>
          <w:tab w:val="num" w:pos="0"/>
        </w:tabs>
        <w:ind w:left="4237" w:hanging="2160"/>
      </w:pPr>
      <w:rPr>
        <w:rFonts w:hint="default"/>
      </w:rPr>
    </w:lvl>
  </w:abstractNum>
  <w:abstractNum w:abstractNumId="7" w15:restartNumberingAfterBreak="0">
    <w:nsid w:val="000F66C4"/>
    <w:multiLevelType w:val="multilevel"/>
    <w:tmpl w:val="A0B608F4"/>
    <w:lvl w:ilvl="0">
      <w:start w:val="1"/>
      <w:numFmt w:val="decimal"/>
      <w:lvlText w:val="%1"/>
      <w:lvlJc w:val="left"/>
      <w:pPr>
        <w:ind w:left="420" w:hanging="420"/>
      </w:pPr>
      <w:rPr>
        <w:rFonts w:hint="default"/>
      </w:rPr>
    </w:lvl>
    <w:lvl w:ilvl="1">
      <w:start w:val="1"/>
      <w:numFmt w:val="decimal"/>
      <w:pStyle w:val="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pStyle w:val="7"/>
      <w:lvlText w:val="%1.%2.%3.%4.%5.%6.%7"/>
      <w:lvlJc w:val="left"/>
      <w:pPr>
        <w:ind w:left="1440" w:hanging="1440"/>
      </w:pPr>
      <w:rPr>
        <w:rFonts w:hint="default"/>
      </w:rPr>
    </w:lvl>
    <w:lvl w:ilvl="7">
      <w:start w:val="1"/>
      <w:numFmt w:val="decimal"/>
      <w:pStyle w:val="8"/>
      <w:lvlText w:val="%1.%2.%3.%4.%5.%6.%7.%8"/>
      <w:lvlJc w:val="left"/>
      <w:pPr>
        <w:ind w:left="1800" w:hanging="1800"/>
      </w:pPr>
      <w:rPr>
        <w:rFonts w:hint="default"/>
      </w:rPr>
    </w:lvl>
    <w:lvl w:ilvl="8">
      <w:start w:val="1"/>
      <w:numFmt w:val="decimal"/>
      <w:pStyle w:val="9"/>
      <w:lvlText w:val="%1.%2.%3.%4.%5.%6.%7.%8.%9"/>
      <w:lvlJc w:val="left"/>
      <w:pPr>
        <w:ind w:left="2160" w:hanging="2160"/>
      </w:pPr>
      <w:rPr>
        <w:rFonts w:hint="default"/>
      </w:rPr>
    </w:lvl>
  </w:abstractNum>
  <w:abstractNum w:abstractNumId="8" w15:restartNumberingAfterBreak="0">
    <w:nsid w:val="00212D26"/>
    <w:multiLevelType w:val="hybridMultilevel"/>
    <w:tmpl w:val="6560AD6C"/>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5FB0C6D"/>
    <w:multiLevelType w:val="hybridMultilevel"/>
    <w:tmpl w:val="AFC0D9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6976F84"/>
    <w:multiLevelType w:val="hybridMultilevel"/>
    <w:tmpl w:val="E4B20C94"/>
    <w:lvl w:ilvl="0" w:tplc="606C7C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8B83EDA"/>
    <w:multiLevelType w:val="hybridMultilevel"/>
    <w:tmpl w:val="D158B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0732C09"/>
    <w:multiLevelType w:val="hybridMultilevel"/>
    <w:tmpl w:val="398E44C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173C1120"/>
    <w:multiLevelType w:val="hybridMultilevel"/>
    <w:tmpl w:val="5688F9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1F566583"/>
    <w:multiLevelType w:val="hybridMultilevel"/>
    <w:tmpl w:val="479C9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835A21"/>
    <w:multiLevelType w:val="hybridMultilevel"/>
    <w:tmpl w:val="B956CE62"/>
    <w:lvl w:ilvl="0" w:tplc="606C7C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5BB2A7C"/>
    <w:multiLevelType w:val="hybridMultilevel"/>
    <w:tmpl w:val="B9E4EC26"/>
    <w:lvl w:ilvl="0" w:tplc="11B260FC">
      <w:start w:val="1"/>
      <w:numFmt w:val="decimal"/>
      <w:pStyle w:val="Nn"/>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8382DD1"/>
    <w:multiLevelType w:val="hybridMultilevel"/>
    <w:tmpl w:val="EEEC8F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562014"/>
    <w:multiLevelType w:val="hybridMultilevel"/>
    <w:tmpl w:val="A6AA650A"/>
    <w:lvl w:ilvl="0" w:tplc="354CFF8E">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93528"/>
    <w:multiLevelType w:val="hybridMultilevel"/>
    <w:tmpl w:val="F86E3FD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34777969"/>
    <w:multiLevelType w:val="hybridMultilevel"/>
    <w:tmpl w:val="0728C2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14307A"/>
    <w:multiLevelType w:val="hybridMultilevel"/>
    <w:tmpl w:val="E062A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576F9"/>
    <w:multiLevelType w:val="hybridMultilevel"/>
    <w:tmpl w:val="B48E531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3B7D70B6"/>
    <w:multiLevelType w:val="hybridMultilevel"/>
    <w:tmpl w:val="8C2E5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4" w15:restartNumberingAfterBreak="0">
    <w:nsid w:val="3F6B24B3"/>
    <w:multiLevelType w:val="hybridMultilevel"/>
    <w:tmpl w:val="3A5E8EA8"/>
    <w:lvl w:ilvl="0" w:tplc="041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47B103C0"/>
    <w:multiLevelType w:val="hybridMultilevel"/>
    <w:tmpl w:val="06A0AB8C"/>
    <w:lvl w:ilvl="0" w:tplc="041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7FF4C0D"/>
    <w:multiLevelType w:val="hybridMultilevel"/>
    <w:tmpl w:val="BDC024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8C023F0"/>
    <w:multiLevelType w:val="hybridMultilevel"/>
    <w:tmpl w:val="C6FEAC94"/>
    <w:lvl w:ilvl="0" w:tplc="606C7C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AED3240"/>
    <w:multiLevelType w:val="multilevel"/>
    <w:tmpl w:val="F786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EC6ABA"/>
    <w:multiLevelType w:val="hybridMultilevel"/>
    <w:tmpl w:val="26BEA8F2"/>
    <w:lvl w:ilvl="0" w:tplc="C5D8834A">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4C7F6E3F"/>
    <w:multiLevelType w:val="hybridMultilevel"/>
    <w:tmpl w:val="86D883DA"/>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1" w15:restartNumberingAfterBreak="0">
    <w:nsid w:val="52A8333A"/>
    <w:multiLevelType w:val="hybridMultilevel"/>
    <w:tmpl w:val="FD8A2994"/>
    <w:lvl w:ilvl="0" w:tplc="041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57BF049C"/>
    <w:multiLevelType w:val="hybridMultilevel"/>
    <w:tmpl w:val="0714C82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630F11A0"/>
    <w:multiLevelType w:val="hybridMultilevel"/>
    <w:tmpl w:val="A036B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250FDD"/>
    <w:multiLevelType w:val="hybridMultilevel"/>
    <w:tmpl w:val="A29EFF8A"/>
    <w:lvl w:ilvl="0" w:tplc="606C7C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A255EA3"/>
    <w:multiLevelType w:val="hybridMultilevel"/>
    <w:tmpl w:val="A6AEFAF0"/>
    <w:lvl w:ilvl="0" w:tplc="5ADC1F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AB43F9E"/>
    <w:multiLevelType w:val="hybridMultilevel"/>
    <w:tmpl w:val="4F5A9354"/>
    <w:lvl w:ilvl="0" w:tplc="7CA4426A">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7" w15:restartNumberingAfterBreak="0">
    <w:nsid w:val="73CB0AFC"/>
    <w:multiLevelType w:val="hybridMultilevel"/>
    <w:tmpl w:val="3B36182C"/>
    <w:lvl w:ilvl="0" w:tplc="606C7C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4180D85"/>
    <w:multiLevelType w:val="hybridMultilevel"/>
    <w:tmpl w:val="964416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3B22F2"/>
    <w:multiLevelType w:val="hybridMultilevel"/>
    <w:tmpl w:val="BCD24380"/>
    <w:lvl w:ilvl="0" w:tplc="0419000B">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15:restartNumberingAfterBreak="0">
    <w:nsid w:val="7CDE1F7C"/>
    <w:multiLevelType w:val="multilevel"/>
    <w:tmpl w:val="1E109BB8"/>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num w:numId="1">
    <w:abstractNumId w:val="7"/>
  </w:num>
  <w:num w:numId="2">
    <w:abstractNumId w:val="39"/>
  </w:num>
  <w:num w:numId="3">
    <w:abstractNumId w:val="12"/>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num>
  <w:num w:numId="7">
    <w:abstractNumId w:val="31"/>
  </w:num>
  <w:num w:numId="8">
    <w:abstractNumId w:val="19"/>
  </w:num>
  <w:num w:numId="9">
    <w:abstractNumId w:val="25"/>
  </w:num>
  <w:num w:numId="10">
    <w:abstractNumId w:val="17"/>
  </w:num>
  <w:num w:numId="11">
    <w:abstractNumId w:val="24"/>
  </w:num>
  <w:num w:numId="12">
    <w:abstractNumId w:val="9"/>
  </w:num>
  <w:num w:numId="13">
    <w:abstractNumId w:val="13"/>
  </w:num>
  <w:num w:numId="14">
    <w:abstractNumId w:val="16"/>
  </w:num>
  <w:num w:numId="15">
    <w:abstractNumId w:val="21"/>
  </w:num>
  <w:num w:numId="16">
    <w:abstractNumId w:val="23"/>
  </w:num>
  <w:num w:numId="17">
    <w:abstractNumId w:val="38"/>
  </w:num>
  <w:num w:numId="18">
    <w:abstractNumId w:val="20"/>
  </w:num>
  <w:num w:numId="19">
    <w:abstractNumId w:val="26"/>
  </w:num>
  <w:num w:numId="20">
    <w:abstractNumId w:val="30"/>
  </w:num>
  <w:num w:numId="21">
    <w:abstractNumId w:val="40"/>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6"/>
  </w:num>
  <w:num w:numId="25">
    <w:abstractNumId w:val="36"/>
  </w:num>
  <w:num w:numId="26">
    <w:abstractNumId w:val="28"/>
  </w:num>
  <w:num w:numId="27">
    <w:abstractNumId w:val="35"/>
  </w:num>
  <w:num w:numId="28">
    <w:abstractNumId w:val="32"/>
  </w:num>
  <w:num w:numId="29">
    <w:abstractNumId w:val="37"/>
  </w:num>
  <w:num w:numId="30">
    <w:abstractNumId w:val="27"/>
  </w:num>
  <w:num w:numId="31">
    <w:abstractNumId w:val="10"/>
  </w:num>
  <w:num w:numId="32">
    <w:abstractNumId w:val="15"/>
  </w:num>
  <w:num w:numId="33">
    <w:abstractNumId w:val="34"/>
  </w:num>
  <w:num w:numId="34">
    <w:abstractNumId w:val="1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F9"/>
    <w:rsid w:val="00000779"/>
    <w:rsid w:val="00000F5A"/>
    <w:rsid w:val="00013EDB"/>
    <w:rsid w:val="00022797"/>
    <w:rsid w:val="00023D6B"/>
    <w:rsid w:val="00025B63"/>
    <w:rsid w:val="00032D63"/>
    <w:rsid w:val="00040392"/>
    <w:rsid w:val="00041586"/>
    <w:rsid w:val="0004521E"/>
    <w:rsid w:val="00045C7F"/>
    <w:rsid w:val="0005018C"/>
    <w:rsid w:val="00053022"/>
    <w:rsid w:val="00055B33"/>
    <w:rsid w:val="00057996"/>
    <w:rsid w:val="000603A8"/>
    <w:rsid w:val="00062738"/>
    <w:rsid w:val="00070F3C"/>
    <w:rsid w:val="00072583"/>
    <w:rsid w:val="00072E1F"/>
    <w:rsid w:val="00080A17"/>
    <w:rsid w:val="00083680"/>
    <w:rsid w:val="00087D26"/>
    <w:rsid w:val="00092C8B"/>
    <w:rsid w:val="000937DB"/>
    <w:rsid w:val="000A3B38"/>
    <w:rsid w:val="000B24AA"/>
    <w:rsid w:val="000C0BF4"/>
    <w:rsid w:val="000C7B40"/>
    <w:rsid w:val="000D4435"/>
    <w:rsid w:val="000D68FA"/>
    <w:rsid w:val="000E62D3"/>
    <w:rsid w:val="000F426B"/>
    <w:rsid w:val="000F43EE"/>
    <w:rsid w:val="000F6B8B"/>
    <w:rsid w:val="001001A5"/>
    <w:rsid w:val="001012C4"/>
    <w:rsid w:val="00110990"/>
    <w:rsid w:val="00112096"/>
    <w:rsid w:val="001166B2"/>
    <w:rsid w:val="0012120D"/>
    <w:rsid w:val="001241B8"/>
    <w:rsid w:val="00125016"/>
    <w:rsid w:val="001308D5"/>
    <w:rsid w:val="00136CDF"/>
    <w:rsid w:val="00144ACE"/>
    <w:rsid w:val="00161AA6"/>
    <w:rsid w:val="00164D17"/>
    <w:rsid w:val="00174BB8"/>
    <w:rsid w:val="00175951"/>
    <w:rsid w:val="001766C9"/>
    <w:rsid w:val="0018139E"/>
    <w:rsid w:val="001850D8"/>
    <w:rsid w:val="00190249"/>
    <w:rsid w:val="00190B52"/>
    <w:rsid w:val="00195F96"/>
    <w:rsid w:val="001A1902"/>
    <w:rsid w:val="001B4A04"/>
    <w:rsid w:val="001B6F84"/>
    <w:rsid w:val="001C03D3"/>
    <w:rsid w:val="001C2ADB"/>
    <w:rsid w:val="001C527F"/>
    <w:rsid w:val="001C6E13"/>
    <w:rsid w:val="001D0577"/>
    <w:rsid w:val="001D26C2"/>
    <w:rsid w:val="001D3B20"/>
    <w:rsid w:val="001D648D"/>
    <w:rsid w:val="001D7172"/>
    <w:rsid w:val="001E1D3C"/>
    <w:rsid w:val="001E4778"/>
    <w:rsid w:val="001E70D0"/>
    <w:rsid w:val="001F16ED"/>
    <w:rsid w:val="001F7B7B"/>
    <w:rsid w:val="00201F90"/>
    <w:rsid w:val="00203FA7"/>
    <w:rsid w:val="002126EB"/>
    <w:rsid w:val="0021288F"/>
    <w:rsid w:val="00215E66"/>
    <w:rsid w:val="00223A9C"/>
    <w:rsid w:val="00231642"/>
    <w:rsid w:val="002349EE"/>
    <w:rsid w:val="002415FB"/>
    <w:rsid w:val="00242CCF"/>
    <w:rsid w:val="00250509"/>
    <w:rsid w:val="00252717"/>
    <w:rsid w:val="00252C37"/>
    <w:rsid w:val="00252CD1"/>
    <w:rsid w:val="00252E55"/>
    <w:rsid w:val="00265FAB"/>
    <w:rsid w:val="002758B7"/>
    <w:rsid w:val="00277485"/>
    <w:rsid w:val="0029031F"/>
    <w:rsid w:val="00292D5A"/>
    <w:rsid w:val="002A50C6"/>
    <w:rsid w:val="002B4C21"/>
    <w:rsid w:val="002B66B3"/>
    <w:rsid w:val="002B67D8"/>
    <w:rsid w:val="002B7CF3"/>
    <w:rsid w:val="002D382B"/>
    <w:rsid w:val="002E5BA5"/>
    <w:rsid w:val="002E78B1"/>
    <w:rsid w:val="002F216E"/>
    <w:rsid w:val="002F5451"/>
    <w:rsid w:val="002F550B"/>
    <w:rsid w:val="002F5ED3"/>
    <w:rsid w:val="0030240F"/>
    <w:rsid w:val="0030458D"/>
    <w:rsid w:val="00304722"/>
    <w:rsid w:val="0031571F"/>
    <w:rsid w:val="0032458F"/>
    <w:rsid w:val="00333CF5"/>
    <w:rsid w:val="003346C3"/>
    <w:rsid w:val="003346CD"/>
    <w:rsid w:val="00340B7B"/>
    <w:rsid w:val="00343860"/>
    <w:rsid w:val="00345FDF"/>
    <w:rsid w:val="00352EE3"/>
    <w:rsid w:val="003651AE"/>
    <w:rsid w:val="00367179"/>
    <w:rsid w:val="00370C42"/>
    <w:rsid w:val="00373B83"/>
    <w:rsid w:val="0038414A"/>
    <w:rsid w:val="0038695B"/>
    <w:rsid w:val="00387C1F"/>
    <w:rsid w:val="003A0C73"/>
    <w:rsid w:val="003A154A"/>
    <w:rsid w:val="003A25CF"/>
    <w:rsid w:val="003A6FB0"/>
    <w:rsid w:val="003B1682"/>
    <w:rsid w:val="003B3651"/>
    <w:rsid w:val="003C23C5"/>
    <w:rsid w:val="003D65F0"/>
    <w:rsid w:val="003D7790"/>
    <w:rsid w:val="003D7D1B"/>
    <w:rsid w:val="003E0C2C"/>
    <w:rsid w:val="003E169E"/>
    <w:rsid w:val="003E294E"/>
    <w:rsid w:val="003F0A55"/>
    <w:rsid w:val="003F0D45"/>
    <w:rsid w:val="003F27F6"/>
    <w:rsid w:val="00403EA6"/>
    <w:rsid w:val="00404FB1"/>
    <w:rsid w:val="0040534E"/>
    <w:rsid w:val="00405DA9"/>
    <w:rsid w:val="00406A70"/>
    <w:rsid w:val="00407952"/>
    <w:rsid w:val="00411B06"/>
    <w:rsid w:val="00415F99"/>
    <w:rsid w:val="0042043C"/>
    <w:rsid w:val="004305DC"/>
    <w:rsid w:val="00433ACA"/>
    <w:rsid w:val="00434841"/>
    <w:rsid w:val="0043651F"/>
    <w:rsid w:val="00450135"/>
    <w:rsid w:val="00454BCD"/>
    <w:rsid w:val="004570B0"/>
    <w:rsid w:val="00462842"/>
    <w:rsid w:val="004634F5"/>
    <w:rsid w:val="00463F48"/>
    <w:rsid w:val="00465F1F"/>
    <w:rsid w:val="0048085B"/>
    <w:rsid w:val="00486A2B"/>
    <w:rsid w:val="004C0DAF"/>
    <w:rsid w:val="004C2112"/>
    <w:rsid w:val="004C30D0"/>
    <w:rsid w:val="004C3D7C"/>
    <w:rsid w:val="004C6A48"/>
    <w:rsid w:val="004C7376"/>
    <w:rsid w:val="004D45A7"/>
    <w:rsid w:val="004D48AC"/>
    <w:rsid w:val="004D74C3"/>
    <w:rsid w:val="004D79E6"/>
    <w:rsid w:val="004E3335"/>
    <w:rsid w:val="004E5AEF"/>
    <w:rsid w:val="004F27FA"/>
    <w:rsid w:val="004F2918"/>
    <w:rsid w:val="004F3FED"/>
    <w:rsid w:val="004F4B3D"/>
    <w:rsid w:val="005019CD"/>
    <w:rsid w:val="005034D6"/>
    <w:rsid w:val="00503828"/>
    <w:rsid w:val="00506BBE"/>
    <w:rsid w:val="00507990"/>
    <w:rsid w:val="0051495A"/>
    <w:rsid w:val="00522E47"/>
    <w:rsid w:val="0052781F"/>
    <w:rsid w:val="00534BB6"/>
    <w:rsid w:val="005443D6"/>
    <w:rsid w:val="00545571"/>
    <w:rsid w:val="005502D2"/>
    <w:rsid w:val="00562409"/>
    <w:rsid w:val="00562A74"/>
    <w:rsid w:val="00564405"/>
    <w:rsid w:val="005666B5"/>
    <w:rsid w:val="00567141"/>
    <w:rsid w:val="005676D9"/>
    <w:rsid w:val="00571C1C"/>
    <w:rsid w:val="00574A69"/>
    <w:rsid w:val="005765CF"/>
    <w:rsid w:val="00576652"/>
    <w:rsid w:val="005767A6"/>
    <w:rsid w:val="00576FD3"/>
    <w:rsid w:val="0057740B"/>
    <w:rsid w:val="0059079F"/>
    <w:rsid w:val="005A084D"/>
    <w:rsid w:val="005A25C7"/>
    <w:rsid w:val="005A4F43"/>
    <w:rsid w:val="005A6131"/>
    <w:rsid w:val="005B237E"/>
    <w:rsid w:val="005B62E7"/>
    <w:rsid w:val="005C5C61"/>
    <w:rsid w:val="005C5E58"/>
    <w:rsid w:val="005D4640"/>
    <w:rsid w:val="005D7DAD"/>
    <w:rsid w:val="005E068D"/>
    <w:rsid w:val="005E0696"/>
    <w:rsid w:val="005E4DFA"/>
    <w:rsid w:val="005F55C9"/>
    <w:rsid w:val="005F5711"/>
    <w:rsid w:val="00600B99"/>
    <w:rsid w:val="006021DC"/>
    <w:rsid w:val="006117AB"/>
    <w:rsid w:val="00613D52"/>
    <w:rsid w:val="0062421C"/>
    <w:rsid w:val="0062697C"/>
    <w:rsid w:val="00632C1D"/>
    <w:rsid w:val="006339B7"/>
    <w:rsid w:val="006361AE"/>
    <w:rsid w:val="00637A8D"/>
    <w:rsid w:val="00640EB5"/>
    <w:rsid w:val="006413E8"/>
    <w:rsid w:val="00655F8D"/>
    <w:rsid w:val="00662D9E"/>
    <w:rsid w:val="006671AB"/>
    <w:rsid w:val="00667817"/>
    <w:rsid w:val="006729DC"/>
    <w:rsid w:val="006765BF"/>
    <w:rsid w:val="00686DC0"/>
    <w:rsid w:val="00687B18"/>
    <w:rsid w:val="0069158D"/>
    <w:rsid w:val="00695B0B"/>
    <w:rsid w:val="006A3382"/>
    <w:rsid w:val="006B05BE"/>
    <w:rsid w:val="006B35BC"/>
    <w:rsid w:val="006B5C0F"/>
    <w:rsid w:val="006C74A6"/>
    <w:rsid w:val="006E4513"/>
    <w:rsid w:val="006F20A1"/>
    <w:rsid w:val="006F52BB"/>
    <w:rsid w:val="0070513B"/>
    <w:rsid w:val="00707CCC"/>
    <w:rsid w:val="007127C5"/>
    <w:rsid w:val="0072574E"/>
    <w:rsid w:val="00733AFC"/>
    <w:rsid w:val="00744C6D"/>
    <w:rsid w:val="0075056A"/>
    <w:rsid w:val="007544C7"/>
    <w:rsid w:val="00764166"/>
    <w:rsid w:val="007641D2"/>
    <w:rsid w:val="00773C03"/>
    <w:rsid w:val="00775AA4"/>
    <w:rsid w:val="00780475"/>
    <w:rsid w:val="007831DA"/>
    <w:rsid w:val="00785DCB"/>
    <w:rsid w:val="007904A1"/>
    <w:rsid w:val="00791B1A"/>
    <w:rsid w:val="00792970"/>
    <w:rsid w:val="00793C44"/>
    <w:rsid w:val="007968D5"/>
    <w:rsid w:val="007A0E02"/>
    <w:rsid w:val="007A3AE4"/>
    <w:rsid w:val="007A6757"/>
    <w:rsid w:val="007A708F"/>
    <w:rsid w:val="007B2033"/>
    <w:rsid w:val="007B468E"/>
    <w:rsid w:val="007B4964"/>
    <w:rsid w:val="007B6025"/>
    <w:rsid w:val="007C075B"/>
    <w:rsid w:val="007C37FB"/>
    <w:rsid w:val="007D4DBD"/>
    <w:rsid w:val="007E14BA"/>
    <w:rsid w:val="007E2115"/>
    <w:rsid w:val="007E50DA"/>
    <w:rsid w:val="007E5148"/>
    <w:rsid w:val="007E7459"/>
    <w:rsid w:val="007F35B3"/>
    <w:rsid w:val="00806652"/>
    <w:rsid w:val="008128CA"/>
    <w:rsid w:val="00820238"/>
    <w:rsid w:val="00820CB4"/>
    <w:rsid w:val="008277BC"/>
    <w:rsid w:val="00834E45"/>
    <w:rsid w:val="00835883"/>
    <w:rsid w:val="00835BBE"/>
    <w:rsid w:val="00836951"/>
    <w:rsid w:val="00837EE5"/>
    <w:rsid w:val="0086442B"/>
    <w:rsid w:val="008675AC"/>
    <w:rsid w:val="00870F5C"/>
    <w:rsid w:val="00872F92"/>
    <w:rsid w:val="008753B5"/>
    <w:rsid w:val="00881FEF"/>
    <w:rsid w:val="0088649C"/>
    <w:rsid w:val="00892454"/>
    <w:rsid w:val="0089413F"/>
    <w:rsid w:val="008969C7"/>
    <w:rsid w:val="008A4593"/>
    <w:rsid w:val="008A53D0"/>
    <w:rsid w:val="008A7A5D"/>
    <w:rsid w:val="008A7D6D"/>
    <w:rsid w:val="008B13CC"/>
    <w:rsid w:val="008B473D"/>
    <w:rsid w:val="008B521D"/>
    <w:rsid w:val="008C02DF"/>
    <w:rsid w:val="008D4050"/>
    <w:rsid w:val="008D5F1B"/>
    <w:rsid w:val="008E3202"/>
    <w:rsid w:val="008F5BE1"/>
    <w:rsid w:val="00906431"/>
    <w:rsid w:val="009151A9"/>
    <w:rsid w:val="009171E3"/>
    <w:rsid w:val="00926A94"/>
    <w:rsid w:val="009346B2"/>
    <w:rsid w:val="00934D29"/>
    <w:rsid w:val="009352C5"/>
    <w:rsid w:val="00940199"/>
    <w:rsid w:val="009410BC"/>
    <w:rsid w:val="00953CF0"/>
    <w:rsid w:val="0095799B"/>
    <w:rsid w:val="0096056F"/>
    <w:rsid w:val="00961877"/>
    <w:rsid w:val="009640D1"/>
    <w:rsid w:val="009677CA"/>
    <w:rsid w:val="009736A1"/>
    <w:rsid w:val="00974207"/>
    <w:rsid w:val="00983840"/>
    <w:rsid w:val="00983C79"/>
    <w:rsid w:val="00983E91"/>
    <w:rsid w:val="00985AEF"/>
    <w:rsid w:val="0098781A"/>
    <w:rsid w:val="00995FCD"/>
    <w:rsid w:val="009A011F"/>
    <w:rsid w:val="009B4504"/>
    <w:rsid w:val="009B58B8"/>
    <w:rsid w:val="009B63B8"/>
    <w:rsid w:val="009C392E"/>
    <w:rsid w:val="009C53CD"/>
    <w:rsid w:val="009D2ABB"/>
    <w:rsid w:val="009D3195"/>
    <w:rsid w:val="009D4937"/>
    <w:rsid w:val="009D6600"/>
    <w:rsid w:val="009E5033"/>
    <w:rsid w:val="009F0055"/>
    <w:rsid w:val="009F02AD"/>
    <w:rsid w:val="009F1001"/>
    <w:rsid w:val="00A004D4"/>
    <w:rsid w:val="00A03202"/>
    <w:rsid w:val="00A04C4B"/>
    <w:rsid w:val="00A10546"/>
    <w:rsid w:val="00A12C8D"/>
    <w:rsid w:val="00A221AA"/>
    <w:rsid w:val="00A272F8"/>
    <w:rsid w:val="00A32886"/>
    <w:rsid w:val="00A44B6B"/>
    <w:rsid w:val="00A564E8"/>
    <w:rsid w:val="00A56A78"/>
    <w:rsid w:val="00A63718"/>
    <w:rsid w:val="00A801A4"/>
    <w:rsid w:val="00A81560"/>
    <w:rsid w:val="00A92B01"/>
    <w:rsid w:val="00A92F86"/>
    <w:rsid w:val="00A941BE"/>
    <w:rsid w:val="00A9494B"/>
    <w:rsid w:val="00A96859"/>
    <w:rsid w:val="00AA22FC"/>
    <w:rsid w:val="00AC1A3D"/>
    <w:rsid w:val="00AC44DA"/>
    <w:rsid w:val="00AE7E80"/>
    <w:rsid w:val="00AF0833"/>
    <w:rsid w:val="00AF3996"/>
    <w:rsid w:val="00B004A0"/>
    <w:rsid w:val="00B2054E"/>
    <w:rsid w:val="00B25E8A"/>
    <w:rsid w:val="00B336E4"/>
    <w:rsid w:val="00B34C3B"/>
    <w:rsid w:val="00B4479B"/>
    <w:rsid w:val="00B46093"/>
    <w:rsid w:val="00B47891"/>
    <w:rsid w:val="00B52520"/>
    <w:rsid w:val="00B55BDD"/>
    <w:rsid w:val="00B5708A"/>
    <w:rsid w:val="00B72103"/>
    <w:rsid w:val="00B74FC2"/>
    <w:rsid w:val="00B751B6"/>
    <w:rsid w:val="00B83BC8"/>
    <w:rsid w:val="00B93036"/>
    <w:rsid w:val="00B93165"/>
    <w:rsid w:val="00B935BA"/>
    <w:rsid w:val="00BA0AFD"/>
    <w:rsid w:val="00BA2BF9"/>
    <w:rsid w:val="00BA5079"/>
    <w:rsid w:val="00BA78B4"/>
    <w:rsid w:val="00BB3905"/>
    <w:rsid w:val="00BC4AAB"/>
    <w:rsid w:val="00BC695A"/>
    <w:rsid w:val="00BD08C2"/>
    <w:rsid w:val="00BE001A"/>
    <w:rsid w:val="00BE06D6"/>
    <w:rsid w:val="00BE4949"/>
    <w:rsid w:val="00BE568E"/>
    <w:rsid w:val="00BE6728"/>
    <w:rsid w:val="00BE71D5"/>
    <w:rsid w:val="00BF1639"/>
    <w:rsid w:val="00C109FE"/>
    <w:rsid w:val="00C14EB7"/>
    <w:rsid w:val="00C21324"/>
    <w:rsid w:val="00C2141B"/>
    <w:rsid w:val="00C31738"/>
    <w:rsid w:val="00C34F4F"/>
    <w:rsid w:val="00C36559"/>
    <w:rsid w:val="00C37E46"/>
    <w:rsid w:val="00C43972"/>
    <w:rsid w:val="00C60EB5"/>
    <w:rsid w:val="00C63EE3"/>
    <w:rsid w:val="00C66AA4"/>
    <w:rsid w:val="00C7005B"/>
    <w:rsid w:val="00C704B4"/>
    <w:rsid w:val="00C71569"/>
    <w:rsid w:val="00C7239C"/>
    <w:rsid w:val="00C762C5"/>
    <w:rsid w:val="00C76C63"/>
    <w:rsid w:val="00C804F8"/>
    <w:rsid w:val="00C80973"/>
    <w:rsid w:val="00C848A6"/>
    <w:rsid w:val="00C86DC4"/>
    <w:rsid w:val="00C90932"/>
    <w:rsid w:val="00C928A9"/>
    <w:rsid w:val="00C96D06"/>
    <w:rsid w:val="00CA5FFC"/>
    <w:rsid w:val="00CA62C7"/>
    <w:rsid w:val="00CB4D38"/>
    <w:rsid w:val="00CB5D7D"/>
    <w:rsid w:val="00CC522B"/>
    <w:rsid w:val="00CD7560"/>
    <w:rsid w:val="00CD77A1"/>
    <w:rsid w:val="00CF397D"/>
    <w:rsid w:val="00D06EB0"/>
    <w:rsid w:val="00D072D7"/>
    <w:rsid w:val="00D10DB6"/>
    <w:rsid w:val="00D11501"/>
    <w:rsid w:val="00D12044"/>
    <w:rsid w:val="00D137B5"/>
    <w:rsid w:val="00D2757F"/>
    <w:rsid w:val="00D30788"/>
    <w:rsid w:val="00D33909"/>
    <w:rsid w:val="00D41B55"/>
    <w:rsid w:val="00D442B8"/>
    <w:rsid w:val="00D467C5"/>
    <w:rsid w:val="00D46A2A"/>
    <w:rsid w:val="00D543D6"/>
    <w:rsid w:val="00D55BE9"/>
    <w:rsid w:val="00D65919"/>
    <w:rsid w:val="00D7551F"/>
    <w:rsid w:val="00D8640D"/>
    <w:rsid w:val="00D86D73"/>
    <w:rsid w:val="00D87611"/>
    <w:rsid w:val="00D90514"/>
    <w:rsid w:val="00DA095F"/>
    <w:rsid w:val="00DA121F"/>
    <w:rsid w:val="00DA6930"/>
    <w:rsid w:val="00DA7F9A"/>
    <w:rsid w:val="00DB686B"/>
    <w:rsid w:val="00DC0AEE"/>
    <w:rsid w:val="00DC168E"/>
    <w:rsid w:val="00DD1AF3"/>
    <w:rsid w:val="00DD5ADC"/>
    <w:rsid w:val="00DD5F71"/>
    <w:rsid w:val="00DE6274"/>
    <w:rsid w:val="00DE683C"/>
    <w:rsid w:val="00DF22E5"/>
    <w:rsid w:val="00DF4703"/>
    <w:rsid w:val="00DF61CF"/>
    <w:rsid w:val="00DF66CE"/>
    <w:rsid w:val="00DF67DA"/>
    <w:rsid w:val="00E02446"/>
    <w:rsid w:val="00E02C53"/>
    <w:rsid w:val="00E07C51"/>
    <w:rsid w:val="00E07F6D"/>
    <w:rsid w:val="00E115FE"/>
    <w:rsid w:val="00E13A01"/>
    <w:rsid w:val="00E1445A"/>
    <w:rsid w:val="00E15860"/>
    <w:rsid w:val="00E3336F"/>
    <w:rsid w:val="00E339B0"/>
    <w:rsid w:val="00E3517E"/>
    <w:rsid w:val="00E4298D"/>
    <w:rsid w:val="00E435A9"/>
    <w:rsid w:val="00E501C9"/>
    <w:rsid w:val="00E52EDF"/>
    <w:rsid w:val="00E54E9A"/>
    <w:rsid w:val="00E56ACF"/>
    <w:rsid w:val="00E62C29"/>
    <w:rsid w:val="00E84085"/>
    <w:rsid w:val="00E93115"/>
    <w:rsid w:val="00E95AAD"/>
    <w:rsid w:val="00E97E67"/>
    <w:rsid w:val="00EA25EA"/>
    <w:rsid w:val="00EB0109"/>
    <w:rsid w:val="00EB5989"/>
    <w:rsid w:val="00ED35BD"/>
    <w:rsid w:val="00EE040C"/>
    <w:rsid w:val="00EE2008"/>
    <w:rsid w:val="00EE4DE5"/>
    <w:rsid w:val="00EE5FF1"/>
    <w:rsid w:val="00EE63D0"/>
    <w:rsid w:val="00EE6C1E"/>
    <w:rsid w:val="00EF1B7B"/>
    <w:rsid w:val="00EF693D"/>
    <w:rsid w:val="00F0423B"/>
    <w:rsid w:val="00F05542"/>
    <w:rsid w:val="00F11C30"/>
    <w:rsid w:val="00F12543"/>
    <w:rsid w:val="00F15FEA"/>
    <w:rsid w:val="00F2065F"/>
    <w:rsid w:val="00F22CA0"/>
    <w:rsid w:val="00F23716"/>
    <w:rsid w:val="00F247A0"/>
    <w:rsid w:val="00F321BB"/>
    <w:rsid w:val="00F36B47"/>
    <w:rsid w:val="00F372AA"/>
    <w:rsid w:val="00F40449"/>
    <w:rsid w:val="00F412E3"/>
    <w:rsid w:val="00F4790F"/>
    <w:rsid w:val="00F47B20"/>
    <w:rsid w:val="00F51DA0"/>
    <w:rsid w:val="00F525C1"/>
    <w:rsid w:val="00F52D1F"/>
    <w:rsid w:val="00F53E3E"/>
    <w:rsid w:val="00F6004E"/>
    <w:rsid w:val="00F6107D"/>
    <w:rsid w:val="00F617E8"/>
    <w:rsid w:val="00F6294C"/>
    <w:rsid w:val="00F63A61"/>
    <w:rsid w:val="00F70FD6"/>
    <w:rsid w:val="00F7421D"/>
    <w:rsid w:val="00F74249"/>
    <w:rsid w:val="00F77744"/>
    <w:rsid w:val="00F81027"/>
    <w:rsid w:val="00F83693"/>
    <w:rsid w:val="00F85B41"/>
    <w:rsid w:val="00F87259"/>
    <w:rsid w:val="00F9470A"/>
    <w:rsid w:val="00FA28E6"/>
    <w:rsid w:val="00FB06D8"/>
    <w:rsid w:val="00FB278D"/>
    <w:rsid w:val="00FB5A69"/>
    <w:rsid w:val="00FB6179"/>
    <w:rsid w:val="00FB697C"/>
    <w:rsid w:val="00FD75BF"/>
    <w:rsid w:val="00FE10D6"/>
    <w:rsid w:val="00FE3802"/>
    <w:rsid w:val="00FE59DB"/>
    <w:rsid w:val="00FF1EE1"/>
    <w:rsid w:val="00FF2472"/>
    <w:rsid w:val="00FF3BD9"/>
    <w:rsid w:val="00FF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58DCE2"/>
  <w15:chartTrackingRefBased/>
  <w15:docId w15:val="{65AFFD12-23D9-45B6-9F85-91156AAF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qFormat/>
    <w:rsid w:val="009D49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940199"/>
    <w:pPr>
      <w:keepNext/>
      <w:numPr>
        <w:ilvl w:val="1"/>
        <w:numId w:val="1"/>
      </w:numPr>
      <w:suppressAutoHyphens/>
      <w:spacing w:after="0" w:line="288" w:lineRule="auto"/>
      <w:jc w:val="both"/>
      <w:outlineLvl w:val="1"/>
    </w:pPr>
    <w:rPr>
      <w:rFonts w:ascii="Times New Roman" w:eastAsia="Times New Roman" w:hAnsi="Times New Roman" w:cs="Times New Roman"/>
      <w:sz w:val="26"/>
      <w:szCs w:val="26"/>
      <w:lang w:eastAsia="ru-RU"/>
    </w:rPr>
  </w:style>
  <w:style w:type="paragraph" w:styleId="3">
    <w:name w:val="heading 3"/>
    <w:basedOn w:val="a"/>
    <w:next w:val="a"/>
    <w:link w:val="30"/>
    <w:unhideWhenUsed/>
    <w:qFormat/>
    <w:rsid w:val="0043651F"/>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zh-CN"/>
    </w:rPr>
  </w:style>
  <w:style w:type="paragraph" w:styleId="4">
    <w:name w:val="heading 4"/>
    <w:basedOn w:val="a"/>
    <w:next w:val="a"/>
    <w:link w:val="40"/>
    <w:unhideWhenUsed/>
    <w:qFormat/>
    <w:rsid w:val="00DF61C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0"/>
    <w:link w:val="50"/>
    <w:qFormat/>
    <w:rsid w:val="00940199"/>
    <w:pPr>
      <w:numPr>
        <w:ilvl w:val="4"/>
        <w:numId w:val="1"/>
      </w:numPr>
      <w:suppressAutoHyphens/>
      <w:spacing w:before="280" w:after="280" w:line="276" w:lineRule="auto"/>
      <w:outlineLvl w:val="4"/>
    </w:pPr>
    <w:rPr>
      <w:rFonts w:ascii="Times New Roman" w:eastAsia="Times New Roman" w:hAnsi="Times New Roman" w:cs="Times New Roman"/>
      <w:b/>
      <w:bCs/>
      <w:sz w:val="20"/>
      <w:szCs w:val="20"/>
      <w:lang w:eastAsia="uk-UA"/>
    </w:rPr>
  </w:style>
  <w:style w:type="paragraph" w:styleId="6">
    <w:name w:val="heading 6"/>
    <w:basedOn w:val="a"/>
    <w:next w:val="a"/>
    <w:link w:val="60"/>
    <w:unhideWhenUsed/>
    <w:qFormat/>
    <w:rsid w:val="00EB0109"/>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940199"/>
    <w:pPr>
      <w:numPr>
        <w:ilvl w:val="6"/>
        <w:numId w:val="1"/>
      </w:numPr>
      <w:suppressAutoHyphens/>
      <w:spacing w:before="240" w:after="60" w:line="240" w:lineRule="auto"/>
      <w:outlineLvl w:val="6"/>
    </w:pPr>
    <w:rPr>
      <w:rFonts w:ascii="Calibri" w:eastAsia="Times New Roman" w:hAnsi="Calibri" w:cs="Calibri"/>
      <w:sz w:val="24"/>
      <w:szCs w:val="24"/>
      <w:lang w:eastAsia="ru-RU"/>
    </w:rPr>
  </w:style>
  <w:style w:type="paragraph" w:styleId="8">
    <w:name w:val="heading 8"/>
    <w:basedOn w:val="a"/>
    <w:next w:val="a"/>
    <w:link w:val="80"/>
    <w:qFormat/>
    <w:rsid w:val="00940199"/>
    <w:pPr>
      <w:keepNext/>
      <w:keepLines/>
      <w:numPr>
        <w:ilvl w:val="7"/>
        <w:numId w:val="1"/>
      </w:numPr>
      <w:suppressAutoHyphens/>
      <w:spacing w:before="200" w:after="0" w:line="276" w:lineRule="auto"/>
      <w:ind w:left="1440" w:hanging="1440"/>
      <w:outlineLvl w:val="7"/>
    </w:pPr>
    <w:rPr>
      <w:rFonts w:ascii="Cambria" w:eastAsia="Calibri" w:hAnsi="Cambria" w:cs="Cambria"/>
      <w:color w:val="404040"/>
      <w:sz w:val="20"/>
      <w:szCs w:val="20"/>
    </w:rPr>
  </w:style>
  <w:style w:type="paragraph" w:styleId="9">
    <w:name w:val="heading 9"/>
    <w:basedOn w:val="a"/>
    <w:next w:val="a"/>
    <w:link w:val="90"/>
    <w:qFormat/>
    <w:rsid w:val="00940199"/>
    <w:pPr>
      <w:numPr>
        <w:ilvl w:val="8"/>
        <w:numId w:val="1"/>
      </w:numPr>
      <w:suppressAutoHyphens/>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D493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rsid w:val="00940199"/>
    <w:rPr>
      <w:rFonts w:ascii="Times New Roman" w:eastAsia="Times New Roman" w:hAnsi="Times New Roman" w:cs="Times New Roman"/>
      <w:sz w:val="26"/>
      <w:szCs w:val="26"/>
      <w:lang w:val="uk-UA" w:eastAsia="ru-RU"/>
    </w:rPr>
  </w:style>
  <w:style w:type="character" w:customStyle="1" w:styleId="30">
    <w:name w:val="Заголовок 3 Знак"/>
    <w:basedOn w:val="a1"/>
    <w:link w:val="3"/>
    <w:rsid w:val="0043651F"/>
    <w:rPr>
      <w:rFonts w:ascii="Arial" w:eastAsia="Times New Roman" w:hAnsi="Arial" w:cs="Arial"/>
      <w:b/>
      <w:bCs/>
      <w:sz w:val="26"/>
      <w:szCs w:val="26"/>
      <w:lang w:val="uk-UA" w:eastAsia="zh-CN"/>
    </w:rPr>
  </w:style>
  <w:style w:type="character" w:customStyle="1" w:styleId="40">
    <w:name w:val="Заголовок 4 Знак"/>
    <w:basedOn w:val="a1"/>
    <w:link w:val="4"/>
    <w:rsid w:val="00DF61CF"/>
    <w:rPr>
      <w:rFonts w:asciiTheme="majorHAnsi" w:eastAsiaTheme="majorEastAsia" w:hAnsiTheme="majorHAnsi" w:cstheme="majorBidi"/>
      <w:i/>
      <w:iCs/>
      <w:color w:val="2F5496" w:themeColor="accent1" w:themeShade="BF"/>
    </w:rPr>
  </w:style>
  <w:style w:type="paragraph" w:styleId="a0">
    <w:name w:val="Body Text"/>
    <w:basedOn w:val="a"/>
    <w:link w:val="a4"/>
    <w:unhideWhenUsed/>
    <w:qFormat/>
    <w:rsid w:val="00662D9E"/>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1"/>
    <w:link w:val="a0"/>
    <w:rsid w:val="00662D9E"/>
    <w:rPr>
      <w:rFonts w:ascii="Times New Roman" w:eastAsia="Times New Roman" w:hAnsi="Times New Roman" w:cs="Times New Roman"/>
      <w:sz w:val="24"/>
      <w:szCs w:val="24"/>
      <w:lang w:val="uk-UA" w:eastAsia="zh-CN"/>
    </w:rPr>
  </w:style>
  <w:style w:type="character" w:customStyle="1" w:styleId="50">
    <w:name w:val="Заголовок 5 Знак"/>
    <w:basedOn w:val="a1"/>
    <w:link w:val="5"/>
    <w:rsid w:val="00940199"/>
    <w:rPr>
      <w:rFonts w:ascii="Times New Roman" w:eastAsia="Times New Roman" w:hAnsi="Times New Roman" w:cs="Times New Roman"/>
      <w:b/>
      <w:bCs/>
      <w:sz w:val="20"/>
      <w:szCs w:val="20"/>
      <w:lang w:val="uk-UA" w:eastAsia="uk-UA"/>
    </w:rPr>
  </w:style>
  <w:style w:type="character" w:customStyle="1" w:styleId="60">
    <w:name w:val="Заголовок 6 Знак"/>
    <w:basedOn w:val="a1"/>
    <w:link w:val="6"/>
    <w:uiPriority w:val="9"/>
    <w:rsid w:val="00EB0109"/>
    <w:rPr>
      <w:rFonts w:asciiTheme="majorHAnsi" w:eastAsiaTheme="majorEastAsia" w:hAnsiTheme="majorHAnsi" w:cstheme="majorBidi"/>
      <w:color w:val="1F3763" w:themeColor="accent1" w:themeShade="7F"/>
    </w:rPr>
  </w:style>
  <w:style w:type="character" w:customStyle="1" w:styleId="70">
    <w:name w:val="Заголовок 7 Знак"/>
    <w:basedOn w:val="a1"/>
    <w:link w:val="7"/>
    <w:rsid w:val="00940199"/>
    <w:rPr>
      <w:rFonts w:ascii="Calibri" w:eastAsia="Times New Roman" w:hAnsi="Calibri" w:cs="Calibri"/>
      <w:sz w:val="24"/>
      <w:szCs w:val="24"/>
      <w:lang w:val="uk-UA" w:eastAsia="ru-RU"/>
    </w:rPr>
  </w:style>
  <w:style w:type="character" w:customStyle="1" w:styleId="80">
    <w:name w:val="Заголовок 8 Знак"/>
    <w:basedOn w:val="a1"/>
    <w:link w:val="8"/>
    <w:rsid w:val="00940199"/>
    <w:rPr>
      <w:rFonts w:ascii="Cambria" w:eastAsia="Calibri" w:hAnsi="Cambria" w:cs="Cambria"/>
      <w:color w:val="404040"/>
      <w:sz w:val="20"/>
      <w:szCs w:val="20"/>
      <w:lang w:val="uk-UA"/>
    </w:rPr>
  </w:style>
  <w:style w:type="character" w:customStyle="1" w:styleId="90">
    <w:name w:val="Заголовок 9 Знак"/>
    <w:basedOn w:val="a1"/>
    <w:link w:val="9"/>
    <w:rsid w:val="00940199"/>
    <w:rPr>
      <w:rFonts w:ascii="Arial" w:eastAsia="Times New Roman" w:hAnsi="Arial" w:cs="Arial"/>
      <w:lang w:val="uk-UA" w:eastAsia="ru-RU"/>
    </w:rPr>
  </w:style>
  <w:style w:type="paragraph" w:styleId="a5">
    <w:name w:val="List Paragraph"/>
    <w:basedOn w:val="a"/>
    <w:uiPriority w:val="34"/>
    <w:qFormat/>
    <w:rsid w:val="0043651F"/>
    <w:pPr>
      <w:ind w:left="720"/>
      <w:contextualSpacing/>
    </w:pPr>
  </w:style>
  <w:style w:type="character" w:styleId="a6">
    <w:name w:val="Hyperlink"/>
    <w:basedOn w:val="a1"/>
    <w:uiPriority w:val="99"/>
    <w:unhideWhenUsed/>
    <w:rsid w:val="0043651F"/>
    <w:rPr>
      <w:color w:val="0563C1" w:themeColor="hyperlink"/>
      <w:u w:val="single"/>
    </w:rPr>
  </w:style>
  <w:style w:type="paragraph" w:customStyle="1" w:styleId="H2">
    <w:name w:val="H2"/>
    <w:basedOn w:val="a"/>
    <w:next w:val="a"/>
    <w:rsid w:val="0043651F"/>
    <w:pPr>
      <w:suppressAutoHyphens/>
      <w:spacing w:after="0" w:line="240" w:lineRule="auto"/>
    </w:pPr>
    <w:rPr>
      <w:rFonts w:ascii="Times New Roman" w:eastAsia="Times New Roman" w:hAnsi="Times New Roman" w:cs="Times New Roman"/>
      <w:sz w:val="24"/>
      <w:szCs w:val="24"/>
      <w:lang w:eastAsia="zh-CN"/>
    </w:rPr>
  </w:style>
  <w:style w:type="paragraph" w:customStyle="1" w:styleId="H5">
    <w:name w:val="H5"/>
    <w:basedOn w:val="a"/>
    <w:next w:val="a"/>
    <w:rsid w:val="0043651F"/>
    <w:pPr>
      <w:suppressAutoHyphens/>
      <w:spacing w:after="0" w:line="240" w:lineRule="auto"/>
    </w:pPr>
    <w:rPr>
      <w:rFonts w:ascii="Times New Roman" w:eastAsia="Times New Roman" w:hAnsi="Times New Roman" w:cs="Times New Roman"/>
      <w:sz w:val="24"/>
      <w:szCs w:val="24"/>
      <w:lang w:eastAsia="zh-CN"/>
    </w:rPr>
  </w:style>
  <w:style w:type="character" w:styleId="a7">
    <w:name w:val="Strong"/>
    <w:basedOn w:val="a1"/>
    <w:qFormat/>
    <w:rsid w:val="0043651F"/>
    <w:rPr>
      <w:b/>
      <w:bCs/>
    </w:rPr>
  </w:style>
  <w:style w:type="character" w:styleId="a8">
    <w:name w:val="Emphasis"/>
    <w:basedOn w:val="a1"/>
    <w:qFormat/>
    <w:rsid w:val="0043651F"/>
    <w:rPr>
      <w:i/>
      <w:iCs/>
    </w:rPr>
  </w:style>
  <w:style w:type="paragraph" w:styleId="a9">
    <w:name w:val="Body Text Indent"/>
    <w:basedOn w:val="a"/>
    <w:link w:val="aa"/>
    <w:rsid w:val="009D4937"/>
    <w:pPr>
      <w:spacing w:after="120" w:line="240" w:lineRule="auto"/>
      <w:ind w:left="283"/>
    </w:pPr>
    <w:rPr>
      <w:rFonts w:ascii="Times New Roman" w:eastAsia="Times New Roman" w:hAnsi="Times New Roman" w:cs="Times New Roman"/>
      <w:sz w:val="18"/>
      <w:szCs w:val="18"/>
      <w:lang w:eastAsia="ru-RU"/>
    </w:rPr>
  </w:style>
  <w:style w:type="character" w:customStyle="1" w:styleId="aa">
    <w:name w:val="Основной текст с отступом Знак"/>
    <w:basedOn w:val="a1"/>
    <w:link w:val="a9"/>
    <w:rsid w:val="009D4937"/>
    <w:rPr>
      <w:rFonts w:ascii="Times New Roman" w:eastAsia="Times New Roman" w:hAnsi="Times New Roman" w:cs="Times New Roman"/>
      <w:sz w:val="18"/>
      <w:szCs w:val="18"/>
      <w:lang w:eastAsia="ru-RU"/>
    </w:rPr>
  </w:style>
  <w:style w:type="paragraph" w:styleId="ab">
    <w:name w:val="Plain Text"/>
    <w:basedOn w:val="a"/>
    <w:link w:val="ac"/>
    <w:unhideWhenUsed/>
    <w:rsid w:val="00DF61CF"/>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1"/>
    <w:link w:val="ab"/>
    <w:rsid w:val="00DF61CF"/>
    <w:rPr>
      <w:rFonts w:ascii="Courier New" w:eastAsia="Times New Roman" w:hAnsi="Courier New" w:cs="Times New Roman"/>
      <w:sz w:val="20"/>
      <w:szCs w:val="20"/>
      <w:lang w:eastAsia="ru-RU"/>
    </w:rPr>
  </w:style>
  <w:style w:type="paragraph" w:customStyle="1" w:styleId="H3">
    <w:name w:val="H3"/>
    <w:basedOn w:val="a"/>
    <w:next w:val="a"/>
    <w:rsid w:val="00DF61CF"/>
    <w:pPr>
      <w:suppressAutoHyphens/>
      <w:spacing w:after="0" w:line="240" w:lineRule="auto"/>
    </w:pPr>
    <w:rPr>
      <w:rFonts w:ascii="Times New Roman" w:eastAsia="Times New Roman" w:hAnsi="Times New Roman" w:cs="Times New Roman"/>
      <w:sz w:val="24"/>
      <w:szCs w:val="24"/>
      <w:lang w:eastAsia="zh-CN"/>
    </w:rPr>
  </w:style>
  <w:style w:type="paragraph" w:customStyle="1" w:styleId="msonormal0">
    <w:name w:val="msonormal"/>
    <w:basedOn w:val="a"/>
    <w:rsid w:val="007F3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4">
    <w:name w:val="H4"/>
    <w:basedOn w:val="a"/>
    <w:next w:val="a"/>
    <w:rsid w:val="007F35B3"/>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true">
    <w:name w:val="WW8Num1ztrue"/>
    <w:rsid w:val="00EB0109"/>
  </w:style>
  <w:style w:type="paragraph" w:customStyle="1" w:styleId="TableParagraph">
    <w:name w:val="Table Paragraph"/>
    <w:basedOn w:val="a"/>
    <w:uiPriority w:val="1"/>
    <w:qFormat/>
    <w:rsid w:val="004D45A7"/>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940199"/>
  </w:style>
  <w:style w:type="character" w:customStyle="1" w:styleId="WW8Num1z1">
    <w:name w:val="WW8Num1z1"/>
    <w:rsid w:val="00940199"/>
  </w:style>
  <w:style w:type="character" w:customStyle="1" w:styleId="WW8Num1z2">
    <w:name w:val="WW8Num1z2"/>
    <w:rsid w:val="00940199"/>
  </w:style>
  <w:style w:type="character" w:customStyle="1" w:styleId="WW8Num1z3">
    <w:name w:val="WW8Num1z3"/>
    <w:rsid w:val="00940199"/>
  </w:style>
  <w:style w:type="character" w:customStyle="1" w:styleId="WW8Num1z4">
    <w:name w:val="WW8Num1z4"/>
    <w:rsid w:val="00940199"/>
  </w:style>
  <w:style w:type="character" w:customStyle="1" w:styleId="WW8Num1z5">
    <w:name w:val="WW8Num1z5"/>
    <w:rsid w:val="00940199"/>
  </w:style>
  <w:style w:type="character" w:customStyle="1" w:styleId="WW8Num1z6">
    <w:name w:val="WW8Num1z6"/>
    <w:rsid w:val="00940199"/>
  </w:style>
  <w:style w:type="character" w:customStyle="1" w:styleId="WW8Num1z7">
    <w:name w:val="WW8Num1z7"/>
    <w:rsid w:val="00940199"/>
  </w:style>
  <w:style w:type="character" w:customStyle="1" w:styleId="WW8Num1z8">
    <w:name w:val="WW8Num1z8"/>
    <w:rsid w:val="00940199"/>
  </w:style>
  <w:style w:type="character" w:customStyle="1" w:styleId="11">
    <w:name w:val="Основной шрифт абзаца1"/>
    <w:rsid w:val="00940199"/>
  </w:style>
  <w:style w:type="character" w:customStyle="1" w:styleId="st42">
    <w:name w:val="st42"/>
    <w:rsid w:val="00940199"/>
    <w:rPr>
      <w:color w:val="000000"/>
    </w:rPr>
  </w:style>
  <w:style w:type="character" w:customStyle="1" w:styleId="st24">
    <w:name w:val="st24"/>
    <w:rsid w:val="00940199"/>
    <w:rPr>
      <w:b/>
      <w:bCs/>
      <w:color w:val="000000"/>
      <w:sz w:val="32"/>
      <w:szCs w:val="32"/>
    </w:rPr>
  </w:style>
  <w:style w:type="character" w:customStyle="1" w:styleId="st82">
    <w:name w:val="st82"/>
    <w:rsid w:val="00940199"/>
    <w:rPr>
      <w:color w:val="000000"/>
      <w:sz w:val="20"/>
      <w:szCs w:val="20"/>
    </w:rPr>
  </w:style>
  <w:style w:type="character" w:customStyle="1" w:styleId="12">
    <w:name w:val="Основной текст Знак1"/>
    <w:rsid w:val="00940199"/>
    <w:rPr>
      <w:rFonts w:ascii="Times New Roman" w:hAnsi="Times New Roman" w:cs="Times New Roman"/>
      <w:sz w:val="27"/>
      <w:szCs w:val="27"/>
      <w:shd w:val="clear" w:color="auto" w:fill="FFFFFF"/>
    </w:rPr>
  </w:style>
  <w:style w:type="character" w:customStyle="1" w:styleId="ad">
    <w:name w:val="Основний текст Знак"/>
    <w:rsid w:val="00940199"/>
    <w:rPr>
      <w:rFonts w:eastAsia="Calibri"/>
      <w:sz w:val="27"/>
      <w:szCs w:val="27"/>
      <w:shd w:val="clear" w:color="auto" w:fill="FFFFFF"/>
      <w:lang w:eastAsia="zh-CN"/>
    </w:rPr>
  </w:style>
  <w:style w:type="character" w:customStyle="1" w:styleId="31">
    <w:name w:val="Основний текст 3 Знак"/>
    <w:rsid w:val="00940199"/>
    <w:rPr>
      <w:rFonts w:eastAsia="Times New Roman"/>
      <w:sz w:val="16"/>
      <w:szCs w:val="16"/>
      <w:lang w:eastAsia="ru-RU"/>
    </w:rPr>
  </w:style>
  <w:style w:type="character" w:customStyle="1" w:styleId="ae">
    <w:name w:val="Нижній колонтитул Знак"/>
    <w:rsid w:val="00940199"/>
    <w:rPr>
      <w:rFonts w:ascii="Times New Roman CYR" w:eastAsia="Times New Roman" w:hAnsi="Times New Roman CYR" w:cs="Times New Roman CYR"/>
      <w:sz w:val="20"/>
      <w:szCs w:val="20"/>
      <w:lang w:eastAsia="ru-RU"/>
    </w:rPr>
  </w:style>
  <w:style w:type="character" w:customStyle="1" w:styleId="af">
    <w:name w:val="Верхній колонтитул Знак"/>
    <w:rsid w:val="00940199"/>
    <w:rPr>
      <w:rFonts w:eastAsia="Times New Roman"/>
      <w:sz w:val="24"/>
      <w:szCs w:val="24"/>
      <w:lang w:eastAsia="ru-RU"/>
    </w:rPr>
  </w:style>
  <w:style w:type="character" w:customStyle="1" w:styleId="HTML">
    <w:name w:val="Стандартний HTML Знак"/>
    <w:rsid w:val="00940199"/>
    <w:rPr>
      <w:rFonts w:ascii="Courier New" w:eastAsia="font870" w:hAnsi="Courier New" w:cs="Courier New"/>
      <w:sz w:val="20"/>
      <w:szCs w:val="20"/>
      <w:lang w:val="ru-RU" w:eastAsia="ru-RU"/>
    </w:rPr>
  </w:style>
  <w:style w:type="character" w:customStyle="1" w:styleId="af0">
    <w:name w:val="Текст виноски Знак"/>
    <w:rsid w:val="00940199"/>
    <w:rPr>
      <w:rFonts w:ascii="Times New Roman" w:eastAsia="Times New Roman" w:hAnsi="Times New Roman" w:cs="Times New Roman"/>
      <w:sz w:val="20"/>
      <w:szCs w:val="20"/>
      <w:lang w:val="ru-RU" w:eastAsia="ru-RU"/>
    </w:rPr>
  </w:style>
  <w:style w:type="character" w:customStyle="1" w:styleId="af1">
    <w:name w:val="Символи виноски"/>
    <w:rsid w:val="00940199"/>
    <w:rPr>
      <w:vertAlign w:val="superscript"/>
    </w:rPr>
  </w:style>
  <w:style w:type="character" w:customStyle="1" w:styleId="FootnoteCharacters">
    <w:name w:val="Footnote Characters"/>
    <w:rsid w:val="00940199"/>
    <w:rPr>
      <w:vertAlign w:val="superscript"/>
    </w:rPr>
  </w:style>
  <w:style w:type="character" w:customStyle="1" w:styleId="32">
    <w:name w:val="Основний текст з відступом 3 Знак"/>
    <w:rsid w:val="00940199"/>
    <w:rPr>
      <w:rFonts w:eastAsia="Times New Roman"/>
      <w:sz w:val="16"/>
      <w:szCs w:val="16"/>
      <w:lang w:eastAsia="ru-RU"/>
    </w:rPr>
  </w:style>
  <w:style w:type="character" w:customStyle="1" w:styleId="13">
    <w:name w:val="Знак Знак Знак Знак Знак Знак1 Знак Знак Знак Знак Знак"/>
    <w:rsid w:val="00940199"/>
    <w:rPr>
      <w:rFonts w:ascii="Verdana" w:eastAsia="Times New Roman" w:hAnsi="Verdana" w:cs="Verdana"/>
      <w:sz w:val="20"/>
      <w:szCs w:val="20"/>
    </w:rPr>
  </w:style>
  <w:style w:type="character" w:customStyle="1" w:styleId="14">
    <w:name w:val="Номер страницы1"/>
    <w:basedOn w:val="11"/>
    <w:rsid w:val="00940199"/>
  </w:style>
  <w:style w:type="character" w:customStyle="1" w:styleId="af2">
    <w:name w:val="Основний текст з відступом Знак"/>
    <w:rsid w:val="00940199"/>
    <w:rPr>
      <w:rFonts w:ascii="Times New Roman" w:eastAsia="Times New Roman" w:hAnsi="Times New Roman" w:cs="Times New Roman"/>
      <w:sz w:val="24"/>
      <w:szCs w:val="24"/>
      <w:lang w:val="uk-UA" w:eastAsia="ru-RU"/>
    </w:rPr>
  </w:style>
  <w:style w:type="character" w:customStyle="1" w:styleId="21">
    <w:name w:val="Основний текст з відступом 2 Знак"/>
    <w:rsid w:val="00940199"/>
    <w:rPr>
      <w:rFonts w:ascii="Times New Roman" w:eastAsia="Times New Roman" w:hAnsi="Times New Roman" w:cs="Times New Roman"/>
      <w:sz w:val="24"/>
      <w:szCs w:val="24"/>
      <w:lang w:val="uk-UA" w:eastAsia="ru-RU"/>
    </w:rPr>
  </w:style>
  <w:style w:type="character" w:customStyle="1" w:styleId="z-">
    <w:name w:val="z-Початок форми Знак"/>
    <w:rsid w:val="00940199"/>
    <w:rPr>
      <w:rFonts w:ascii="Arial" w:eastAsia="Times New Roman" w:hAnsi="Arial" w:cs="Arial"/>
      <w:vanish/>
      <w:sz w:val="16"/>
      <w:szCs w:val="16"/>
      <w:lang w:val="ru-RU" w:eastAsia="ru-RU"/>
    </w:rPr>
  </w:style>
  <w:style w:type="character" w:customStyle="1" w:styleId="z-0">
    <w:name w:val="z-Кінець форми Знак"/>
    <w:rsid w:val="00940199"/>
    <w:rPr>
      <w:rFonts w:ascii="Arial" w:eastAsia="Times New Roman" w:hAnsi="Arial" w:cs="Arial"/>
      <w:vanish/>
      <w:sz w:val="16"/>
      <w:szCs w:val="16"/>
      <w:lang w:val="ru-RU" w:eastAsia="ru-RU"/>
    </w:rPr>
  </w:style>
  <w:style w:type="character" w:customStyle="1" w:styleId="rvts15">
    <w:name w:val="rvts15"/>
    <w:basedOn w:val="11"/>
    <w:rsid w:val="00940199"/>
  </w:style>
  <w:style w:type="character" w:customStyle="1" w:styleId="rvts23">
    <w:name w:val="rvts23"/>
    <w:basedOn w:val="11"/>
    <w:rsid w:val="00940199"/>
  </w:style>
  <w:style w:type="character" w:customStyle="1" w:styleId="rvts0">
    <w:name w:val="rvts0"/>
    <w:basedOn w:val="11"/>
    <w:rsid w:val="00940199"/>
  </w:style>
  <w:style w:type="character" w:customStyle="1" w:styleId="0pt">
    <w:name w:val="Основной текст + Интервал 0 pt"/>
    <w:uiPriority w:val="99"/>
    <w:rsid w:val="00940199"/>
    <w:rPr>
      <w:rFonts w:ascii="Times New Roman" w:eastAsia="Times New Roman" w:hAnsi="Times New Roman" w:cs="Times New Roman"/>
      <w:b w:val="0"/>
      <w:bCs w:val="0"/>
      <w:i w:val="0"/>
      <w:iCs w:val="0"/>
      <w:caps w:val="0"/>
      <w:smallCaps w:val="0"/>
      <w:strike w:val="0"/>
      <w:dstrike w:val="0"/>
      <w:color w:val="000000"/>
      <w:spacing w:val="3"/>
      <w:w w:val="100"/>
      <w:sz w:val="18"/>
      <w:szCs w:val="18"/>
      <w:u w:val="none"/>
      <w:shd w:val="clear" w:color="auto" w:fill="FFFFFF"/>
      <w:lang w:val="ru-RU" w:eastAsia="ru-RU" w:bidi="ru-RU"/>
    </w:rPr>
  </w:style>
  <w:style w:type="character" w:customStyle="1" w:styleId="xfmc3">
    <w:name w:val="xfmc3"/>
    <w:basedOn w:val="11"/>
    <w:rsid w:val="00940199"/>
  </w:style>
  <w:style w:type="character" w:customStyle="1" w:styleId="xfm52502163">
    <w:name w:val="xfm_52502163"/>
    <w:basedOn w:val="11"/>
    <w:rsid w:val="00940199"/>
  </w:style>
  <w:style w:type="character" w:customStyle="1" w:styleId="rvts9">
    <w:name w:val="rvts9"/>
    <w:basedOn w:val="11"/>
    <w:rsid w:val="00940199"/>
  </w:style>
  <w:style w:type="character" w:customStyle="1" w:styleId="apple-converted-space">
    <w:name w:val="apple-converted-space"/>
    <w:basedOn w:val="11"/>
    <w:rsid w:val="00940199"/>
  </w:style>
  <w:style w:type="character" w:customStyle="1" w:styleId="af3">
    <w:name w:val="Текст у виносці Знак"/>
    <w:rsid w:val="00940199"/>
    <w:rPr>
      <w:rFonts w:ascii="Segoe UI" w:eastAsia="Times New Roman" w:hAnsi="Segoe UI" w:cs="Times New Roman"/>
      <w:sz w:val="18"/>
      <w:szCs w:val="18"/>
      <w:lang w:val="uk-UA" w:eastAsia="ru-RU"/>
    </w:rPr>
  </w:style>
  <w:style w:type="character" w:customStyle="1" w:styleId="15">
    <w:name w:val="Строгий1"/>
    <w:rsid w:val="00940199"/>
    <w:rPr>
      <w:b/>
      <w:bCs/>
    </w:rPr>
  </w:style>
  <w:style w:type="character" w:customStyle="1" w:styleId="af4">
    <w:name w:val="Назва Знак"/>
    <w:rsid w:val="00940199"/>
    <w:rPr>
      <w:rFonts w:ascii="Calibri Light" w:eastAsia="font870" w:hAnsi="Calibri Light" w:cs="Times New Roman"/>
      <w:color w:val="323E4F"/>
      <w:spacing w:val="5"/>
      <w:kern w:val="2"/>
      <w:sz w:val="52"/>
      <w:szCs w:val="52"/>
      <w:lang w:val="ru-RU"/>
    </w:rPr>
  </w:style>
  <w:style w:type="character" w:customStyle="1" w:styleId="af5">
    <w:name w:val="Текст кінцевої виноски Знак"/>
    <w:rsid w:val="00940199"/>
    <w:rPr>
      <w:rFonts w:ascii="Times New Roman" w:eastAsia="Calibri" w:hAnsi="Times New Roman" w:cs="Times New Roman"/>
      <w:sz w:val="20"/>
      <w:szCs w:val="20"/>
      <w:lang w:val="uk-UA" w:eastAsia="ru-RU"/>
    </w:rPr>
  </w:style>
  <w:style w:type="character" w:customStyle="1" w:styleId="af6">
    <w:name w:val="Символи кінцевої виноски"/>
    <w:rsid w:val="00940199"/>
    <w:rPr>
      <w:rFonts w:cs="Times New Roman"/>
      <w:vertAlign w:val="superscript"/>
    </w:rPr>
  </w:style>
  <w:style w:type="character" w:customStyle="1" w:styleId="EndnoteCharacters">
    <w:name w:val="Endnote Characters"/>
    <w:rsid w:val="00940199"/>
    <w:rPr>
      <w:rFonts w:cs="Times New Roman"/>
      <w:vertAlign w:val="superscript"/>
    </w:rPr>
  </w:style>
  <w:style w:type="character" w:customStyle="1" w:styleId="af7">
    <w:name w:val="Схема документа Знак"/>
    <w:link w:val="af8"/>
    <w:rsid w:val="00940199"/>
    <w:rPr>
      <w:rFonts w:ascii="Tahoma" w:eastAsia="Calibri" w:hAnsi="Tahoma" w:cs="Times New Roman"/>
      <w:sz w:val="16"/>
      <w:szCs w:val="16"/>
      <w:lang w:val="uk-UA" w:eastAsia="ru-RU"/>
    </w:rPr>
  </w:style>
  <w:style w:type="paragraph" w:styleId="af8">
    <w:name w:val="Document Map"/>
    <w:basedOn w:val="a"/>
    <w:link w:val="af7"/>
    <w:rsid w:val="009171E3"/>
    <w:pPr>
      <w:shd w:val="clear" w:color="auto" w:fill="000080"/>
      <w:spacing w:after="0" w:line="240" w:lineRule="auto"/>
    </w:pPr>
    <w:rPr>
      <w:rFonts w:ascii="Tahoma" w:eastAsia="Calibri" w:hAnsi="Tahoma" w:cs="Times New Roman"/>
      <w:sz w:val="16"/>
      <w:szCs w:val="16"/>
      <w:lang w:eastAsia="ru-RU"/>
    </w:rPr>
  </w:style>
  <w:style w:type="character" w:customStyle="1" w:styleId="longtext">
    <w:name w:val="long_text"/>
    <w:rsid w:val="00940199"/>
    <w:rPr>
      <w:rFonts w:cs="Times New Roman"/>
    </w:rPr>
  </w:style>
  <w:style w:type="character" w:customStyle="1" w:styleId="hps">
    <w:name w:val="hps"/>
    <w:rsid w:val="00940199"/>
    <w:rPr>
      <w:rFonts w:cs="Times New Roman"/>
    </w:rPr>
  </w:style>
  <w:style w:type="character" w:customStyle="1" w:styleId="HTML1">
    <w:name w:val="Цитата HTML1"/>
    <w:rsid w:val="00940199"/>
    <w:rPr>
      <w:rFonts w:cs="Times New Roman"/>
      <w:i/>
      <w:iCs/>
    </w:rPr>
  </w:style>
  <w:style w:type="character" w:customStyle="1" w:styleId="FontStyle13">
    <w:name w:val="Font Style13"/>
    <w:rsid w:val="00940199"/>
    <w:rPr>
      <w:rFonts w:ascii="Times New Roman" w:hAnsi="Times New Roman" w:cs="Times New Roman"/>
      <w:sz w:val="24"/>
    </w:rPr>
  </w:style>
  <w:style w:type="character" w:styleId="af9">
    <w:name w:val="FollowedHyperlink"/>
    <w:uiPriority w:val="99"/>
    <w:rsid w:val="00940199"/>
    <w:rPr>
      <w:color w:val="800080"/>
      <w:u w:val="single"/>
    </w:rPr>
  </w:style>
  <w:style w:type="character" w:customStyle="1" w:styleId="rvts96">
    <w:name w:val="rvts96"/>
    <w:basedOn w:val="11"/>
    <w:rsid w:val="00940199"/>
  </w:style>
  <w:style w:type="character" w:customStyle="1" w:styleId="afa">
    <w:name w:val="Підзаголовок Знак"/>
    <w:rsid w:val="00940199"/>
    <w:rPr>
      <w:rFonts w:ascii="Cambria" w:eastAsia="Times New Roman" w:hAnsi="Cambria" w:cs="Times New Roman"/>
      <w:sz w:val="24"/>
      <w:szCs w:val="24"/>
      <w:lang w:val="ru-RU"/>
    </w:rPr>
  </w:style>
  <w:style w:type="character" w:customStyle="1" w:styleId="22">
    <w:name w:val="Основний текст 2 Знак"/>
    <w:rsid w:val="00940199"/>
    <w:rPr>
      <w:rFonts w:ascii="Times New Roman" w:eastAsia="Times New Roman" w:hAnsi="Times New Roman" w:cs="Times New Roman"/>
      <w:sz w:val="20"/>
      <w:szCs w:val="20"/>
      <w:lang w:val="uk-UA" w:eastAsia="ru-RU"/>
    </w:rPr>
  </w:style>
  <w:style w:type="character" w:customStyle="1" w:styleId="StyleZakonu">
    <w:name w:val="StyleZakonu Знак"/>
    <w:rsid w:val="00940199"/>
    <w:rPr>
      <w:rFonts w:ascii="Times New Roman" w:eastAsia="Times New Roman" w:hAnsi="Times New Roman" w:cs="Times New Roman"/>
      <w:sz w:val="20"/>
      <w:szCs w:val="20"/>
      <w:lang w:val="uk-UA" w:eastAsia="ru-RU"/>
    </w:rPr>
  </w:style>
  <w:style w:type="character" w:customStyle="1" w:styleId="w">
    <w:name w:val="w"/>
    <w:basedOn w:val="11"/>
    <w:rsid w:val="00940199"/>
  </w:style>
  <w:style w:type="character" w:customStyle="1" w:styleId="FontStyle19">
    <w:name w:val="Font Style19"/>
    <w:rsid w:val="00940199"/>
    <w:rPr>
      <w:rFonts w:ascii="Times New Roman" w:hAnsi="Times New Roman" w:cs="Times New Roman"/>
      <w:b/>
      <w:bCs/>
      <w:sz w:val="20"/>
      <w:szCs w:val="20"/>
    </w:rPr>
  </w:style>
  <w:style w:type="character" w:customStyle="1" w:styleId="fs2">
    <w:name w:val="fs2"/>
    <w:basedOn w:val="11"/>
    <w:rsid w:val="00940199"/>
  </w:style>
  <w:style w:type="character" w:customStyle="1" w:styleId="Heading1">
    <w:name w:val="Heading #1_"/>
    <w:rsid w:val="00940199"/>
    <w:rPr>
      <w:rFonts w:ascii="Arial" w:eastAsia="Arial" w:hAnsi="Arial" w:cs="Arial"/>
      <w:b/>
      <w:bCs/>
      <w:shd w:val="clear" w:color="auto" w:fill="FFFFFF"/>
    </w:rPr>
  </w:style>
  <w:style w:type="character" w:customStyle="1" w:styleId="Bodytext4Exact">
    <w:name w:val="Body text (4) Exact"/>
    <w:rsid w:val="00940199"/>
    <w:rPr>
      <w:rFonts w:ascii="Arial" w:eastAsia="Arial" w:hAnsi="Arial" w:cs="Arial"/>
      <w:sz w:val="23"/>
      <w:szCs w:val="23"/>
      <w:shd w:val="clear" w:color="auto" w:fill="FFFFFF"/>
    </w:rPr>
  </w:style>
  <w:style w:type="character" w:customStyle="1" w:styleId="Bodytext412ptExact">
    <w:name w:val="Body text (4) + 12 pt Exact"/>
    <w:rsid w:val="00940199"/>
    <w:rPr>
      <w:rFonts w:ascii="Arial" w:eastAsia="Arial" w:hAnsi="Arial" w:cs="Arial"/>
      <w:color w:val="000000"/>
      <w:spacing w:val="0"/>
      <w:w w:val="100"/>
      <w:sz w:val="24"/>
      <w:szCs w:val="24"/>
      <w:shd w:val="clear" w:color="auto" w:fill="FFFFFF"/>
      <w:lang w:val="uk-UA" w:eastAsia="uk-UA" w:bidi="uk-UA"/>
    </w:rPr>
  </w:style>
  <w:style w:type="character" w:customStyle="1" w:styleId="PicturecaptionExact">
    <w:name w:val="Picture caption Exact"/>
    <w:rsid w:val="00940199"/>
    <w:rPr>
      <w:rFonts w:ascii="Arial" w:eastAsia="Arial" w:hAnsi="Arial" w:cs="Arial"/>
      <w:shd w:val="clear" w:color="auto" w:fill="FFFFFF"/>
    </w:rPr>
  </w:style>
  <w:style w:type="character" w:customStyle="1" w:styleId="Bodytext2">
    <w:name w:val="Body text (2)"/>
    <w:rsid w:val="00940199"/>
    <w:rPr>
      <w:rFonts w:ascii="Arial" w:eastAsia="Arial" w:hAnsi="Arial" w:cs="Arial"/>
      <w:b w:val="0"/>
      <w:bCs w:val="0"/>
      <w:i w:val="0"/>
      <w:iCs w:val="0"/>
      <w:caps w:val="0"/>
      <w:smallCaps w:val="0"/>
      <w:strike w:val="0"/>
      <w:dstrike w:val="0"/>
      <w:color w:val="000000"/>
      <w:spacing w:val="0"/>
      <w:w w:val="100"/>
      <w:sz w:val="24"/>
      <w:szCs w:val="24"/>
      <w:u w:val="single"/>
      <w:lang w:val="uk-UA" w:eastAsia="uk-UA" w:bidi="uk-UA"/>
    </w:rPr>
  </w:style>
  <w:style w:type="character" w:customStyle="1" w:styleId="Bodytext2Bold">
    <w:name w:val="Body text (2) + Bold"/>
    <w:rsid w:val="00940199"/>
    <w:rPr>
      <w:rFonts w:ascii="Arial" w:eastAsia="Arial" w:hAnsi="Arial" w:cs="Arial"/>
      <w:b/>
      <w:bCs/>
      <w:i w:val="0"/>
      <w:iCs w:val="0"/>
      <w:caps w:val="0"/>
      <w:smallCaps w:val="0"/>
      <w:strike w:val="0"/>
      <w:dstrike w:val="0"/>
      <w:color w:val="000000"/>
      <w:spacing w:val="0"/>
      <w:w w:val="100"/>
      <w:sz w:val="24"/>
      <w:szCs w:val="24"/>
      <w:u w:val="none"/>
      <w:lang w:val="uk-UA" w:eastAsia="uk-UA" w:bidi="uk-UA"/>
    </w:rPr>
  </w:style>
  <w:style w:type="character" w:customStyle="1" w:styleId="Bodytext3">
    <w:name w:val="Body text (3)_"/>
    <w:rsid w:val="00940199"/>
    <w:rPr>
      <w:rFonts w:ascii="Arial" w:eastAsia="Arial" w:hAnsi="Arial" w:cs="Arial"/>
      <w:b/>
      <w:bCs/>
      <w:shd w:val="clear" w:color="auto" w:fill="FFFFFF"/>
    </w:rPr>
  </w:style>
  <w:style w:type="character" w:customStyle="1" w:styleId="Bodytext3NotBold">
    <w:name w:val="Body text (3) + Not Bold"/>
    <w:rsid w:val="00940199"/>
    <w:rPr>
      <w:rFonts w:ascii="Arial" w:eastAsia="Arial" w:hAnsi="Arial" w:cs="Arial"/>
      <w:b/>
      <w:bCs/>
      <w:color w:val="000000"/>
      <w:spacing w:val="0"/>
      <w:w w:val="100"/>
      <w:sz w:val="24"/>
      <w:szCs w:val="24"/>
      <w:shd w:val="clear" w:color="auto" w:fill="FFFFFF"/>
      <w:lang w:val="uk-UA" w:eastAsia="uk-UA" w:bidi="uk-UA"/>
    </w:rPr>
  </w:style>
  <w:style w:type="character" w:customStyle="1" w:styleId="Bodytext20">
    <w:name w:val="Body text (2)_"/>
    <w:rsid w:val="00940199"/>
    <w:rPr>
      <w:rFonts w:ascii="Arial" w:eastAsia="Arial" w:hAnsi="Arial" w:cs="Arial"/>
      <w:b w:val="0"/>
      <w:bCs w:val="0"/>
      <w:i w:val="0"/>
      <w:iCs w:val="0"/>
      <w:caps w:val="0"/>
      <w:smallCaps w:val="0"/>
      <w:strike w:val="0"/>
      <w:dstrike w:val="0"/>
      <w:u w:val="none"/>
    </w:rPr>
  </w:style>
  <w:style w:type="character" w:customStyle="1" w:styleId="rvts44">
    <w:name w:val="rvts44"/>
    <w:basedOn w:val="11"/>
    <w:rsid w:val="00940199"/>
  </w:style>
  <w:style w:type="character" w:customStyle="1" w:styleId="16">
    <w:name w:val="Замещающий текст1"/>
    <w:rsid w:val="00940199"/>
    <w:rPr>
      <w:color w:val="808080"/>
    </w:rPr>
  </w:style>
  <w:style w:type="character" w:customStyle="1" w:styleId="no-wikidata">
    <w:name w:val="no-wikidata"/>
    <w:basedOn w:val="11"/>
    <w:rsid w:val="00940199"/>
  </w:style>
  <w:style w:type="character" w:customStyle="1" w:styleId="st">
    <w:name w:val="st"/>
    <w:basedOn w:val="11"/>
    <w:rsid w:val="00940199"/>
  </w:style>
  <w:style w:type="character" w:customStyle="1" w:styleId="dyjrff">
    <w:name w:val="dyjrff"/>
    <w:basedOn w:val="11"/>
    <w:rsid w:val="00940199"/>
  </w:style>
  <w:style w:type="character" w:customStyle="1" w:styleId="dat0">
    <w:name w:val="dat0"/>
    <w:basedOn w:val="11"/>
    <w:rsid w:val="00940199"/>
  </w:style>
  <w:style w:type="character" w:customStyle="1" w:styleId="valid">
    <w:name w:val="valid"/>
    <w:basedOn w:val="11"/>
    <w:rsid w:val="00940199"/>
  </w:style>
  <w:style w:type="character" w:customStyle="1" w:styleId="dat">
    <w:name w:val="dat"/>
    <w:basedOn w:val="11"/>
    <w:rsid w:val="00940199"/>
  </w:style>
  <w:style w:type="character" w:customStyle="1" w:styleId="mw-headline">
    <w:name w:val="mw-headline"/>
    <w:basedOn w:val="11"/>
    <w:rsid w:val="00940199"/>
  </w:style>
  <w:style w:type="character" w:customStyle="1" w:styleId="mw-editsection">
    <w:name w:val="mw-editsection"/>
    <w:basedOn w:val="11"/>
    <w:rsid w:val="00940199"/>
  </w:style>
  <w:style w:type="character" w:customStyle="1" w:styleId="mw-editsection-bracket">
    <w:name w:val="mw-editsection-bracket"/>
    <w:basedOn w:val="11"/>
    <w:rsid w:val="00940199"/>
  </w:style>
  <w:style w:type="character" w:customStyle="1" w:styleId="mw-editsection-divider">
    <w:name w:val="mw-editsection-divider"/>
    <w:basedOn w:val="11"/>
    <w:rsid w:val="00940199"/>
  </w:style>
  <w:style w:type="character" w:customStyle="1" w:styleId="110">
    <w:name w:val="Заголовок 1 Знак1"/>
    <w:rsid w:val="00940199"/>
    <w:rPr>
      <w:rFonts w:ascii="Calibri Light" w:eastAsia="font870" w:hAnsi="Calibri Light" w:cs="font870"/>
      <w:b/>
      <w:bCs/>
      <w:color w:val="2E74B5"/>
      <w:sz w:val="28"/>
      <w:szCs w:val="28"/>
      <w:lang w:eastAsia="uk-UA" w:bidi="uk-UA"/>
    </w:rPr>
  </w:style>
  <w:style w:type="character" w:customStyle="1" w:styleId="17">
    <w:name w:val="Знак примечания1"/>
    <w:rsid w:val="00940199"/>
    <w:rPr>
      <w:sz w:val="16"/>
      <w:szCs w:val="16"/>
    </w:rPr>
  </w:style>
  <w:style w:type="character" w:customStyle="1" w:styleId="afb">
    <w:name w:val="Текст примітки Знак"/>
    <w:rsid w:val="00940199"/>
    <w:rPr>
      <w:rFonts w:ascii="Microsoft Sans Serif" w:eastAsia="Microsoft Sans Serif" w:hAnsi="Microsoft Sans Serif" w:cs="Microsoft Sans Serif"/>
      <w:color w:val="000000"/>
      <w:sz w:val="20"/>
      <w:szCs w:val="20"/>
      <w:lang w:val="uk-UA" w:eastAsia="uk-UA" w:bidi="uk-UA"/>
    </w:rPr>
  </w:style>
  <w:style w:type="character" w:customStyle="1" w:styleId="afc">
    <w:name w:val="Тема примітки Знак"/>
    <w:rsid w:val="00940199"/>
    <w:rPr>
      <w:rFonts w:ascii="Microsoft Sans Serif" w:eastAsia="Microsoft Sans Serif" w:hAnsi="Microsoft Sans Serif" w:cs="Microsoft Sans Serif"/>
      <w:b/>
      <w:bCs/>
      <w:color w:val="000000"/>
      <w:sz w:val="20"/>
      <w:szCs w:val="20"/>
      <w:lang w:val="uk-UA" w:eastAsia="uk-UA" w:bidi="uk-UA"/>
    </w:rPr>
  </w:style>
  <w:style w:type="character" w:customStyle="1" w:styleId="fs4">
    <w:name w:val="fs4"/>
    <w:basedOn w:val="11"/>
    <w:rsid w:val="00940199"/>
  </w:style>
  <w:style w:type="character" w:customStyle="1" w:styleId="210">
    <w:name w:val="Основний текст з відступом 2 Знак1"/>
    <w:rsid w:val="00940199"/>
    <w:rPr>
      <w:rFonts w:eastAsia="Times New Roman"/>
    </w:rPr>
  </w:style>
  <w:style w:type="character" w:customStyle="1" w:styleId="name">
    <w:name w:val="name"/>
    <w:basedOn w:val="11"/>
    <w:rsid w:val="00940199"/>
  </w:style>
  <w:style w:type="character" w:customStyle="1" w:styleId="y2iqfc">
    <w:name w:val="y2iqfc"/>
    <w:basedOn w:val="11"/>
    <w:qFormat/>
    <w:rsid w:val="00940199"/>
  </w:style>
  <w:style w:type="character" w:customStyle="1" w:styleId="18">
    <w:name w:val="Основной шрифт абзаца1"/>
    <w:rsid w:val="00940199"/>
  </w:style>
  <w:style w:type="character" w:customStyle="1" w:styleId="afd">
    <w:name w:val="Основной текст + Курсив"/>
    <w:rsid w:val="00940199"/>
    <w:rPr>
      <w:rFonts w:ascii="Times New Roman" w:hAnsi="Times New Roman" w:cs="Times New Roman"/>
      <w:i/>
      <w:iCs/>
      <w:sz w:val="27"/>
      <w:szCs w:val="27"/>
      <w:u w:val="none"/>
      <w:shd w:val="clear" w:color="auto" w:fill="FFFFFF"/>
    </w:rPr>
  </w:style>
  <w:style w:type="character" w:customStyle="1" w:styleId="19">
    <w:name w:val="Основной текст + Курсив1"/>
    <w:rsid w:val="00940199"/>
    <w:rPr>
      <w:rFonts w:ascii="Times New Roman" w:hAnsi="Times New Roman" w:cs="Times New Roman"/>
      <w:i/>
      <w:iCs/>
      <w:sz w:val="27"/>
      <w:szCs w:val="27"/>
      <w:u w:val="none"/>
      <w:shd w:val="clear" w:color="auto" w:fill="FFFFFF"/>
    </w:rPr>
  </w:style>
  <w:style w:type="character" w:customStyle="1" w:styleId="0pt0">
    <w:name w:val="Основной текст + Курсив;Интервал 0 pt"/>
    <w:rsid w:val="00940199"/>
    <w:rPr>
      <w:rFonts w:ascii="Times New Roman" w:eastAsia="Times New Roman" w:hAnsi="Times New Roman" w:cs="Times New Roman"/>
      <w:b w:val="0"/>
      <w:bCs w:val="0"/>
      <w:i/>
      <w:iCs/>
      <w:caps w:val="0"/>
      <w:smallCaps w:val="0"/>
      <w:strike w:val="0"/>
      <w:dstrike w:val="0"/>
      <w:color w:val="000000"/>
      <w:spacing w:val="0"/>
      <w:w w:val="100"/>
      <w:position w:val="0"/>
      <w:sz w:val="25"/>
      <w:szCs w:val="25"/>
      <w:u w:val="none"/>
      <w:shd w:val="clear" w:color="auto" w:fill="FFFFFF"/>
      <w:vertAlign w:val="baseline"/>
      <w:lang w:val="uk-UA"/>
    </w:rPr>
  </w:style>
  <w:style w:type="character" w:customStyle="1" w:styleId="afe">
    <w:name w:val="Основной текст_"/>
    <w:link w:val="33"/>
    <w:rsid w:val="00940199"/>
    <w:rPr>
      <w:spacing w:val="2"/>
      <w:sz w:val="25"/>
      <w:szCs w:val="25"/>
      <w:shd w:val="clear" w:color="auto" w:fill="FFFFFF"/>
      <w:lang w:bidi="ar-SA"/>
    </w:rPr>
  </w:style>
  <w:style w:type="paragraph" w:customStyle="1" w:styleId="33">
    <w:name w:val="Основной текст3"/>
    <w:basedOn w:val="a"/>
    <w:link w:val="afe"/>
    <w:rsid w:val="00070F3C"/>
    <w:pPr>
      <w:widowControl w:val="0"/>
      <w:shd w:val="clear" w:color="auto" w:fill="FFFFFF"/>
      <w:spacing w:after="0" w:line="274" w:lineRule="exact"/>
      <w:jc w:val="center"/>
    </w:pPr>
    <w:rPr>
      <w:spacing w:val="2"/>
      <w:sz w:val="25"/>
      <w:szCs w:val="25"/>
    </w:rPr>
  </w:style>
  <w:style w:type="character" w:customStyle="1" w:styleId="23">
    <w:name w:val="Основной текст (2)_"/>
    <w:rsid w:val="00940199"/>
    <w:rPr>
      <w:sz w:val="28"/>
      <w:szCs w:val="28"/>
      <w:lang w:bidi="ar-SA"/>
    </w:rPr>
  </w:style>
  <w:style w:type="character" w:customStyle="1" w:styleId="24">
    <w:name w:val="Основной текст (2)"/>
    <w:rsid w:val="00940199"/>
    <w:rPr>
      <w:sz w:val="28"/>
      <w:szCs w:val="28"/>
      <w:lang w:bidi="ar-SA"/>
    </w:rPr>
  </w:style>
  <w:style w:type="character" w:customStyle="1" w:styleId="cef1edeee2edeee9f2e5eaf1f2caf3f0f1e8e22">
    <w:name w:val="Оceсf1нedоeeвe2нedоeeйe9 тf2еe5кeaсf1тf2 + Кcaуf3рf0сf1иe8вe22"/>
    <w:uiPriority w:val="99"/>
    <w:rsid w:val="00940199"/>
    <w:rPr>
      <w:rFonts w:ascii="Times New Roman" w:hAnsi="Times New Roman" w:cs="Times New Roman"/>
      <w:i/>
      <w:iCs/>
      <w:sz w:val="27"/>
      <w:szCs w:val="27"/>
      <w:shd w:val="clear" w:color="auto" w:fill="FFFFFF"/>
    </w:rPr>
  </w:style>
  <w:style w:type="character" w:customStyle="1" w:styleId="d1e8ece2eeebe8e2e8edeef1eae8">
    <w:name w:val="Сd1иe8мecвe2оeeлebиe8 вe2иe8нedоeeсf1кeaиe8"/>
    <w:uiPriority w:val="99"/>
    <w:rsid w:val="00940199"/>
  </w:style>
  <w:style w:type="character" w:customStyle="1" w:styleId="3f3f3f3f3f3f3f3f3f3f3f3f3f2">
    <w:name w:val="О3fс3fн3fо3fв3fн3fо3fй3f т3fе3fк3fс3fт3f (2)"/>
    <w:uiPriority w:val="99"/>
    <w:rsid w:val="00940199"/>
    <w:rPr>
      <w:sz w:val="28"/>
      <w:szCs w:val="28"/>
    </w:rPr>
  </w:style>
  <w:style w:type="character" w:customStyle="1" w:styleId="3f3f3f3f3f3f3f3f3f3f3f3f3f3f3f3f3f3f3f2">
    <w:name w:val="О3fс3fн3fо3fв3fн3fо3fй3f т3fе3fк3fс3fт3f + К3fу3fр3fс3fи3fв3f2"/>
    <w:uiPriority w:val="99"/>
    <w:rsid w:val="00940199"/>
    <w:rPr>
      <w:i/>
      <w:iCs/>
      <w:sz w:val="27"/>
      <w:szCs w:val="27"/>
    </w:rPr>
  </w:style>
  <w:style w:type="character" w:customStyle="1" w:styleId="3f3f3f3f3f3f3f3f3f3f3f3f3f3f3f3f3f3f3f">
    <w:name w:val="О3fс3fн3fо3fв3fн3fо3fй3f ш3fр3fи3fф3fт3f а3fб3fз3fа3fц3fа3f"/>
    <w:rsid w:val="00940199"/>
  </w:style>
  <w:style w:type="character" w:customStyle="1" w:styleId="cef1edeee2edeee9f2e5eaf1f22">
    <w:name w:val="Оceсf1нedоeeвe2нedоeeйe9 тf2еe5кeaсf1тf2 (2)"/>
    <w:rsid w:val="00940199"/>
    <w:rPr>
      <w:sz w:val="28"/>
      <w:szCs w:val="28"/>
    </w:rPr>
  </w:style>
  <w:style w:type="character" w:customStyle="1" w:styleId="cef1edeee2edeee9f2e5eaf1f2caf3f0f1e8e2">
    <w:name w:val="Оceсf1нedоeeвe2нedоeeйe9 тf2еe5кeaсf1тf2 + Кcaуf3рf0сf1иe8вe2"/>
    <w:uiPriority w:val="99"/>
    <w:rsid w:val="00940199"/>
    <w:rPr>
      <w:rFonts w:ascii="Times New Roman" w:hAnsi="Times New Roman" w:cs="Times New Roman"/>
      <w:i/>
      <w:iCs/>
      <w:sz w:val="27"/>
      <w:szCs w:val="27"/>
      <w:shd w:val="clear" w:color="auto" w:fill="FFFFFF"/>
    </w:rPr>
  </w:style>
  <w:style w:type="character" w:customStyle="1" w:styleId="3f3f3f3f3f3f3f3f3f3f3f3f3f3f3f3f3f3f3f0">
    <w:name w:val="О3fс3fн3fо3fв3fн3fо3fй3f т3fе3fк3fс3fт3f + К3fу3fр3fс3fи3fв3f"/>
    <w:uiPriority w:val="99"/>
    <w:rsid w:val="00940199"/>
    <w:rPr>
      <w:i/>
      <w:iCs/>
      <w:sz w:val="27"/>
      <w:szCs w:val="27"/>
    </w:rPr>
  </w:style>
  <w:style w:type="character" w:customStyle="1" w:styleId="4O4rz44442">
    <w:name w:val="О4Oс4・н~?о?вr?н~?о?йz ?т・4е?4к?4с4・т2)"/>
    <w:uiPriority w:val="99"/>
    <w:rsid w:val="00940199"/>
    <w:rPr>
      <w:sz w:val="28"/>
      <w:szCs w:val="28"/>
    </w:rPr>
  </w:style>
  <w:style w:type="character" w:customStyle="1" w:styleId="25">
    <w:name w:val="Основной шрифт абзаца2"/>
    <w:rsid w:val="00940199"/>
  </w:style>
  <w:style w:type="character" w:customStyle="1" w:styleId="WW-WW8Num1ztrue123456">
    <w:name w:val="WW-WW8Num1ztrue123456"/>
    <w:rsid w:val="00940199"/>
  </w:style>
  <w:style w:type="character" w:customStyle="1" w:styleId="3f3f3f3f3f3f3f3f3f3f3f3f3f3f3f3f3f3f3f3f3f3f3f3f3f3f3f3f3f3f3f3f3f3f3f3f3f3f">
    <w:name w:val="О3f3fс3f3fн3f3fо3f3fв3f3fн3f3fо3f3fй3f3f ш3f3fр3f3fи3f3fф3f3fт3f3f а3f3fб3f3fз3f3fа3f3fц3f3fа3f3f"/>
    <w:uiPriority w:val="99"/>
    <w:rsid w:val="00940199"/>
  </w:style>
  <w:style w:type="character" w:customStyle="1" w:styleId="41">
    <w:name w:val="Основной шрифт абзаца4"/>
    <w:rsid w:val="00940199"/>
  </w:style>
  <w:style w:type="character" w:customStyle="1" w:styleId="WW-WW8Num1ztrue6">
    <w:name w:val="WW-WW8Num1ztrue6"/>
    <w:rsid w:val="00940199"/>
  </w:style>
  <w:style w:type="character" w:customStyle="1" w:styleId="aff">
    <w:name w:val="Без інтервалів Знак"/>
    <w:rsid w:val="00940199"/>
    <w:rPr>
      <w:rFonts w:ascii="Calibri" w:eastAsia="Times New Roman" w:hAnsi="Calibri" w:cs="Times New Roman"/>
      <w:lang w:val="ru-RU" w:eastAsia="ru-RU"/>
    </w:rPr>
  </w:style>
  <w:style w:type="character" w:customStyle="1" w:styleId="WW8Num9z4">
    <w:name w:val="WW8Num9z4"/>
    <w:rsid w:val="00940199"/>
  </w:style>
  <w:style w:type="character" w:customStyle="1" w:styleId="1a">
    <w:name w:val="Текст виноски Знак1"/>
    <w:rsid w:val="00940199"/>
    <w:rPr>
      <w:rFonts w:eastAsia="Times New Roman"/>
      <w:sz w:val="20"/>
      <w:szCs w:val="20"/>
      <w:lang w:val="ru-RU" w:eastAsia="ru-RU"/>
    </w:rPr>
  </w:style>
  <w:style w:type="character" w:customStyle="1" w:styleId="310">
    <w:name w:val="Основний текст з відступом 3 Знак1"/>
    <w:rsid w:val="00940199"/>
    <w:rPr>
      <w:rFonts w:eastAsia="Times New Roman"/>
      <w:sz w:val="16"/>
      <w:szCs w:val="16"/>
      <w:lang w:eastAsia="ru-RU"/>
    </w:rPr>
  </w:style>
  <w:style w:type="character" w:customStyle="1" w:styleId="1b">
    <w:name w:val="Основний текст з відступом Знак1"/>
    <w:rsid w:val="00940199"/>
    <w:rPr>
      <w:rFonts w:eastAsia="Times New Roman"/>
      <w:sz w:val="24"/>
      <w:szCs w:val="24"/>
      <w:lang w:eastAsia="ru-RU"/>
    </w:rPr>
  </w:style>
  <w:style w:type="character" w:customStyle="1" w:styleId="220">
    <w:name w:val="Основний текст з відступом 2 Знак2"/>
    <w:rsid w:val="00940199"/>
    <w:rPr>
      <w:rFonts w:eastAsia="Times New Roman"/>
      <w:sz w:val="24"/>
      <w:szCs w:val="24"/>
      <w:lang w:eastAsia="ru-RU"/>
    </w:rPr>
  </w:style>
  <w:style w:type="character" w:customStyle="1" w:styleId="z-1">
    <w:name w:val="z-Початок форми Знак1"/>
    <w:rsid w:val="00940199"/>
    <w:rPr>
      <w:rFonts w:ascii="Arial" w:eastAsia="Times New Roman" w:hAnsi="Arial" w:cs="Arial"/>
      <w:vanish/>
      <w:sz w:val="16"/>
      <w:szCs w:val="16"/>
      <w:lang w:val="ru-RU" w:eastAsia="ru-RU"/>
    </w:rPr>
  </w:style>
  <w:style w:type="character" w:customStyle="1" w:styleId="z-10">
    <w:name w:val="z-Кінець форми Знак1"/>
    <w:rsid w:val="00940199"/>
    <w:rPr>
      <w:rFonts w:ascii="Arial" w:eastAsia="Times New Roman" w:hAnsi="Arial" w:cs="Arial"/>
      <w:vanish/>
      <w:sz w:val="16"/>
      <w:szCs w:val="16"/>
      <w:lang w:val="ru-RU" w:eastAsia="ru-RU"/>
    </w:rPr>
  </w:style>
  <w:style w:type="character" w:customStyle="1" w:styleId="1c">
    <w:name w:val="Текст у виносці Знак1"/>
    <w:rsid w:val="00940199"/>
    <w:rPr>
      <w:rFonts w:ascii="Segoe UI" w:eastAsia="Times New Roman" w:hAnsi="Segoe UI" w:cs="Segoe UI"/>
      <w:sz w:val="18"/>
      <w:szCs w:val="18"/>
      <w:lang w:eastAsia="ru-RU"/>
    </w:rPr>
  </w:style>
  <w:style w:type="character" w:customStyle="1" w:styleId="1d">
    <w:name w:val="Назва Знак1"/>
    <w:rsid w:val="00940199"/>
    <w:rPr>
      <w:rFonts w:ascii="Calibri Light" w:eastAsia="font870" w:hAnsi="Calibri Light" w:cs="Calibri Light"/>
      <w:color w:val="323E4F"/>
      <w:spacing w:val="5"/>
      <w:kern w:val="2"/>
      <w:sz w:val="52"/>
      <w:szCs w:val="52"/>
      <w:lang w:val="ru-RU"/>
    </w:rPr>
  </w:style>
  <w:style w:type="character" w:customStyle="1" w:styleId="1e">
    <w:name w:val="Текст кінцевої виноски Знак1"/>
    <w:rsid w:val="00940199"/>
    <w:rPr>
      <w:rFonts w:eastAsia="Calibri"/>
      <w:sz w:val="20"/>
      <w:szCs w:val="20"/>
      <w:lang w:eastAsia="ru-RU"/>
    </w:rPr>
  </w:style>
  <w:style w:type="character" w:customStyle="1" w:styleId="1f">
    <w:name w:val="Схема документа Знак1"/>
    <w:rsid w:val="00940199"/>
    <w:rPr>
      <w:rFonts w:ascii="Tahoma" w:eastAsia="Calibri" w:hAnsi="Tahoma" w:cs="Tahoma"/>
      <w:sz w:val="16"/>
      <w:szCs w:val="16"/>
      <w:lang w:eastAsia="ru-RU"/>
    </w:rPr>
  </w:style>
  <w:style w:type="character" w:customStyle="1" w:styleId="1f0">
    <w:name w:val="Підзаголовок Знак1"/>
    <w:rsid w:val="00940199"/>
    <w:rPr>
      <w:rFonts w:ascii="Cambria" w:eastAsia="Times New Roman" w:hAnsi="Cambria" w:cs="Cambria"/>
      <w:sz w:val="24"/>
      <w:szCs w:val="24"/>
      <w:lang w:val="ru-RU"/>
    </w:rPr>
  </w:style>
  <w:style w:type="character" w:customStyle="1" w:styleId="221">
    <w:name w:val="Основний текст 2 Знак2"/>
    <w:rsid w:val="00940199"/>
    <w:rPr>
      <w:rFonts w:eastAsia="Times New Roman"/>
      <w:sz w:val="24"/>
      <w:szCs w:val="24"/>
      <w:lang w:eastAsia="ru-RU"/>
    </w:rPr>
  </w:style>
  <w:style w:type="character" w:customStyle="1" w:styleId="1f1">
    <w:name w:val="Текст примітки Знак1"/>
    <w:rsid w:val="00940199"/>
    <w:rPr>
      <w:rFonts w:ascii="Microsoft Sans Serif" w:eastAsia="Microsoft Sans Serif" w:hAnsi="Microsoft Sans Serif" w:cs="Microsoft Sans Serif"/>
      <w:color w:val="000000"/>
      <w:sz w:val="20"/>
      <w:szCs w:val="20"/>
      <w:lang w:eastAsia="uk-UA" w:bidi="uk-UA"/>
    </w:rPr>
  </w:style>
  <w:style w:type="character" w:customStyle="1" w:styleId="1f2">
    <w:name w:val="Тема примітки Знак1"/>
    <w:rsid w:val="00940199"/>
    <w:rPr>
      <w:rFonts w:ascii="Microsoft Sans Serif" w:eastAsia="Microsoft Sans Serif" w:hAnsi="Microsoft Sans Serif" w:cs="Microsoft Sans Serif"/>
      <w:b/>
      <w:bCs/>
      <w:color w:val="000000"/>
      <w:sz w:val="20"/>
      <w:szCs w:val="20"/>
      <w:lang w:eastAsia="uk-UA" w:bidi="uk-UA"/>
    </w:rPr>
  </w:style>
  <w:style w:type="paragraph" w:styleId="aff0">
    <w:name w:val="Title"/>
    <w:basedOn w:val="a"/>
    <w:next w:val="a0"/>
    <w:link w:val="aff1"/>
    <w:qFormat/>
    <w:rsid w:val="00940199"/>
    <w:pPr>
      <w:keepNext/>
      <w:suppressAutoHyphens/>
      <w:spacing w:before="240" w:after="120" w:line="240" w:lineRule="auto"/>
    </w:pPr>
    <w:rPr>
      <w:rFonts w:ascii="Liberation Sans" w:eastAsia="Noto Sans CJK SC" w:hAnsi="Liberation Sans" w:cs="Lohit Devanagari"/>
      <w:sz w:val="28"/>
      <w:szCs w:val="28"/>
      <w:lang w:eastAsia="ru-RU"/>
    </w:rPr>
  </w:style>
  <w:style w:type="character" w:customStyle="1" w:styleId="aff1">
    <w:name w:val="Заголовок Знак"/>
    <w:basedOn w:val="a1"/>
    <w:link w:val="aff0"/>
    <w:rsid w:val="00940199"/>
    <w:rPr>
      <w:rFonts w:ascii="Liberation Sans" w:eastAsia="Noto Sans CJK SC" w:hAnsi="Liberation Sans" w:cs="Lohit Devanagari"/>
      <w:sz w:val="28"/>
      <w:szCs w:val="28"/>
      <w:lang w:val="uk-UA" w:eastAsia="ru-RU"/>
    </w:rPr>
  </w:style>
  <w:style w:type="paragraph" w:styleId="aff2">
    <w:name w:val="List"/>
    <w:basedOn w:val="a0"/>
    <w:rsid w:val="00940199"/>
    <w:pPr>
      <w:widowControl w:val="0"/>
      <w:shd w:val="clear" w:color="auto" w:fill="FFFFFF"/>
      <w:spacing w:after="60" w:line="240" w:lineRule="atLeast"/>
    </w:pPr>
    <w:rPr>
      <w:rFonts w:eastAsia="Calibri" w:cs="Lohit Devanagari"/>
      <w:szCs w:val="27"/>
    </w:rPr>
  </w:style>
  <w:style w:type="paragraph" w:styleId="aff3">
    <w:name w:val="caption"/>
    <w:basedOn w:val="a"/>
    <w:qFormat/>
    <w:rsid w:val="00940199"/>
    <w:pPr>
      <w:suppressLineNumbers/>
      <w:suppressAutoHyphens/>
      <w:spacing w:before="120" w:after="120" w:line="240" w:lineRule="auto"/>
    </w:pPr>
    <w:rPr>
      <w:rFonts w:ascii="Times New Roman" w:eastAsia="Times New Roman" w:hAnsi="Times New Roman" w:cs="Lohit Devanagari"/>
      <w:i/>
      <w:iCs/>
      <w:sz w:val="24"/>
      <w:szCs w:val="24"/>
      <w:lang w:eastAsia="ru-RU"/>
    </w:rPr>
  </w:style>
  <w:style w:type="paragraph" w:customStyle="1" w:styleId="aff4">
    <w:name w:val="Покажчик"/>
    <w:basedOn w:val="a"/>
    <w:rsid w:val="00940199"/>
    <w:pPr>
      <w:suppressLineNumbers/>
      <w:suppressAutoHyphens/>
      <w:spacing w:after="200" w:line="276" w:lineRule="auto"/>
    </w:pPr>
    <w:rPr>
      <w:rFonts w:ascii="Times New Roman" w:eastAsia="Calibri" w:hAnsi="Times New Roman" w:cs="Lohit Devanagari"/>
      <w:sz w:val="24"/>
      <w:lang w:eastAsia="zh-CN"/>
    </w:rPr>
  </w:style>
  <w:style w:type="paragraph" w:customStyle="1" w:styleId="st0">
    <w:name w:val="st0"/>
    <w:rsid w:val="00940199"/>
    <w:pPr>
      <w:widowControl w:val="0"/>
      <w:suppressAutoHyphens/>
      <w:spacing w:after="150" w:line="240" w:lineRule="auto"/>
      <w:ind w:left="450"/>
      <w:jc w:val="both"/>
    </w:pPr>
    <w:rPr>
      <w:rFonts w:ascii="Times New Roman" w:eastAsia="Times New Roman" w:hAnsi="Times New Roman" w:cs="Times New Roman"/>
      <w:sz w:val="24"/>
      <w:szCs w:val="24"/>
      <w:lang w:val="uk-UA" w:eastAsia="ru-RU"/>
    </w:rPr>
  </w:style>
  <w:style w:type="paragraph" w:customStyle="1" w:styleId="st12">
    <w:name w:val="st12"/>
    <w:rsid w:val="00940199"/>
    <w:pPr>
      <w:widowControl w:val="0"/>
      <w:suppressAutoHyphens/>
      <w:spacing w:before="150" w:after="150" w:line="240" w:lineRule="auto"/>
      <w:jc w:val="center"/>
    </w:pPr>
    <w:rPr>
      <w:rFonts w:ascii="Times New Roman" w:eastAsia="Times New Roman" w:hAnsi="Times New Roman" w:cs="Times New Roman"/>
      <w:sz w:val="24"/>
      <w:szCs w:val="24"/>
      <w:lang w:val="uk-UA" w:eastAsia="ru-RU"/>
    </w:rPr>
  </w:style>
  <w:style w:type="paragraph" w:customStyle="1" w:styleId="st14">
    <w:name w:val="st14"/>
    <w:rsid w:val="00940199"/>
    <w:pPr>
      <w:widowControl w:val="0"/>
      <w:suppressAutoHyphens/>
      <w:spacing w:before="150" w:after="150" w:line="240" w:lineRule="auto"/>
    </w:pPr>
    <w:rPr>
      <w:rFonts w:ascii="Times New Roman" w:eastAsia="Times New Roman" w:hAnsi="Times New Roman" w:cs="Times New Roman"/>
      <w:sz w:val="24"/>
      <w:szCs w:val="24"/>
      <w:lang w:val="uk-UA" w:eastAsia="ru-RU"/>
    </w:rPr>
  </w:style>
  <w:style w:type="paragraph" w:customStyle="1" w:styleId="1f3">
    <w:name w:val="Абзац списка1"/>
    <w:basedOn w:val="a"/>
    <w:rsid w:val="00940199"/>
    <w:pPr>
      <w:suppressAutoHyphens/>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11">
    <w:name w:val="Основной текст 31"/>
    <w:basedOn w:val="a"/>
    <w:rsid w:val="00940199"/>
    <w:pPr>
      <w:suppressAutoHyphens/>
      <w:spacing w:after="120" w:line="240" w:lineRule="auto"/>
    </w:pPr>
    <w:rPr>
      <w:rFonts w:ascii="Times New Roman" w:eastAsia="Times New Roman" w:hAnsi="Times New Roman" w:cs="Times New Roman"/>
      <w:sz w:val="16"/>
      <w:szCs w:val="16"/>
      <w:lang w:eastAsia="ru-RU"/>
    </w:rPr>
  </w:style>
  <w:style w:type="paragraph" w:customStyle="1" w:styleId="aff5">
    <w:name w:val="Верхній і нижній колонтитули"/>
    <w:basedOn w:val="a"/>
    <w:rsid w:val="00940199"/>
    <w:pPr>
      <w:suppressAutoHyphens/>
      <w:spacing w:line="252" w:lineRule="auto"/>
    </w:pPr>
    <w:rPr>
      <w:rFonts w:ascii="Calibri" w:eastAsia="Calibri" w:hAnsi="Calibri" w:cs="font870"/>
    </w:rPr>
  </w:style>
  <w:style w:type="paragraph" w:styleId="aff6">
    <w:name w:val="footer"/>
    <w:basedOn w:val="a"/>
    <w:link w:val="aff7"/>
    <w:uiPriority w:val="99"/>
    <w:rsid w:val="00940199"/>
    <w:pPr>
      <w:tabs>
        <w:tab w:val="center" w:pos="4677"/>
        <w:tab w:val="right" w:pos="9355"/>
      </w:tabs>
      <w:suppressAutoHyphens/>
      <w:spacing w:after="0" w:line="240" w:lineRule="auto"/>
    </w:pPr>
    <w:rPr>
      <w:rFonts w:ascii="Times New Roman CYR" w:eastAsia="Times New Roman" w:hAnsi="Times New Roman CYR" w:cs="Times New Roman CYR"/>
      <w:sz w:val="20"/>
      <w:szCs w:val="20"/>
      <w:lang w:eastAsia="ru-RU"/>
    </w:rPr>
  </w:style>
  <w:style w:type="character" w:customStyle="1" w:styleId="aff7">
    <w:name w:val="Нижний колонтитул Знак"/>
    <w:basedOn w:val="a1"/>
    <w:link w:val="aff6"/>
    <w:uiPriority w:val="99"/>
    <w:rsid w:val="00940199"/>
    <w:rPr>
      <w:rFonts w:ascii="Times New Roman CYR" w:eastAsia="Times New Roman" w:hAnsi="Times New Roman CYR" w:cs="Times New Roman CYR"/>
      <w:sz w:val="20"/>
      <w:szCs w:val="20"/>
      <w:lang w:eastAsia="ru-RU"/>
    </w:rPr>
  </w:style>
  <w:style w:type="paragraph" w:customStyle="1" w:styleId="1f4">
    <w:name w:val="Текст1"/>
    <w:basedOn w:val="a"/>
    <w:rsid w:val="00940199"/>
    <w:pPr>
      <w:suppressAutoHyphens/>
      <w:spacing w:after="0" w:line="240" w:lineRule="auto"/>
    </w:pPr>
    <w:rPr>
      <w:rFonts w:ascii="Courier New" w:eastAsia="Times New Roman" w:hAnsi="Courier New" w:cs="Courier New"/>
      <w:sz w:val="20"/>
      <w:szCs w:val="20"/>
      <w:lang w:eastAsia="ru-RU"/>
    </w:rPr>
  </w:style>
  <w:style w:type="paragraph" w:customStyle="1" w:styleId="312">
    <w:name w:val="Заголовок 31"/>
    <w:basedOn w:val="a"/>
    <w:rsid w:val="00940199"/>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styleId="aff8">
    <w:name w:val="header"/>
    <w:basedOn w:val="a"/>
    <w:link w:val="aff9"/>
    <w:uiPriority w:val="99"/>
    <w:rsid w:val="00940199"/>
    <w:pPr>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character" w:customStyle="1" w:styleId="aff9">
    <w:name w:val="Верхний колонтитул Знак"/>
    <w:basedOn w:val="a1"/>
    <w:link w:val="aff8"/>
    <w:uiPriority w:val="99"/>
    <w:rsid w:val="00940199"/>
    <w:rPr>
      <w:rFonts w:ascii="Times New Roman" w:eastAsia="Times New Roman" w:hAnsi="Times New Roman" w:cs="Times New Roman"/>
      <w:sz w:val="24"/>
      <w:szCs w:val="24"/>
      <w:lang w:val="uk-UA" w:eastAsia="ru-RU"/>
    </w:rPr>
  </w:style>
  <w:style w:type="paragraph" w:customStyle="1" w:styleId="HTML10">
    <w:name w:val="Стандартный HTML1"/>
    <w:basedOn w:val="a"/>
    <w:rsid w:val="00940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font870" w:hAnsi="Courier New" w:cs="Courier New"/>
      <w:sz w:val="20"/>
      <w:szCs w:val="20"/>
      <w:lang w:eastAsia="ru-RU"/>
    </w:rPr>
  </w:style>
  <w:style w:type="paragraph" w:customStyle="1" w:styleId="1f5">
    <w:name w:val="Заголовок1"/>
    <w:basedOn w:val="a"/>
    <w:next w:val="a0"/>
    <w:rsid w:val="00940199"/>
    <w:pPr>
      <w:keepNext/>
      <w:suppressAutoHyphens/>
      <w:spacing w:before="240" w:after="120" w:line="252" w:lineRule="auto"/>
    </w:pPr>
    <w:rPr>
      <w:rFonts w:ascii="Liberation Sans" w:eastAsia="Noto Sans CJK SC" w:hAnsi="Liberation Sans" w:cs="Lohit Devanagari"/>
      <w:sz w:val="28"/>
      <w:szCs w:val="28"/>
    </w:rPr>
  </w:style>
  <w:style w:type="paragraph" w:customStyle="1" w:styleId="1f6">
    <w:name w:val="Название объекта1"/>
    <w:basedOn w:val="a"/>
    <w:rsid w:val="00940199"/>
    <w:pPr>
      <w:suppressLineNumbers/>
      <w:suppressAutoHyphens/>
      <w:spacing w:before="120" w:after="120" w:line="276" w:lineRule="auto"/>
    </w:pPr>
    <w:rPr>
      <w:rFonts w:ascii="Times New Roman" w:eastAsia="Calibri" w:hAnsi="Times New Roman" w:cs="Lohit Devanagari"/>
      <w:i/>
      <w:iCs/>
      <w:sz w:val="28"/>
      <w:szCs w:val="24"/>
      <w:lang w:eastAsia="zh-CN"/>
    </w:rPr>
  </w:style>
  <w:style w:type="paragraph" w:customStyle="1" w:styleId="affa">
    <w:name w:val="Знак Знак Знак"/>
    <w:basedOn w:val="a"/>
    <w:rsid w:val="00940199"/>
    <w:pPr>
      <w:suppressAutoHyphens/>
      <w:spacing w:after="0" w:line="240" w:lineRule="auto"/>
    </w:pPr>
    <w:rPr>
      <w:rFonts w:ascii="Verdana" w:eastAsia="Times New Roman" w:hAnsi="Verdana" w:cs="Verdana"/>
      <w:sz w:val="20"/>
      <w:szCs w:val="20"/>
      <w:lang w:val="en-US"/>
    </w:rPr>
  </w:style>
  <w:style w:type="paragraph" w:customStyle="1" w:styleId="1f7">
    <w:name w:val="заголовок 1"/>
    <w:basedOn w:val="a"/>
    <w:next w:val="a"/>
    <w:rsid w:val="00940199"/>
    <w:pPr>
      <w:keepNext/>
      <w:suppressAutoHyphens/>
      <w:spacing w:after="0" w:line="240" w:lineRule="auto"/>
      <w:jc w:val="right"/>
    </w:pPr>
    <w:rPr>
      <w:rFonts w:ascii="Times New Roman" w:eastAsia="Times New Roman" w:hAnsi="Times New Roman" w:cs="Times New Roman"/>
      <w:sz w:val="28"/>
      <w:szCs w:val="28"/>
      <w:lang w:eastAsia="ru-RU"/>
    </w:rPr>
  </w:style>
  <w:style w:type="paragraph" w:customStyle="1" w:styleId="211">
    <w:name w:val="Основний текст 2 Знак1"/>
    <w:basedOn w:val="a"/>
    <w:next w:val="a"/>
    <w:rsid w:val="00940199"/>
    <w:pPr>
      <w:keepNext/>
      <w:suppressAutoHyphens/>
      <w:spacing w:after="0" w:line="240" w:lineRule="auto"/>
      <w:jc w:val="center"/>
    </w:pPr>
    <w:rPr>
      <w:rFonts w:ascii="Times New Roman" w:eastAsia="Times New Roman" w:hAnsi="Times New Roman" w:cs="Times New Roman"/>
      <w:caps/>
      <w:sz w:val="28"/>
      <w:szCs w:val="28"/>
      <w:lang w:eastAsia="ru-RU"/>
    </w:rPr>
  </w:style>
  <w:style w:type="paragraph" w:customStyle="1" w:styleId="1f8">
    <w:name w:val="Без интервала1"/>
    <w:rsid w:val="00940199"/>
    <w:pPr>
      <w:suppressAutoHyphens/>
      <w:spacing w:after="0" w:line="240" w:lineRule="auto"/>
    </w:pPr>
    <w:rPr>
      <w:rFonts w:ascii="Calibri" w:eastAsia="Times New Roman" w:hAnsi="Calibri" w:cs="Times New Roman"/>
      <w:lang w:eastAsia="ru-RU"/>
    </w:rPr>
  </w:style>
  <w:style w:type="paragraph" w:customStyle="1" w:styleId="1f9">
    <w:name w:val="Обычный (Интернет)1"/>
    <w:basedOn w:val="a"/>
    <w:rsid w:val="00940199"/>
    <w:pPr>
      <w:suppressAutoHyphens/>
      <w:spacing w:before="120" w:line="240" w:lineRule="auto"/>
      <w:ind w:firstLine="416"/>
      <w:jc w:val="both"/>
    </w:pPr>
    <w:rPr>
      <w:rFonts w:ascii="Arial" w:eastAsia="Times New Roman" w:hAnsi="Arial" w:cs="Arial"/>
      <w:color w:val="666666"/>
      <w:sz w:val="24"/>
      <w:szCs w:val="24"/>
      <w:lang w:eastAsia="ru-RU"/>
    </w:rPr>
  </w:style>
  <w:style w:type="paragraph" w:customStyle="1" w:styleId="1fa">
    <w:name w:val="Название1"/>
    <w:basedOn w:val="a"/>
    <w:rsid w:val="00940199"/>
    <w:pPr>
      <w:suppressAutoHyphens/>
      <w:spacing w:after="0" w:line="360" w:lineRule="auto"/>
      <w:jc w:val="center"/>
    </w:pPr>
    <w:rPr>
      <w:rFonts w:ascii="Times New Roman" w:eastAsia="Times New Roman" w:hAnsi="Times New Roman" w:cs="Times New Roman"/>
      <w:b/>
      <w:sz w:val="28"/>
      <w:szCs w:val="20"/>
      <w:lang w:eastAsia="ru-RU"/>
    </w:rPr>
  </w:style>
  <w:style w:type="paragraph" w:customStyle="1" w:styleId="61">
    <w:name w:val="Знак6 Знак Знак Знак Знак Знак Знак Знак Знак Знак Знак Знак Знак"/>
    <w:basedOn w:val="a"/>
    <w:rsid w:val="00940199"/>
    <w:pPr>
      <w:suppressAutoHyphens/>
      <w:spacing w:after="0" w:line="240" w:lineRule="auto"/>
    </w:pPr>
    <w:rPr>
      <w:rFonts w:ascii="Verdana" w:eastAsia="Times New Roman" w:hAnsi="Verdana" w:cs="Verdana"/>
      <w:sz w:val="20"/>
      <w:szCs w:val="20"/>
      <w:lang w:val="en-US"/>
    </w:rPr>
  </w:style>
  <w:style w:type="paragraph" w:customStyle="1" w:styleId="1fb">
    <w:name w:val="Обычный1"/>
    <w:qFormat/>
    <w:rsid w:val="00940199"/>
    <w:pPr>
      <w:suppressAutoHyphens/>
      <w:spacing w:after="0" w:line="240" w:lineRule="auto"/>
    </w:pPr>
    <w:rPr>
      <w:rFonts w:ascii="Times New Roman" w:eastAsia="Times New Roman" w:hAnsi="Times New Roman" w:cs="Times New Roman"/>
      <w:sz w:val="20"/>
      <w:szCs w:val="20"/>
      <w:lang w:eastAsia="ru-RU"/>
    </w:rPr>
  </w:style>
  <w:style w:type="paragraph" w:styleId="affb">
    <w:name w:val="footnote text"/>
    <w:basedOn w:val="a"/>
    <w:link w:val="affc"/>
    <w:rsid w:val="00940199"/>
    <w:pPr>
      <w:suppressAutoHyphens/>
      <w:spacing w:after="0" w:line="240" w:lineRule="auto"/>
    </w:pPr>
    <w:rPr>
      <w:rFonts w:ascii="Times New Roman" w:eastAsia="Times New Roman" w:hAnsi="Times New Roman" w:cs="Times New Roman"/>
      <w:sz w:val="20"/>
      <w:szCs w:val="20"/>
      <w:lang w:eastAsia="ru-RU"/>
    </w:rPr>
  </w:style>
  <w:style w:type="character" w:customStyle="1" w:styleId="affc">
    <w:name w:val="Текст сноски Знак"/>
    <w:basedOn w:val="a1"/>
    <w:link w:val="affb"/>
    <w:uiPriority w:val="99"/>
    <w:rsid w:val="00940199"/>
    <w:rPr>
      <w:rFonts w:ascii="Times New Roman" w:eastAsia="Times New Roman" w:hAnsi="Times New Roman" w:cs="Times New Roman"/>
      <w:sz w:val="20"/>
      <w:szCs w:val="20"/>
      <w:lang w:eastAsia="ru-RU"/>
    </w:rPr>
  </w:style>
  <w:style w:type="paragraph" w:customStyle="1" w:styleId="313">
    <w:name w:val="Основной текст с отступом 31"/>
    <w:basedOn w:val="a"/>
    <w:rsid w:val="00940199"/>
    <w:pPr>
      <w:suppressAutoHyphens/>
      <w:spacing w:after="120" w:line="240" w:lineRule="auto"/>
      <w:ind w:left="283"/>
    </w:pPr>
    <w:rPr>
      <w:rFonts w:ascii="Times New Roman" w:eastAsia="Times New Roman" w:hAnsi="Times New Roman" w:cs="Times New Roman"/>
      <w:sz w:val="16"/>
      <w:szCs w:val="16"/>
      <w:lang w:eastAsia="ru-RU"/>
    </w:rPr>
  </w:style>
  <w:style w:type="paragraph" w:customStyle="1" w:styleId="1fc">
    <w:name w:val="Знак Знак Знак Знак Знак Знак1 Знак Знак Знак Знак"/>
    <w:basedOn w:val="a"/>
    <w:rsid w:val="00940199"/>
    <w:pPr>
      <w:suppressAutoHyphens/>
      <w:spacing w:after="0" w:line="240" w:lineRule="auto"/>
    </w:pPr>
    <w:rPr>
      <w:rFonts w:ascii="Verdana" w:eastAsia="Times New Roman" w:hAnsi="Verdana" w:cs="Verdana"/>
      <w:sz w:val="20"/>
      <w:szCs w:val="20"/>
      <w:lang w:val="en-US"/>
    </w:rPr>
  </w:style>
  <w:style w:type="paragraph" w:customStyle="1" w:styleId="212">
    <w:name w:val="Основной текст с отступом 21"/>
    <w:basedOn w:val="a"/>
    <w:rsid w:val="00940199"/>
    <w:pPr>
      <w:suppressAutoHyphens/>
      <w:spacing w:after="120" w:line="480" w:lineRule="auto"/>
      <w:ind w:left="283"/>
    </w:pPr>
    <w:rPr>
      <w:rFonts w:ascii="Times New Roman" w:eastAsia="Times New Roman" w:hAnsi="Times New Roman" w:cs="Times New Roman"/>
      <w:sz w:val="28"/>
      <w:szCs w:val="28"/>
    </w:rPr>
  </w:style>
  <w:style w:type="paragraph" w:customStyle="1" w:styleId="rvps2">
    <w:name w:val="rvps2"/>
    <w:basedOn w:val="a"/>
    <w:rsid w:val="00940199"/>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z-11">
    <w:name w:val="z-Начало формы1"/>
    <w:basedOn w:val="a"/>
    <w:next w:val="a"/>
    <w:rsid w:val="00940199"/>
    <w:pPr>
      <w:pBdr>
        <w:top w:val="none" w:sz="0" w:space="0" w:color="000000"/>
        <w:left w:val="none" w:sz="0" w:space="0" w:color="000000"/>
        <w:bottom w:val="single" w:sz="6" w:space="1" w:color="000000"/>
        <w:right w:val="none" w:sz="0" w:space="0" w:color="000000"/>
      </w:pBdr>
      <w:suppressAutoHyphens/>
      <w:spacing w:after="0" w:line="240" w:lineRule="auto"/>
      <w:jc w:val="center"/>
    </w:pPr>
    <w:rPr>
      <w:rFonts w:ascii="Arial" w:eastAsia="Times New Roman" w:hAnsi="Arial" w:cs="Arial"/>
      <w:vanish/>
      <w:sz w:val="16"/>
      <w:szCs w:val="16"/>
      <w:lang w:eastAsia="ru-RU"/>
    </w:rPr>
  </w:style>
  <w:style w:type="paragraph" w:customStyle="1" w:styleId="z-12">
    <w:name w:val="z-Конец формы1"/>
    <w:basedOn w:val="a"/>
    <w:next w:val="a"/>
    <w:rsid w:val="00940199"/>
    <w:pPr>
      <w:pBdr>
        <w:top w:val="single" w:sz="6" w:space="1" w:color="000000"/>
        <w:left w:val="none" w:sz="0" w:space="0" w:color="000000"/>
        <w:bottom w:val="none" w:sz="0" w:space="0" w:color="000000"/>
        <w:right w:val="none" w:sz="0" w:space="0" w:color="000000"/>
      </w:pBdr>
      <w:suppressAutoHyphens/>
      <w:spacing w:after="0" w:line="240" w:lineRule="auto"/>
      <w:jc w:val="center"/>
    </w:pPr>
    <w:rPr>
      <w:rFonts w:ascii="Arial" w:eastAsia="Times New Roman" w:hAnsi="Arial" w:cs="Arial"/>
      <w:vanish/>
      <w:sz w:val="16"/>
      <w:szCs w:val="16"/>
      <w:lang w:eastAsia="ru-RU"/>
    </w:rPr>
  </w:style>
  <w:style w:type="paragraph" w:customStyle="1" w:styleId="81">
    <w:name w:val="Основной текст8"/>
    <w:basedOn w:val="a"/>
    <w:rsid w:val="00940199"/>
    <w:pPr>
      <w:widowControl w:val="0"/>
      <w:shd w:val="clear" w:color="auto" w:fill="FFFFFF"/>
      <w:suppressAutoHyphens/>
      <w:spacing w:after="0" w:line="202" w:lineRule="exact"/>
      <w:ind w:hanging="1080"/>
      <w:jc w:val="center"/>
    </w:pPr>
    <w:rPr>
      <w:rFonts w:ascii="Times New Roman" w:eastAsia="Times New Roman" w:hAnsi="Times New Roman" w:cs="Times New Roman"/>
      <w:color w:val="000000"/>
      <w:spacing w:val="2"/>
      <w:sz w:val="18"/>
      <w:szCs w:val="18"/>
      <w:lang w:eastAsia="ru-RU" w:bidi="ru-RU"/>
    </w:rPr>
  </w:style>
  <w:style w:type="paragraph" w:customStyle="1" w:styleId="rvps7">
    <w:name w:val="rvps7"/>
    <w:basedOn w:val="a"/>
    <w:rsid w:val="00940199"/>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940199"/>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rvps6">
    <w:name w:val="rvps6"/>
    <w:basedOn w:val="a"/>
    <w:rsid w:val="00940199"/>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1fd">
    <w:name w:val="Текст выноски1"/>
    <w:basedOn w:val="a"/>
    <w:rsid w:val="00940199"/>
    <w:pPr>
      <w:suppressAutoHyphens/>
      <w:spacing w:after="0" w:line="240" w:lineRule="auto"/>
    </w:pPr>
    <w:rPr>
      <w:rFonts w:ascii="Segoe UI" w:eastAsia="Times New Roman" w:hAnsi="Segoe UI" w:cs="Segoe UI"/>
      <w:sz w:val="18"/>
      <w:szCs w:val="18"/>
      <w:lang w:eastAsia="ru-RU"/>
    </w:rPr>
  </w:style>
  <w:style w:type="paragraph" w:customStyle="1" w:styleId="Default">
    <w:name w:val="Default"/>
    <w:rsid w:val="00940199"/>
    <w:pPr>
      <w:suppressAutoHyphens/>
      <w:spacing w:after="0" w:line="240" w:lineRule="auto"/>
    </w:pPr>
    <w:rPr>
      <w:rFonts w:ascii="Times New Roman" w:eastAsia="Calibri" w:hAnsi="Times New Roman" w:cs="Times New Roman"/>
      <w:color w:val="000000"/>
      <w:sz w:val="24"/>
      <w:szCs w:val="24"/>
      <w:lang w:val="uk-UA"/>
    </w:rPr>
  </w:style>
  <w:style w:type="paragraph" w:customStyle="1" w:styleId="213">
    <w:name w:val="Основной текст 21"/>
    <w:basedOn w:val="a"/>
    <w:rsid w:val="00940199"/>
    <w:pPr>
      <w:suppressAutoHyphens/>
      <w:spacing w:after="0" w:line="240" w:lineRule="auto"/>
      <w:ind w:left="709"/>
      <w:jc w:val="both"/>
      <w:textAlignment w:val="baseline"/>
    </w:pPr>
    <w:rPr>
      <w:rFonts w:ascii="Times New Roman" w:eastAsia="Times New Roman" w:hAnsi="Times New Roman" w:cs="Times New Roman"/>
      <w:sz w:val="29"/>
      <w:szCs w:val="20"/>
      <w:lang w:eastAsia="ru-RU"/>
    </w:rPr>
  </w:style>
  <w:style w:type="paragraph" w:customStyle="1" w:styleId="affd">
    <w:basedOn w:val="a"/>
    <w:next w:val="a"/>
    <w:qFormat/>
    <w:rsid w:val="00940199"/>
    <w:pPr>
      <w:pBdr>
        <w:top w:val="none" w:sz="0" w:space="0" w:color="000000"/>
        <w:left w:val="none" w:sz="0" w:space="0" w:color="000000"/>
        <w:bottom w:val="single" w:sz="8" w:space="4" w:color="5B9BD5"/>
        <w:right w:val="none" w:sz="0" w:space="0" w:color="000000"/>
      </w:pBdr>
      <w:suppressAutoHyphens/>
      <w:spacing w:after="300" w:line="276" w:lineRule="auto"/>
      <w:ind w:firstLine="709"/>
      <w:contextualSpacing/>
      <w:jc w:val="both"/>
    </w:pPr>
    <w:rPr>
      <w:rFonts w:ascii="Calibri Light" w:eastAsia="font870" w:hAnsi="Calibri Light" w:cs="Calibri Light"/>
      <w:color w:val="323E4F"/>
      <w:spacing w:val="5"/>
      <w:kern w:val="2"/>
      <w:sz w:val="52"/>
      <w:szCs w:val="52"/>
    </w:rPr>
  </w:style>
  <w:style w:type="paragraph" w:styleId="1fe">
    <w:name w:val="index 1"/>
    <w:basedOn w:val="a"/>
    <w:next w:val="a"/>
    <w:autoRedefine/>
    <w:uiPriority w:val="99"/>
    <w:semiHidden/>
    <w:unhideWhenUsed/>
    <w:rsid w:val="00940199"/>
    <w:pPr>
      <w:spacing w:after="0" w:line="240" w:lineRule="auto"/>
      <w:ind w:left="220" w:hanging="220"/>
    </w:pPr>
  </w:style>
  <w:style w:type="paragraph" w:styleId="affe">
    <w:name w:val="index heading"/>
    <w:basedOn w:val="aff0"/>
    <w:rsid w:val="00940199"/>
  </w:style>
  <w:style w:type="paragraph" w:styleId="afff">
    <w:name w:val="toa heading"/>
    <w:basedOn w:val="1"/>
    <w:next w:val="a"/>
    <w:rsid w:val="00940199"/>
    <w:pPr>
      <w:suppressAutoHyphens/>
      <w:spacing w:before="480" w:line="276" w:lineRule="auto"/>
    </w:pPr>
    <w:rPr>
      <w:rFonts w:ascii="Calibri Light" w:eastAsia="font870" w:hAnsi="Calibri Light" w:cs="Calibri Light"/>
      <w:b/>
      <w:bCs/>
      <w:color w:val="2E74B5"/>
      <w:sz w:val="28"/>
      <w:szCs w:val="28"/>
      <w:lang w:eastAsia="uk-UA"/>
    </w:rPr>
  </w:style>
  <w:style w:type="paragraph" w:styleId="afff0">
    <w:name w:val="endnote text"/>
    <w:basedOn w:val="a"/>
    <w:link w:val="afff1"/>
    <w:rsid w:val="00940199"/>
    <w:pPr>
      <w:suppressAutoHyphens/>
      <w:spacing w:after="0" w:line="240" w:lineRule="auto"/>
    </w:pPr>
    <w:rPr>
      <w:rFonts w:ascii="Times New Roman" w:eastAsia="Calibri" w:hAnsi="Times New Roman" w:cs="Times New Roman"/>
      <w:sz w:val="20"/>
      <w:szCs w:val="20"/>
      <w:lang w:eastAsia="ru-RU"/>
    </w:rPr>
  </w:style>
  <w:style w:type="character" w:customStyle="1" w:styleId="afff1">
    <w:name w:val="Текст концевой сноски Знак"/>
    <w:basedOn w:val="a1"/>
    <w:link w:val="afff0"/>
    <w:rsid w:val="00940199"/>
    <w:rPr>
      <w:rFonts w:ascii="Times New Roman" w:eastAsia="Calibri" w:hAnsi="Times New Roman" w:cs="Times New Roman"/>
      <w:sz w:val="20"/>
      <w:szCs w:val="20"/>
      <w:lang w:val="uk-UA" w:eastAsia="ru-RU"/>
    </w:rPr>
  </w:style>
  <w:style w:type="paragraph" w:customStyle="1" w:styleId="111">
    <w:name w:val="Обычный11"/>
    <w:rsid w:val="00940199"/>
    <w:pPr>
      <w:suppressAutoHyphens/>
      <w:spacing w:before="100" w:after="100" w:line="240" w:lineRule="auto"/>
    </w:pPr>
    <w:rPr>
      <w:rFonts w:ascii="Times New Roman" w:eastAsia="Calibri" w:hAnsi="Times New Roman" w:cs="Times New Roman"/>
      <w:sz w:val="24"/>
      <w:szCs w:val="20"/>
      <w:lang w:eastAsia="ru-RU"/>
    </w:rPr>
  </w:style>
  <w:style w:type="paragraph" w:customStyle="1" w:styleId="1ff">
    <w:name w:val="Схема документа1"/>
    <w:basedOn w:val="a"/>
    <w:rsid w:val="00940199"/>
    <w:pPr>
      <w:suppressAutoHyphens/>
      <w:spacing w:after="0" w:line="240" w:lineRule="auto"/>
    </w:pPr>
    <w:rPr>
      <w:rFonts w:ascii="Tahoma" w:eastAsia="Calibri" w:hAnsi="Tahoma" w:cs="Tahoma"/>
      <w:sz w:val="16"/>
      <w:szCs w:val="16"/>
      <w:lang w:eastAsia="ru-RU"/>
    </w:rPr>
  </w:style>
  <w:style w:type="paragraph" w:customStyle="1" w:styleId="1ff0">
    <w:name w:val="Абзац списка1"/>
    <w:basedOn w:val="a"/>
    <w:rsid w:val="00940199"/>
    <w:pPr>
      <w:suppressAutoHyphens/>
      <w:spacing w:after="0" w:line="276" w:lineRule="auto"/>
      <w:ind w:left="720"/>
      <w:contextualSpacing/>
    </w:pPr>
    <w:rPr>
      <w:rFonts w:ascii="Times New Roman" w:eastAsia="Times New Roman" w:hAnsi="Times New Roman" w:cs="Times New Roman"/>
    </w:rPr>
  </w:style>
  <w:style w:type="paragraph" w:customStyle="1" w:styleId="FR3">
    <w:name w:val="FR3"/>
    <w:rsid w:val="00940199"/>
    <w:pPr>
      <w:widowControl w:val="0"/>
      <w:suppressAutoHyphens/>
      <w:spacing w:before="80" w:after="0" w:line="252" w:lineRule="auto"/>
    </w:pPr>
    <w:rPr>
      <w:rFonts w:ascii="Arial" w:eastAsia="Calibri" w:hAnsi="Arial" w:cs="Times New Roman"/>
      <w:sz w:val="18"/>
      <w:szCs w:val="20"/>
      <w:lang w:val="uk-UA" w:eastAsia="ru-RU"/>
    </w:rPr>
  </w:style>
  <w:style w:type="paragraph" w:customStyle="1" w:styleId="26">
    <w:name w:val="Обычный2"/>
    <w:rsid w:val="00940199"/>
    <w:pPr>
      <w:suppressAutoHyphens/>
      <w:spacing w:before="100" w:after="100" w:line="240" w:lineRule="auto"/>
    </w:pPr>
    <w:rPr>
      <w:rFonts w:ascii="Times New Roman" w:eastAsia="Calibri" w:hAnsi="Times New Roman" w:cs="Times New Roman"/>
      <w:sz w:val="24"/>
      <w:szCs w:val="20"/>
      <w:lang w:eastAsia="ru-RU"/>
    </w:rPr>
  </w:style>
  <w:style w:type="paragraph" w:customStyle="1" w:styleId="tcbmf">
    <w:name w:val="tc bmf"/>
    <w:basedOn w:val="a"/>
    <w:rsid w:val="00940199"/>
    <w:pPr>
      <w:suppressAutoHyphens/>
      <w:spacing w:before="280" w:after="280" w:line="240" w:lineRule="auto"/>
    </w:pPr>
    <w:rPr>
      <w:rFonts w:ascii="Times New Roman" w:eastAsia="Calibri" w:hAnsi="Times New Roman" w:cs="Times New Roman"/>
      <w:sz w:val="24"/>
      <w:szCs w:val="24"/>
      <w:lang w:eastAsia="ru-RU"/>
    </w:rPr>
  </w:style>
  <w:style w:type="paragraph" w:customStyle="1" w:styleId="314">
    <w:name w:val="Основний текст 3 Знак1"/>
    <w:basedOn w:val="a"/>
    <w:rsid w:val="00940199"/>
    <w:pPr>
      <w:suppressAutoHyphens/>
      <w:spacing w:after="0" w:line="240" w:lineRule="auto"/>
      <w:jc w:val="center"/>
    </w:pPr>
    <w:rPr>
      <w:rFonts w:ascii="Times New Roman" w:eastAsia="Calibri" w:hAnsi="Times New Roman" w:cs="Times New Roman"/>
      <w:b/>
      <w:bCs/>
      <w:sz w:val="24"/>
      <w:szCs w:val="24"/>
      <w:lang w:eastAsia="ru-RU"/>
    </w:rPr>
  </w:style>
  <w:style w:type="paragraph" w:customStyle="1" w:styleId="1ff1">
    <w:name w:val="Заголовок оглавления1"/>
    <w:basedOn w:val="1"/>
    <w:next w:val="a"/>
    <w:rsid w:val="00940199"/>
    <w:pPr>
      <w:suppressAutoHyphens/>
      <w:spacing w:before="480" w:line="276" w:lineRule="auto"/>
    </w:pPr>
    <w:rPr>
      <w:rFonts w:ascii="Cambria" w:eastAsia="Calibri" w:hAnsi="Cambria" w:cs="Cambria"/>
      <w:b/>
      <w:bCs/>
      <w:color w:val="365F91"/>
      <w:sz w:val="28"/>
      <w:szCs w:val="28"/>
    </w:rPr>
  </w:style>
  <w:style w:type="paragraph" w:styleId="27">
    <w:name w:val="toc 2"/>
    <w:basedOn w:val="a"/>
    <w:next w:val="a"/>
    <w:rsid w:val="00940199"/>
    <w:pPr>
      <w:tabs>
        <w:tab w:val="left" w:pos="660"/>
        <w:tab w:val="right" w:leader="dot" w:pos="9345"/>
      </w:tabs>
      <w:suppressAutoHyphens/>
      <w:spacing w:after="0" w:line="240" w:lineRule="auto"/>
      <w:jc w:val="both"/>
    </w:pPr>
    <w:rPr>
      <w:rFonts w:ascii="Times New Roman" w:eastAsia="Calibri" w:hAnsi="Times New Roman" w:cs="Times New Roman"/>
      <w:sz w:val="28"/>
      <w:szCs w:val="28"/>
    </w:rPr>
  </w:style>
  <w:style w:type="paragraph" w:styleId="1ff2">
    <w:name w:val="toc 1"/>
    <w:basedOn w:val="a"/>
    <w:next w:val="a"/>
    <w:rsid w:val="00940199"/>
    <w:pPr>
      <w:suppressAutoHyphens/>
      <w:spacing w:after="100" w:line="276" w:lineRule="auto"/>
    </w:pPr>
    <w:rPr>
      <w:rFonts w:ascii="Calibri" w:eastAsia="Calibri" w:hAnsi="Calibri" w:cs="Calibri"/>
    </w:rPr>
  </w:style>
  <w:style w:type="paragraph" w:styleId="34">
    <w:name w:val="toc 3"/>
    <w:basedOn w:val="a"/>
    <w:next w:val="a"/>
    <w:rsid w:val="00940199"/>
    <w:pPr>
      <w:suppressAutoHyphens/>
      <w:spacing w:after="100" w:line="276" w:lineRule="auto"/>
      <w:ind w:left="440"/>
    </w:pPr>
    <w:rPr>
      <w:rFonts w:ascii="Calibri" w:eastAsia="Calibri" w:hAnsi="Calibri" w:cs="Calibri"/>
    </w:rPr>
  </w:style>
  <w:style w:type="paragraph" w:customStyle="1" w:styleId="2110">
    <w:name w:val="Основной текст 211"/>
    <w:basedOn w:val="a"/>
    <w:rsid w:val="00940199"/>
    <w:pPr>
      <w:suppressAutoHyphens/>
      <w:spacing w:after="0" w:line="240" w:lineRule="auto"/>
      <w:ind w:firstLine="567"/>
      <w:jc w:val="both"/>
    </w:pPr>
    <w:rPr>
      <w:rFonts w:ascii="Arial" w:eastAsia="Calibri" w:hAnsi="Arial" w:cs="Arial"/>
      <w:sz w:val="24"/>
      <w:szCs w:val="20"/>
      <w:lang w:eastAsia="ru-RU"/>
    </w:rPr>
  </w:style>
  <w:style w:type="paragraph" w:customStyle="1" w:styleId="western">
    <w:name w:val="western"/>
    <w:basedOn w:val="a"/>
    <w:rsid w:val="00940199"/>
    <w:pPr>
      <w:suppressAutoHyphens/>
      <w:spacing w:before="280" w:after="280" w:line="240" w:lineRule="auto"/>
    </w:pPr>
    <w:rPr>
      <w:rFonts w:ascii="Times New Roman" w:eastAsia="Calibri" w:hAnsi="Times New Roman" w:cs="Times New Roman"/>
      <w:sz w:val="24"/>
      <w:szCs w:val="24"/>
      <w:lang w:eastAsia="ru-RU"/>
    </w:rPr>
  </w:style>
  <w:style w:type="paragraph" w:customStyle="1" w:styleId="35">
    <w:name w:val="Обычный3"/>
    <w:rsid w:val="00940199"/>
    <w:pPr>
      <w:suppressAutoHyphens/>
      <w:spacing w:before="100" w:after="100" w:line="240" w:lineRule="auto"/>
    </w:pPr>
    <w:rPr>
      <w:rFonts w:ascii="Times New Roman" w:eastAsia="Calibri" w:hAnsi="Times New Roman" w:cs="Times New Roman"/>
      <w:sz w:val="24"/>
      <w:szCs w:val="20"/>
      <w:lang w:eastAsia="ru-RU"/>
    </w:rPr>
  </w:style>
  <w:style w:type="paragraph" w:customStyle="1" w:styleId="42">
    <w:name w:val="Обычный4"/>
    <w:rsid w:val="00940199"/>
    <w:pPr>
      <w:suppressAutoHyphens/>
      <w:spacing w:before="100" w:after="100" w:line="240" w:lineRule="auto"/>
    </w:pPr>
    <w:rPr>
      <w:rFonts w:ascii="Times New Roman" w:eastAsia="Calibri" w:hAnsi="Times New Roman" w:cs="Times New Roman"/>
      <w:sz w:val="24"/>
      <w:szCs w:val="20"/>
      <w:lang w:eastAsia="ru-RU"/>
    </w:rPr>
  </w:style>
  <w:style w:type="paragraph" w:customStyle="1" w:styleId="51">
    <w:name w:val="Обычный5"/>
    <w:rsid w:val="00940199"/>
    <w:pPr>
      <w:suppressAutoHyphens/>
      <w:spacing w:before="100" w:after="100" w:line="240" w:lineRule="auto"/>
    </w:pPr>
    <w:rPr>
      <w:rFonts w:ascii="Times New Roman" w:eastAsia="Times New Roman" w:hAnsi="Times New Roman" w:cs="Times New Roman"/>
      <w:sz w:val="24"/>
      <w:szCs w:val="20"/>
      <w:lang w:eastAsia="ru-RU"/>
    </w:rPr>
  </w:style>
  <w:style w:type="paragraph" w:customStyle="1" w:styleId="afff2">
    <w:name w:val="таблица авторов"/>
    <w:basedOn w:val="a"/>
    <w:next w:val="a"/>
    <w:rsid w:val="00940199"/>
    <w:pPr>
      <w:suppressAutoHyphens/>
      <w:spacing w:after="0" w:line="240" w:lineRule="auto"/>
    </w:pPr>
    <w:rPr>
      <w:rFonts w:ascii="Times New Roman" w:eastAsia="Times New Roman" w:hAnsi="Times New Roman" w:cs="Verdana"/>
      <w:sz w:val="24"/>
      <w:szCs w:val="20"/>
    </w:rPr>
  </w:style>
  <w:style w:type="paragraph" w:styleId="afff3">
    <w:name w:val="Subtitle"/>
    <w:basedOn w:val="a"/>
    <w:next w:val="a"/>
    <w:link w:val="afff4"/>
    <w:qFormat/>
    <w:rsid w:val="00940199"/>
    <w:pPr>
      <w:suppressAutoHyphens/>
      <w:spacing w:after="60" w:line="276" w:lineRule="auto"/>
      <w:jc w:val="center"/>
    </w:pPr>
    <w:rPr>
      <w:rFonts w:ascii="Cambria" w:eastAsia="Times New Roman" w:hAnsi="Cambria" w:cs="Cambria"/>
      <w:sz w:val="24"/>
      <w:szCs w:val="24"/>
    </w:rPr>
  </w:style>
  <w:style w:type="character" w:customStyle="1" w:styleId="afff4">
    <w:name w:val="Подзаголовок Знак"/>
    <w:basedOn w:val="a1"/>
    <w:link w:val="afff3"/>
    <w:rsid w:val="00940199"/>
    <w:rPr>
      <w:rFonts w:ascii="Cambria" w:eastAsia="Times New Roman" w:hAnsi="Cambria" w:cs="Cambria"/>
      <w:sz w:val="24"/>
      <w:szCs w:val="24"/>
    </w:rPr>
  </w:style>
  <w:style w:type="paragraph" w:customStyle="1" w:styleId="BodyText21">
    <w:name w:val="Body Text 21"/>
    <w:basedOn w:val="a"/>
    <w:rsid w:val="00940199"/>
    <w:pPr>
      <w:suppressAutoHyphens/>
      <w:spacing w:after="0" w:line="360" w:lineRule="exact"/>
      <w:jc w:val="both"/>
    </w:pPr>
    <w:rPr>
      <w:rFonts w:ascii="Times New Roman" w:eastAsia="Times New Roman" w:hAnsi="Times New Roman" w:cs="Times New Roman"/>
      <w:sz w:val="28"/>
      <w:szCs w:val="20"/>
      <w:lang w:eastAsia="ru-RU"/>
    </w:rPr>
  </w:style>
  <w:style w:type="paragraph" w:customStyle="1" w:styleId="222">
    <w:name w:val="Основной текст 22"/>
    <w:basedOn w:val="a"/>
    <w:rsid w:val="00940199"/>
    <w:pPr>
      <w:suppressAutoHyphens/>
      <w:spacing w:after="120" w:line="480" w:lineRule="auto"/>
    </w:pPr>
    <w:rPr>
      <w:rFonts w:ascii="Times New Roman" w:eastAsia="Times New Roman" w:hAnsi="Times New Roman" w:cs="Times New Roman"/>
      <w:sz w:val="20"/>
      <w:szCs w:val="20"/>
      <w:lang w:eastAsia="ru-RU"/>
    </w:rPr>
  </w:style>
  <w:style w:type="paragraph" w:customStyle="1" w:styleId="StyleZakonu0">
    <w:name w:val="StyleZakonu"/>
    <w:basedOn w:val="a"/>
    <w:rsid w:val="00940199"/>
    <w:pPr>
      <w:suppressAutoHyphens/>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28">
    <w:name w:val="Знак Знак Знак2"/>
    <w:basedOn w:val="a"/>
    <w:rsid w:val="00940199"/>
    <w:pPr>
      <w:suppressAutoHyphens/>
      <w:spacing w:after="0" w:line="240" w:lineRule="auto"/>
    </w:pPr>
    <w:rPr>
      <w:rFonts w:ascii="Verdana" w:eastAsia="Times New Roman" w:hAnsi="Verdana" w:cs="Verdana"/>
      <w:sz w:val="20"/>
      <w:szCs w:val="20"/>
      <w:lang w:val="en-US"/>
    </w:rPr>
  </w:style>
  <w:style w:type="paragraph" w:customStyle="1" w:styleId="1ff3">
    <w:name w:val="Знак Знак Знак1"/>
    <w:basedOn w:val="a"/>
    <w:rsid w:val="00940199"/>
    <w:pPr>
      <w:suppressAutoHyphens/>
      <w:spacing w:after="0" w:line="240" w:lineRule="auto"/>
    </w:pPr>
    <w:rPr>
      <w:rFonts w:ascii="Verdana" w:eastAsia="Times New Roman" w:hAnsi="Verdana" w:cs="Verdana"/>
      <w:sz w:val="20"/>
      <w:szCs w:val="20"/>
      <w:lang w:val="en-US"/>
    </w:rPr>
  </w:style>
  <w:style w:type="paragraph" w:customStyle="1" w:styleId="rvps1">
    <w:name w:val="rvps1"/>
    <w:basedOn w:val="a"/>
    <w:rsid w:val="00940199"/>
    <w:pPr>
      <w:suppressAutoHyphens/>
      <w:spacing w:before="280" w:after="280" w:line="240" w:lineRule="auto"/>
    </w:pPr>
    <w:rPr>
      <w:rFonts w:ascii="Times New Roman" w:eastAsia="Times New Roman" w:hAnsi="Times New Roman" w:cs="Times New Roman"/>
      <w:sz w:val="24"/>
      <w:szCs w:val="24"/>
      <w:lang w:eastAsia="uk-UA"/>
    </w:rPr>
  </w:style>
  <w:style w:type="paragraph" w:customStyle="1" w:styleId="rvps4">
    <w:name w:val="rvps4"/>
    <w:basedOn w:val="a"/>
    <w:rsid w:val="00940199"/>
    <w:pPr>
      <w:suppressAutoHyphens/>
      <w:spacing w:before="280" w:after="280" w:line="240" w:lineRule="auto"/>
    </w:pPr>
    <w:rPr>
      <w:rFonts w:ascii="Times New Roman" w:eastAsia="Times New Roman" w:hAnsi="Times New Roman" w:cs="Times New Roman"/>
      <w:sz w:val="24"/>
      <w:szCs w:val="24"/>
      <w:lang w:eastAsia="uk-UA"/>
    </w:rPr>
  </w:style>
  <w:style w:type="paragraph" w:customStyle="1" w:styleId="62">
    <w:name w:val="Обычный6"/>
    <w:rsid w:val="00940199"/>
    <w:pPr>
      <w:suppressAutoHyphens/>
      <w:spacing w:after="0" w:line="240" w:lineRule="auto"/>
    </w:pPr>
    <w:rPr>
      <w:rFonts w:ascii="Times New Roman" w:eastAsia="Times New Roman" w:hAnsi="Times New Roman" w:cs="Times New Roman"/>
      <w:sz w:val="20"/>
      <w:szCs w:val="20"/>
      <w:lang w:eastAsia="ru-RU"/>
    </w:rPr>
  </w:style>
  <w:style w:type="paragraph" w:customStyle="1" w:styleId="223">
    <w:name w:val="Основной текст 22"/>
    <w:basedOn w:val="a"/>
    <w:rsid w:val="00940199"/>
    <w:pPr>
      <w:suppressAutoHyphens/>
      <w:spacing w:after="0" w:line="240" w:lineRule="auto"/>
      <w:ind w:left="709"/>
      <w:jc w:val="both"/>
      <w:textAlignment w:val="baseline"/>
    </w:pPr>
    <w:rPr>
      <w:rFonts w:ascii="Times New Roman" w:eastAsia="Times New Roman" w:hAnsi="Times New Roman" w:cs="Times New Roman"/>
      <w:sz w:val="29"/>
      <w:szCs w:val="20"/>
      <w:lang w:eastAsia="ru-RU"/>
    </w:rPr>
  </w:style>
  <w:style w:type="paragraph" w:customStyle="1" w:styleId="tj">
    <w:name w:val="tj"/>
    <w:basedOn w:val="a"/>
    <w:rsid w:val="00940199"/>
    <w:pPr>
      <w:suppressAutoHyphens/>
      <w:spacing w:before="280" w:after="280" w:line="240" w:lineRule="auto"/>
    </w:pPr>
    <w:rPr>
      <w:rFonts w:ascii="Calibri" w:eastAsia="Times New Roman" w:hAnsi="Calibri" w:cs="Calibri"/>
      <w:sz w:val="24"/>
      <w:szCs w:val="24"/>
      <w:lang w:eastAsia="ru-RU"/>
    </w:rPr>
  </w:style>
  <w:style w:type="paragraph" w:customStyle="1" w:styleId="Style2">
    <w:name w:val="Style2"/>
    <w:basedOn w:val="a"/>
    <w:rsid w:val="00940199"/>
    <w:pPr>
      <w:widowControl w:val="0"/>
      <w:suppressAutoHyphens/>
      <w:spacing w:after="0" w:line="254" w:lineRule="exact"/>
      <w:jc w:val="center"/>
    </w:pPr>
    <w:rPr>
      <w:rFonts w:ascii="Calibri" w:eastAsia="Times New Roman" w:hAnsi="Calibri" w:cs="Calibri"/>
      <w:sz w:val="24"/>
      <w:szCs w:val="24"/>
      <w:lang w:eastAsia="ru-RU"/>
    </w:rPr>
  </w:style>
  <w:style w:type="paragraph" w:customStyle="1" w:styleId="tc">
    <w:name w:val="tc"/>
    <w:basedOn w:val="a"/>
    <w:rsid w:val="00940199"/>
    <w:pPr>
      <w:suppressAutoHyphens/>
      <w:spacing w:before="280" w:after="280" w:line="240" w:lineRule="auto"/>
    </w:pPr>
    <w:rPr>
      <w:rFonts w:ascii="Times New Roman" w:eastAsia="Times New Roman" w:hAnsi="Times New Roman" w:cs="Times New Roman"/>
      <w:sz w:val="24"/>
      <w:szCs w:val="24"/>
      <w:lang w:eastAsia="uk-UA"/>
    </w:rPr>
  </w:style>
  <w:style w:type="paragraph" w:customStyle="1" w:styleId="tl">
    <w:name w:val="tl"/>
    <w:basedOn w:val="a"/>
    <w:rsid w:val="00940199"/>
    <w:pPr>
      <w:suppressAutoHyphens/>
      <w:spacing w:before="280" w:after="280" w:line="240" w:lineRule="auto"/>
    </w:pPr>
    <w:rPr>
      <w:rFonts w:ascii="Times New Roman" w:eastAsia="Times New Roman" w:hAnsi="Times New Roman" w:cs="Times New Roman"/>
      <w:sz w:val="24"/>
      <w:szCs w:val="24"/>
      <w:lang w:eastAsia="uk-UA"/>
    </w:rPr>
  </w:style>
  <w:style w:type="paragraph" w:customStyle="1" w:styleId="tr">
    <w:name w:val="tr"/>
    <w:basedOn w:val="a"/>
    <w:rsid w:val="00940199"/>
    <w:pPr>
      <w:suppressAutoHyphens/>
      <w:spacing w:before="280" w:after="280" w:line="240" w:lineRule="auto"/>
    </w:pPr>
    <w:rPr>
      <w:rFonts w:ascii="Times New Roman" w:eastAsia="Times New Roman" w:hAnsi="Times New Roman" w:cs="Times New Roman"/>
      <w:sz w:val="24"/>
      <w:szCs w:val="24"/>
      <w:lang w:eastAsia="uk-UA"/>
    </w:rPr>
  </w:style>
  <w:style w:type="paragraph" w:customStyle="1" w:styleId="71">
    <w:name w:val="Обычный7"/>
    <w:rsid w:val="00940199"/>
    <w:pPr>
      <w:suppressAutoHyphens/>
      <w:spacing w:after="0" w:line="240" w:lineRule="auto"/>
    </w:pPr>
    <w:rPr>
      <w:rFonts w:ascii="Times New Roman" w:eastAsia="Times New Roman" w:hAnsi="Times New Roman" w:cs="Times New Roman"/>
      <w:sz w:val="20"/>
      <w:szCs w:val="20"/>
      <w:lang w:eastAsia="ru-RU"/>
    </w:rPr>
  </w:style>
  <w:style w:type="paragraph" w:customStyle="1" w:styleId="230">
    <w:name w:val="Основной текст 23"/>
    <w:basedOn w:val="a"/>
    <w:rsid w:val="00940199"/>
    <w:pPr>
      <w:suppressAutoHyphens/>
      <w:spacing w:after="0" w:line="240" w:lineRule="auto"/>
      <w:ind w:left="709"/>
      <w:jc w:val="both"/>
      <w:textAlignment w:val="baseline"/>
    </w:pPr>
    <w:rPr>
      <w:rFonts w:ascii="Times New Roman" w:eastAsia="Times New Roman" w:hAnsi="Times New Roman" w:cs="Times New Roman"/>
      <w:sz w:val="29"/>
      <w:szCs w:val="20"/>
      <w:lang w:eastAsia="ru-RU"/>
    </w:rPr>
  </w:style>
  <w:style w:type="paragraph" w:customStyle="1" w:styleId="Heading10">
    <w:name w:val="Heading #1"/>
    <w:basedOn w:val="a"/>
    <w:rsid w:val="00940199"/>
    <w:pPr>
      <w:widowControl w:val="0"/>
      <w:shd w:val="clear" w:color="auto" w:fill="FFFFFF"/>
      <w:suppressAutoHyphens/>
      <w:spacing w:after="240" w:line="274" w:lineRule="exact"/>
      <w:jc w:val="center"/>
    </w:pPr>
    <w:rPr>
      <w:rFonts w:ascii="Arial" w:eastAsia="Arial" w:hAnsi="Arial" w:cs="Arial"/>
      <w:b/>
      <w:bCs/>
      <w:sz w:val="28"/>
      <w:szCs w:val="28"/>
    </w:rPr>
  </w:style>
  <w:style w:type="paragraph" w:customStyle="1" w:styleId="Bodytext4">
    <w:name w:val="Body text (4)"/>
    <w:basedOn w:val="a"/>
    <w:rsid w:val="00940199"/>
    <w:pPr>
      <w:widowControl w:val="0"/>
      <w:shd w:val="clear" w:color="auto" w:fill="FFFFFF"/>
      <w:suppressAutoHyphens/>
      <w:spacing w:after="0" w:line="240" w:lineRule="auto"/>
    </w:pPr>
    <w:rPr>
      <w:rFonts w:ascii="Arial" w:eastAsia="Arial" w:hAnsi="Arial" w:cs="Arial"/>
      <w:sz w:val="23"/>
      <w:szCs w:val="23"/>
    </w:rPr>
  </w:style>
  <w:style w:type="paragraph" w:customStyle="1" w:styleId="Picturecaption">
    <w:name w:val="Picture caption"/>
    <w:basedOn w:val="a"/>
    <w:rsid w:val="00940199"/>
    <w:pPr>
      <w:widowControl w:val="0"/>
      <w:shd w:val="clear" w:color="auto" w:fill="FFFFFF"/>
      <w:suppressAutoHyphens/>
      <w:spacing w:after="0" w:line="240" w:lineRule="auto"/>
    </w:pPr>
    <w:rPr>
      <w:rFonts w:ascii="Arial" w:eastAsia="Arial" w:hAnsi="Arial" w:cs="Arial"/>
      <w:sz w:val="28"/>
      <w:szCs w:val="28"/>
    </w:rPr>
  </w:style>
  <w:style w:type="paragraph" w:customStyle="1" w:styleId="Bodytext30">
    <w:name w:val="Body text (3)"/>
    <w:basedOn w:val="a"/>
    <w:rsid w:val="00940199"/>
    <w:pPr>
      <w:widowControl w:val="0"/>
      <w:shd w:val="clear" w:color="auto" w:fill="FFFFFF"/>
      <w:suppressAutoHyphens/>
      <w:spacing w:after="0" w:line="302" w:lineRule="exact"/>
    </w:pPr>
    <w:rPr>
      <w:rFonts w:ascii="Arial" w:eastAsia="Arial" w:hAnsi="Arial" w:cs="Arial"/>
      <w:b/>
      <w:bCs/>
      <w:sz w:val="28"/>
      <w:szCs w:val="28"/>
    </w:rPr>
  </w:style>
  <w:style w:type="paragraph" w:customStyle="1" w:styleId="82">
    <w:name w:val="Обычный8"/>
    <w:rsid w:val="00940199"/>
    <w:pPr>
      <w:suppressAutoHyphens/>
      <w:spacing w:after="0" w:line="240" w:lineRule="auto"/>
    </w:pPr>
    <w:rPr>
      <w:rFonts w:ascii="Times New Roman" w:eastAsia="Times New Roman" w:hAnsi="Times New Roman" w:cs="Times New Roman"/>
      <w:sz w:val="20"/>
      <w:szCs w:val="20"/>
      <w:lang w:eastAsia="ru-RU"/>
    </w:rPr>
  </w:style>
  <w:style w:type="paragraph" w:customStyle="1" w:styleId="240">
    <w:name w:val="Основной текст 24"/>
    <w:basedOn w:val="a"/>
    <w:rsid w:val="00940199"/>
    <w:pPr>
      <w:suppressAutoHyphens/>
      <w:spacing w:after="0" w:line="240" w:lineRule="auto"/>
      <w:ind w:left="709"/>
      <w:jc w:val="both"/>
      <w:textAlignment w:val="baseline"/>
    </w:pPr>
    <w:rPr>
      <w:rFonts w:ascii="Times New Roman" w:eastAsia="Times New Roman" w:hAnsi="Times New Roman" w:cs="Times New Roman"/>
      <w:sz w:val="29"/>
      <w:szCs w:val="20"/>
      <w:lang w:eastAsia="ru-RU"/>
    </w:rPr>
  </w:style>
  <w:style w:type="paragraph" w:customStyle="1" w:styleId="112">
    <w:name w:val="Заголовок 11"/>
    <w:basedOn w:val="a"/>
    <w:next w:val="a"/>
    <w:rsid w:val="00940199"/>
    <w:pPr>
      <w:keepNext/>
      <w:keepLines/>
      <w:suppressAutoHyphens/>
      <w:spacing w:before="480" w:after="0" w:line="252" w:lineRule="auto"/>
    </w:pPr>
    <w:rPr>
      <w:rFonts w:ascii="Trebuchet MS" w:eastAsia="Times New Roman" w:hAnsi="Trebuchet MS" w:cs="Trebuchet MS"/>
      <w:b/>
      <w:bCs/>
      <w:color w:val="2E74B5"/>
      <w:sz w:val="28"/>
      <w:szCs w:val="28"/>
      <w:lang w:eastAsia="uk-UA"/>
    </w:rPr>
  </w:style>
  <w:style w:type="paragraph" w:customStyle="1" w:styleId="afff5">
    <w:name w:val="Знак Знак Знак Знак Знак Знак Знак Знак Знак Знак Знак"/>
    <w:basedOn w:val="a"/>
    <w:rsid w:val="00940199"/>
    <w:pPr>
      <w:suppressAutoHyphens/>
      <w:spacing w:after="0" w:line="240" w:lineRule="auto"/>
    </w:pPr>
    <w:rPr>
      <w:rFonts w:ascii="Verdana" w:eastAsia="Times New Roman" w:hAnsi="Verdana" w:cs="Verdana"/>
      <w:sz w:val="20"/>
      <w:szCs w:val="20"/>
      <w:lang w:val="en-US"/>
    </w:rPr>
  </w:style>
  <w:style w:type="paragraph" w:customStyle="1" w:styleId="1ff4">
    <w:name w:val="Текст примечания1"/>
    <w:basedOn w:val="a"/>
    <w:rsid w:val="00940199"/>
    <w:pPr>
      <w:widowControl w:val="0"/>
      <w:suppressAutoHyphens/>
      <w:spacing w:after="0" w:line="240" w:lineRule="auto"/>
    </w:pPr>
    <w:rPr>
      <w:rFonts w:ascii="Microsoft Sans Serif" w:eastAsia="Microsoft Sans Serif" w:hAnsi="Microsoft Sans Serif" w:cs="Microsoft Sans Serif"/>
      <w:color w:val="000000"/>
      <w:sz w:val="20"/>
      <w:szCs w:val="20"/>
      <w:lang w:eastAsia="uk-UA" w:bidi="uk-UA"/>
    </w:rPr>
  </w:style>
  <w:style w:type="paragraph" w:customStyle="1" w:styleId="1ff5">
    <w:name w:val="Тема примечания1"/>
    <w:basedOn w:val="1ff4"/>
    <w:next w:val="1ff4"/>
    <w:rsid w:val="00940199"/>
    <w:rPr>
      <w:b/>
      <w:bCs/>
    </w:rPr>
  </w:style>
  <w:style w:type="paragraph" w:customStyle="1" w:styleId="Standard">
    <w:name w:val="Standard"/>
    <w:link w:val="Standard0"/>
    <w:rsid w:val="00940199"/>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character" w:customStyle="1" w:styleId="Standard0">
    <w:name w:val="Standard Знак"/>
    <w:link w:val="Standard"/>
    <w:locked/>
    <w:rsid w:val="007B4964"/>
    <w:rPr>
      <w:rFonts w:ascii="Times New Roman" w:eastAsia="Times New Roman" w:hAnsi="Times New Roman" w:cs="Times New Roman"/>
      <w:kern w:val="2"/>
      <w:sz w:val="24"/>
      <w:szCs w:val="24"/>
      <w:lang w:eastAsia="zh-CN"/>
    </w:rPr>
  </w:style>
  <w:style w:type="paragraph" w:customStyle="1" w:styleId="afff6">
    <w:name w:val="ааа"/>
    <w:basedOn w:val="a"/>
    <w:rsid w:val="00940199"/>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29">
    <w:name w:val="Основний текст (2)"/>
    <w:basedOn w:val="a"/>
    <w:rsid w:val="00940199"/>
    <w:pPr>
      <w:widowControl w:val="0"/>
      <w:shd w:val="clear" w:color="auto" w:fill="FFFFFF"/>
      <w:suppressAutoHyphens/>
      <w:spacing w:before="1140" w:after="660" w:line="346" w:lineRule="exact"/>
    </w:pPr>
    <w:rPr>
      <w:rFonts w:ascii="Times New Roman" w:eastAsia="Times New Roman" w:hAnsi="Times New Roman" w:cs="Times New Roman"/>
      <w:sz w:val="28"/>
      <w:szCs w:val="28"/>
      <w:lang w:val="en-US"/>
    </w:rPr>
  </w:style>
  <w:style w:type="paragraph" w:customStyle="1" w:styleId="FR2">
    <w:name w:val="FR2"/>
    <w:rsid w:val="00940199"/>
    <w:pPr>
      <w:widowControl w:val="0"/>
      <w:suppressAutoHyphens/>
      <w:spacing w:before="440" w:after="0" w:line="240" w:lineRule="auto"/>
      <w:ind w:left="1920" w:right="1800"/>
      <w:jc w:val="center"/>
    </w:pPr>
    <w:rPr>
      <w:rFonts w:ascii="Times New Roman" w:eastAsia="Times New Roman" w:hAnsi="Times New Roman" w:cs="Times New Roman"/>
      <w:sz w:val="24"/>
      <w:szCs w:val="24"/>
      <w:lang w:val="uk-UA" w:eastAsia="ru-RU"/>
    </w:rPr>
  </w:style>
  <w:style w:type="paragraph" w:customStyle="1" w:styleId="214">
    <w:name w:val="Заголовок 21"/>
    <w:basedOn w:val="a"/>
    <w:rsid w:val="00940199"/>
    <w:pPr>
      <w:widowControl w:val="0"/>
      <w:suppressAutoHyphens/>
      <w:spacing w:after="0" w:line="318" w:lineRule="exact"/>
      <w:ind w:left="969"/>
    </w:pPr>
    <w:rPr>
      <w:rFonts w:ascii="Times New Roman" w:eastAsia="Times New Roman" w:hAnsi="Times New Roman" w:cs="Times New Roman"/>
      <w:b/>
      <w:bCs/>
      <w:i/>
      <w:sz w:val="28"/>
      <w:szCs w:val="28"/>
    </w:rPr>
  </w:style>
  <w:style w:type="paragraph" w:customStyle="1" w:styleId="1ff6">
    <w:name w:val="Без интервала1"/>
    <w:rsid w:val="00940199"/>
    <w:pPr>
      <w:suppressAutoHyphens/>
      <w:spacing w:after="0" w:line="240" w:lineRule="auto"/>
    </w:pPr>
    <w:rPr>
      <w:rFonts w:ascii="Times New Roman" w:eastAsia="Times New Roman" w:hAnsi="Times New Roman" w:cs="Times New Roman"/>
      <w:kern w:val="2"/>
      <w:sz w:val="24"/>
      <w:szCs w:val="24"/>
      <w:lang w:eastAsia="zh-CN"/>
    </w:rPr>
  </w:style>
  <w:style w:type="paragraph" w:styleId="43">
    <w:name w:val="toc 4"/>
    <w:basedOn w:val="a"/>
    <w:next w:val="a"/>
    <w:rsid w:val="00940199"/>
    <w:pPr>
      <w:suppressAutoHyphens/>
      <w:spacing w:after="100" w:line="276" w:lineRule="auto"/>
      <w:ind w:left="660"/>
    </w:pPr>
    <w:rPr>
      <w:rFonts w:ascii="Calibri" w:eastAsia="font870" w:hAnsi="Calibri" w:cs="font870"/>
      <w:lang w:eastAsia="uk-UA"/>
    </w:rPr>
  </w:style>
  <w:style w:type="paragraph" w:styleId="52">
    <w:name w:val="toc 5"/>
    <w:basedOn w:val="a"/>
    <w:next w:val="a"/>
    <w:rsid w:val="00940199"/>
    <w:pPr>
      <w:suppressAutoHyphens/>
      <w:spacing w:after="100" w:line="276" w:lineRule="auto"/>
      <w:ind w:left="880"/>
    </w:pPr>
    <w:rPr>
      <w:rFonts w:ascii="Calibri" w:eastAsia="font870" w:hAnsi="Calibri" w:cs="font870"/>
      <w:lang w:eastAsia="uk-UA"/>
    </w:rPr>
  </w:style>
  <w:style w:type="paragraph" w:styleId="63">
    <w:name w:val="toc 6"/>
    <w:basedOn w:val="a"/>
    <w:next w:val="a"/>
    <w:rsid w:val="00940199"/>
    <w:pPr>
      <w:suppressAutoHyphens/>
      <w:spacing w:after="100" w:line="276" w:lineRule="auto"/>
      <w:ind w:left="1100"/>
    </w:pPr>
    <w:rPr>
      <w:rFonts w:ascii="Calibri" w:eastAsia="font870" w:hAnsi="Calibri" w:cs="font870"/>
      <w:lang w:eastAsia="uk-UA"/>
    </w:rPr>
  </w:style>
  <w:style w:type="paragraph" w:styleId="72">
    <w:name w:val="toc 7"/>
    <w:basedOn w:val="a"/>
    <w:next w:val="a"/>
    <w:rsid w:val="00940199"/>
    <w:pPr>
      <w:suppressAutoHyphens/>
      <w:spacing w:after="100" w:line="276" w:lineRule="auto"/>
      <w:ind w:left="1320"/>
    </w:pPr>
    <w:rPr>
      <w:rFonts w:ascii="Calibri" w:eastAsia="font870" w:hAnsi="Calibri" w:cs="font870"/>
      <w:lang w:eastAsia="uk-UA"/>
    </w:rPr>
  </w:style>
  <w:style w:type="paragraph" w:styleId="83">
    <w:name w:val="toc 8"/>
    <w:basedOn w:val="a"/>
    <w:next w:val="a"/>
    <w:rsid w:val="00940199"/>
    <w:pPr>
      <w:suppressAutoHyphens/>
      <w:spacing w:after="100" w:line="276" w:lineRule="auto"/>
      <w:ind w:left="1540"/>
    </w:pPr>
    <w:rPr>
      <w:rFonts w:ascii="Calibri" w:eastAsia="font870" w:hAnsi="Calibri" w:cs="font870"/>
      <w:lang w:eastAsia="uk-UA"/>
    </w:rPr>
  </w:style>
  <w:style w:type="paragraph" w:styleId="91">
    <w:name w:val="toc 9"/>
    <w:basedOn w:val="a"/>
    <w:next w:val="a"/>
    <w:rsid w:val="00940199"/>
    <w:pPr>
      <w:suppressAutoHyphens/>
      <w:spacing w:after="100" w:line="276" w:lineRule="auto"/>
      <w:ind w:left="1760"/>
    </w:pPr>
    <w:rPr>
      <w:rFonts w:ascii="Calibri" w:eastAsia="font870" w:hAnsi="Calibri" w:cs="font870"/>
      <w:lang w:eastAsia="uk-UA"/>
    </w:rPr>
  </w:style>
  <w:style w:type="paragraph" w:customStyle="1" w:styleId="afff7">
    <w:name w:val="Знак Знак Знак Знак Знак Знак Знак Знак Знак"/>
    <w:basedOn w:val="a"/>
    <w:rsid w:val="00940199"/>
    <w:pPr>
      <w:suppressAutoHyphens/>
      <w:spacing w:after="0" w:line="240" w:lineRule="auto"/>
    </w:pPr>
    <w:rPr>
      <w:rFonts w:ascii="Verdana" w:eastAsia="Times New Roman" w:hAnsi="Verdana" w:cs="Verdana"/>
      <w:sz w:val="20"/>
      <w:szCs w:val="20"/>
      <w:lang w:val="en-US" w:eastAsia="zh-CN"/>
    </w:rPr>
  </w:style>
  <w:style w:type="paragraph" w:customStyle="1" w:styleId="2a">
    <w:name w:val="Основной текст2"/>
    <w:basedOn w:val="a"/>
    <w:rsid w:val="00940199"/>
    <w:pPr>
      <w:widowControl w:val="0"/>
      <w:shd w:val="clear" w:color="auto" w:fill="FFFFFF"/>
      <w:suppressAutoHyphens/>
      <w:spacing w:after="60" w:line="240" w:lineRule="auto"/>
    </w:pPr>
    <w:rPr>
      <w:rFonts w:ascii="Calibri" w:eastAsia="Calibri" w:hAnsi="Calibri" w:cs="Calibri"/>
      <w:spacing w:val="2"/>
      <w:sz w:val="25"/>
      <w:szCs w:val="25"/>
      <w:shd w:val="clear" w:color="auto" w:fill="FFFFFF"/>
      <w:lang w:eastAsia="zh-CN"/>
    </w:rPr>
  </w:style>
  <w:style w:type="paragraph" w:customStyle="1" w:styleId="afff8">
    <w:name w:val="Вміст таблиці"/>
    <w:basedOn w:val="a"/>
    <w:qFormat/>
    <w:rsid w:val="00940199"/>
    <w:pPr>
      <w:suppressLineNumbers/>
      <w:suppressAutoHyphens/>
      <w:spacing w:after="200" w:line="276" w:lineRule="auto"/>
    </w:pPr>
    <w:rPr>
      <w:rFonts w:ascii="Calibri" w:eastAsia="Calibri" w:hAnsi="Calibri" w:cs="Calibri"/>
      <w:lang w:eastAsia="zh-CN"/>
    </w:rPr>
  </w:style>
  <w:style w:type="paragraph" w:customStyle="1" w:styleId="afff9">
    <w:name w:val="Заголовок таблиці"/>
    <w:basedOn w:val="afff8"/>
    <w:rsid w:val="00940199"/>
    <w:pPr>
      <w:jc w:val="center"/>
    </w:pPr>
    <w:rPr>
      <w:b/>
      <w:bCs/>
    </w:rPr>
  </w:style>
  <w:style w:type="paragraph" w:customStyle="1" w:styleId="215">
    <w:name w:val="Основной текст (2)1"/>
    <w:basedOn w:val="a"/>
    <w:qFormat/>
    <w:rsid w:val="00940199"/>
    <w:pPr>
      <w:widowControl w:val="0"/>
      <w:shd w:val="clear" w:color="auto" w:fill="FFFFFF"/>
      <w:suppressAutoHyphens/>
      <w:spacing w:before="840" w:after="0" w:line="240" w:lineRule="atLeast"/>
      <w:jc w:val="right"/>
    </w:pPr>
    <w:rPr>
      <w:rFonts w:ascii="Calibri" w:eastAsia="Calibri" w:hAnsi="Calibri" w:cs="Calibri"/>
      <w:sz w:val="28"/>
      <w:szCs w:val="28"/>
      <w:lang w:eastAsia="uk-UA"/>
    </w:rPr>
  </w:style>
  <w:style w:type="paragraph" w:customStyle="1" w:styleId="cef1edeee2ede8e9f2e5eaf1f2">
    <w:name w:val="Оceсf1нedоeeвe2нedиe8йe9 тf2еe5кeaсf1тf2"/>
    <w:basedOn w:val="a"/>
    <w:rsid w:val="00940199"/>
    <w:pPr>
      <w:widowControl w:val="0"/>
      <w:shd w:val="clear" w:color="auto" w:fill="FFFFFF"/>
      <w:suppressAutoHyphens/>
      <w:spacing w:after="60" w:line="240" w:lineRule="atLeast"/>
    </w:pPr>
    <w:rPr>
      <w:rFonts w:ascii="Times New Roman" w:eastAsia="Times New Roman" w:hAnsi="Times New Roman" w:cs="Times New Roman"/>
      <w:sz w:val="27"/>
      <w:szCs w:val="27"/>
      <w:lang w:eastAsia="zh-CN"/>
    </w:rPr>
  </w:style>
  <w:style w:type="paragraph" w:customStyle="1" w:styleId="3f3f3f3f3f3f3f3f3f3f3f3f3f21">
    <w:name w:val="О3fс3fн3fо3fв3fн3fо3fй3f т3fе3fк3fс3fт3f (2)1"/>
    <w:basedOn w:val="a"/>
    <w:rsid w:val="00940199"/>
    <w:pPr>
      <w:widowControl w:val="0"/>
      <w:shd w:val="clear" w:color="auto" w:fill="FFFFFF"/>
      <w:suppressAutoHyphens/>
      <w:spacing w:before="840" w:after="0" w:line="240" w:lineRule="atLeast"/>
      <w:jc w:val="right"/>
    </w:pPr>
    <w:rPr>
      <w:rFonts w:ascii="Calibri" w:eastAsia="Times New Roman" w:hAnsi="Calibri" w:cs="Calibri"/>
      <w:sz w:val="28"/>
      <w:szCs w:val="28"/>
      <w:lang w:eastAsia="ru-RU"/>
    </w:rPr>
  </w:style>
  <w:style w:type="paragraph" w:customStyle="1" w:styleId="3f3f3f3f3f3f3f3f3f3f3f3f3f">
    <w:name w:val="О3fс3fн3fо3fв3fн3fо3fй3f т3fе3fк3fс3fт3f"/>
    <w:basedOn w:val="a"/>
    <w:uiPriority w:val="99"/>
    <w:rsid w:val="00940199"/>
    <w:pPr>
      <w:widowControl w:val="0"/>
      <w:shd w:val="clear" w:color="auto" w:fill="FFFFFF"/>
      <w:suppressAutoHyphens/>
      <w:spacing w:after="60" w:line="240" w:lineRule="atLeast"/>
    </w:pPr>
    <w:rPr>
      <w:rFonts w:ascii="Times New Roman" w:eastAsia="Times New Roman" w:hAnsi="Times New Roman" w:cs="Times New Roman"/>
      <w:sz w:val="27"/>
      <w:szCs w:val="27"/>
      <w:lang w:eastAsia="zh-CN"/>
    </w:rPr>
  </w:style>
  <w:style w:type="paragraph" w:customStyle="1" w:styleId="cef1edeee2edeee9f2e5eaf1f221">
    <w:name w:val="Оceсf1нedоeeвe2нedоeeйe9 тf2еe5кeaсf1тf2 (2)1"/>
    <w:basedOn w:val="a"/>
    <w:rsid w:val="00940199"/>
    <w:pPr>
      <w:widowControl w:val="0"/>
      <w:shd w:val="clear" w:color="auto" w:fill="FFFFFF"/>
      <w:suppressAutoHyphens/>
      <w:spacing w:before="840" w:after="0" w:line="240" w:lineRule="atLeast"/>
      <w:jc w:val="right"/>
    </w:pPr>
    <w:rPr>
      <w:rFonts w:ascii="Calibri" w:eastAsia="Times New Roman" w:hAnsi="Calibri" w:cs="Calibri"/>
      <w:sz w:val="28"/>
      <w:szCs w:val="28"/>
      <w:lang w:eastAsia="uk-UA"/>
    </w:rPr>
  </w:style>
  <w:style w:type="paragraph" w:customStyle="1" w:styleId="3f3f3f3f3f3f3f">
    <w:name w:val="О3fб3fы3fч3fн3fы3fй3f"/>
    <w:uiPriority w:val="99"/>
    <w:rsid w:val="00940199"/>
    <w:pPr>
      <w:widowControl w:val="0"/>
      <w:suppressAutoHyphens/>
      <w:spacing w:after="0" w:line="240" w:lineRule="auto"/>
      <w:textAlignment w:val="baseline"/>
    </w:pPr>
    <w:rPr>
      <w:rFonts w:ascii="Times New Roman" w:eastAsia="Times New Roman" w:hAnsi="Times New Roman" w:cs="Times New Roman"/>
      <w:kern w:val="2"/>
      <w:sz w:val="24"/>
      <w:szCs w:val="24"/>
      <w:lang w:val="uk-UA" w:eastAsia="zh-CN" w:bidi="hi-IN"/>
    </w:rPr>
  </w:style>
  <w:style w:type="paragraph" w:customStyle="1" w:styleId="3f3f3f3f3f3f3f1">
    <w:name w:val="О3fб3fы3fч3fн3fы3fй3f1"/>
    <w:uiPriority w:val="99"/>
    <w:rsid w:val="00940199"/>
    <w:pPr>
      <w:suppressLineNumbers/>
      <w:suppressAutoHyphens/>
      <w:spacing w:after="0" w:line="240" w:lineRule="auto"/>
    </w:pPr>
    <w:rPr>
      <w:rFonts w:ascii="Times New Roman" w:eastAsia="Times New Roman" w:hAnsi="Times New Roman" w:cs="Times New Roman"/>
      <w:kern w:val="2"/>
      <w:sz w:val="20"/>
      <w:szCs w:val="20"/>
      <w:lang w:val="uk-UA" w:eastAsia="uk-UA"/>
    </w:rPr>
  </w:style>
  <w:style w:type="paragraph" w:customStyle="1" w:styleId="3f3f3f3f3f3f3f3f3f3f3f3f3f0">
    <w:name w:val="О3fс3fн3fо3fв3fн3fи3fй3f т3fе3fк3fс3fт3f"/>
    <w:basedOn w:val="a"/>
    <w:rsid w:val="00940199"/>
    <w:pPr>
      <w:widowControl w:val="0"/>
      <w:suppressAutoHyphens/>
      <w:spacing w:after="140" w:line="288" w:lineRule="auto"/>
      <w:textAlignment w:val="baseline"/>
    </w:pPr>
    <w:rPr>
      <w:rFonts w:ascii="Liberation Serif" w:eastAsia="Times New Roman" w:hAnsi="Liberation Serif" w:cs="Liberation Serif"/>
      <w:kern w:val="2"/>
      <w:sz w:val="24"/>
      <w:szCs w:val="24"/>
      <w:lang w:eastAsia="zh-CN" w:bidi="hi-IN"/>
    </w:rPr>
  </w:style>
  <w:style w:type="paragraph" w:customStyle="1" w:styleId="4O4rz444421">
    <w:name w:val="О4Oс4・н~?о?вr?н~?о?йz ?т・4е?4к?4с4・т2)1"/>
    <w:basedOn w:val="a"/>
    <w:uiPriority w:val="99"/>
    <w:rsid w:val="00940199"/>
    <w:pPr>
      <w:widowControl w:val="0"/>
      <w:shd w:val="clear" w:color="auto" w:fill="FFFFFF"/>
      <w:suppressAutoHyphens/>
      <w:spacing w:before="840" w:after="0" w:line="240" w:lineRule="atLeast"/>
      <w:jc w:val="right"/>
    </w:pPr>
    <w:rPr>
      <w:rFonts w:ascii="Liberation Serif" w:eastAsia="Times New Roman" w:hAnsi="Liberation Serif" w:cs="Liberation Serif"/>
      <w:kern w:val="2"/>
      <w:sz w:val="28"/>
      <w:szCs w:val="28"/>
      <w:lang w:eastAsia="uk-UA" w:bidi="hi-IN"/>
    </w:rPr>
  </w:style>
  <w:style w:type="paragraph" w:customStyle="1" w:styleId="4O4ryz4444">
    <w:name w:val="О4Oс4・н~?о?вr?н~?иy?йz ?т・4е?4к?4с4・"/>
    <w:basedOn w:val="a"/>
    <w:uiPriority w:val="99"/>
    <w:rsid w:val="00940199"/>
    <w:pPr>
      <w:widowControl w:val="0"/>
      <w:suppressAutoHyphens/>
      <w:spacing w:after="140" w:line="288" w:lineRule="auto"/>
    </w:pPr>
    <w:rPr>
      <w:rFonts w:ascii="Liberation Serif" w:eastAsia="Times New Roman" w:hAnsi="Liberation Serif" w:cs="Liberation Serif"/>
      <w:kern w:val="2"/>
      <w:sz w:val="24"/>
      <w:szCs w:val="24"/>
      <w:lang w:eastAsia="zh-CN" w:bidi="hi-IN"/>
    </w:rPr>
  </w:style>
  <w:style w:type="paragraph" w:customStyle="1" w:styleId="3f3f3f3f3f3f3f3f3f3f3f3f3f3f3f3f3f3f3f3f3f3f3f3f3f3f">
    <w:name w:val="О3f3fс3f3fн3f3fо3f3fв3f3fн3f3fо3f3fй3f3f т3f3fе3f3fк3f3fс3f3fт3f3f"/>
    <w:basedOn w:val="a"/>
    <w:uiPriority w:val="99"/>
    <w:rsid w:val="00940199"/>
    <w:pPr>
      <w:widowControl w:val="0"/>
      <w:suppressAutoHyphens/>
      <w:spacing w:after="60" w:line="240" w:lineRule="atLeast"/>
    </w:pPr>
    <w:rPr>
      <w:rFonts w:ascii="Times New Roman" w:eastAsia="Times New Roman" w:hAnsi="Times New Roman" w:cs="Times New Roman"/>
      <w:sz w:val="27"/>
      <w:szCs w:val="27"/>
      <w:lang w:eastAsia="zh-CN"/>
    </w:rPr>
  </w:style>
  <w:style w:type="paragraph" w:customStyle="1" w:styleId="afffa">
    <w:name w:val="a"/>
    <w:basedOn w:val="a"/>
    <w:rsid w:val="00940199"/>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afffb">
    <w:name w:val="ПОЛЕ_КОМУ"/>
    <w:basedOn w:val="a"/>
    <w:rsid w:val="00940199"/>
    <w:pPr>
      <w:widowControl w:val="0"/>
      <w:suppressLineNumbers/>
      <w:tabs>
        <w:tab w:val="left" w:pos="567"/>
      </w:tabs>
      <w:suppressAutoHyphens/>
      <w:spacing w:after="0" w:line="240" w:lineRule="auto"/>
      <w:ind w:left="5102"/>
      <w:jc w:val="both"/>
    </w:pPr>
    <w:rPr>
      <w:rFonts w:ascii="Times New Roman" w:eastAsia="Noto Sans CJK SC Regular" w:hAnsi="Times New Roman" w:cs="Times New Roman"/>
      <w:color w:val="000000"/>
      <w:sz w:val="28"/>
      <w:szCs w:val="20"/>
      <w:lang w:eastAsia="zh-CN" w:bidi="hi-IN"/>
    </w:rPr>
  </w:style>
  <w:style w:type="paragraph" w:customStyle="1" w:styleId="WW-">
    <w:name w:val="WW-Базовый"/>
    <w:rsid w:val="00940199"/>
    <w:pPr>
      <w:widowControl w:val="0"/>
      <w:suppressAutoHyphens/>
      <w:spacing w:after="200" w:line="276" w:lineRule="auto"/>
    </w:pPr>
    <w:rPr>
      <w:rFonts w:ascii="Times New Roman" w:eastAsia="Times New Roman" w:hAnsi="Times New Roman" w:cs="Times New Roman"/>
      <w:sz w:val="20"/>
      <w:szCs w:val="20"/>
      <w:lang w:eastAsia="zh-CN"/>
    </w:rPr>
  </w:style>
  <w:style w:type="character" w:customStyle="1" w:styleId="HTML0">
    <w:name w:val="Стандартный HTML Знак"/>
    <w:basedOn w:val="a1"/>
    <w:link w:val="HTML2"/>
    <w:uiPriority w:val="99"/>
    <w:rsid w:val="00055B33"/>
    <w:rPr>
      <w:rFonts w:ascii="Courier New" w:eastAsia="Times New Roman" w:hAnsi="Courier New" w:cs="Courier New"/>
      <w:sz w:val="20"/>
      <w:szCs w:val="20"/>
      <w:lang w:eastAsia="ru-RU"/>
    </w:rPr>
  </w:style>
  <w:style w:type="paragraph" w:styleId="HTML2">
    <w:name w:val="HTML Preformatted"/>
    <w:basedOn w:val="a"/>
    <w:link w:val="HTML0"/>
    <w:uiPriority w:val="99"/>
    <w:unhideWhenUsed/>
    <w:rsid w:val="0005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2b">
    <w:name w:val="Основной текст 2 Знак"/>
    <w:basedOn w:val="a1"/>
    <w:link w:val="2c"/>
    <w:rsid w:val="00055B33"/>
    <w:rPr>
      <w:rFonts w:ascii="Times New Roman" w:eastAsia="Times New Roman" w:hAnsi="Times New Roman" w:cs="Times New Roman"/>
      <w:lang w:val="uk-UA" w:eastAsia="ru-RU"/>
    </w:rPr>
  </w:style>
  <w:style w:type="paragraph" w:styleId="2c">
    <w:name w:val="Body Text 2"/>
    <w:basedOn w:val="a"/>
    <w:link w:val="2b"/>
    <w:unhideWhenUsed/>
    <w:rsid w:val="00055B33"/>
    <w:pPr>
      <w:overflowPunct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36">
    <w:name w:val="Основной текст 3 Знак"/>
    <w:basedOn w:val="a1"/>
    <w:link w:val="37"/>
    <w:rsid w:val="00055B33"/>
    <w:rPr>
      <w:rFonts w:ascii="Times New Roman" w:eastAsia="Times New Roman" w:hAnsi="Times New Roman" w:cs="Times New Roman"/>
      <w:sz w:val="16"/>
      <w:szCs w:val="16"/>
      <w:lang w:val="uk-UA" w:eastAsia="ru-RU"/>
    </w:rPr>
  </w:style>
  <w:style w:type="paragraph" w:styleId="37">
    <w:name w:val="Body Text 3"/>
    <w:basedOn w:val="a"/>
    <w:link w:val="36"/>
    <w:unhideWhenUsed/>
    <w:rsid w:val="00055B33"/>
    <w:pPr>
      <w:spacing w:after="120" w:line="240" w:lineRule="auto"/>
    </w:pPr>
    <w:rPr>
      <w:rFonts w:ascii="Times New Roman" w:eastAsia="Times New Roman" w:hAnsi="Times New Roman" w:cs="Times New Roman"/>
      <w:sz w:val="16"/>
      <w:szCs w:val="16"/>
      <w:lang w:eastAsia="ru-RU"/>
    </w:rPr>
  </w:style>
  <w:style w:type="character" w:customStyle="1" w:styleId="2d">
    <w:name w:val="Основной текст с отступом 2 Знак"/>
    <w:basedOn w:val="a1"/>
    <w:link w:val="2e"/>
    <w:rsid w:val="00055B33"/>
    <w:rPr>
      <w:rFonts w:ascii="Times New Roman" w:eastAsia="Times New Roman" w:hAnsi="Times New Roman" w:cs="Times New Roman"/>
      <w:sz w:val="28"/>
      <w:szCs w:val="20"/>
      <w:lang w:val="uk-UA" w:eastAsia="ru-RU"/>
    </w:rPr>
  </w:style>
  <w:style w:type="paragraph" w:styleId="2e">
    <w:name w:val="Body Text Indent 2"/>
    <w:basedOn w:val="a"/>
    <w:link w:val="2d"/>
    <w:unhideWhenUsed/>
    <w:rsid w:val="00055B3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c">
    <w:name w:val="Текст выноски Знак"/>
    <w:basedOn w:val="a1"/>
    <w:link w:val="afffd"/>
    <w:rsid w:val="00055B33"/>
    <w:rPr>
      <w:rFonts w:ascii="Tahoma" w:eastAsia="Times New Roman" w:hAnsi="Tahoma" w:cs="Tahoma"/>
      <w:sz w:val="16"/>
      <w:szCs w:val="16"/>
      <w:lang w:val="uk-UA" w:eastAsia="zh-CN"/>
    </w:rPr>
  </w:style>
  <w:style w:type="paragraph" w:styleId="afffd">
    <w:name w:val="Balloon Text"/>
    <w:basedOn w:val="a"/>
    <w:link w:val="afffc"/>
    <w:unhideWhenUsed/>
    <w:rsid w:val="00055B33"/>
    <w:pPr>
      <w:suppressAutoHyphens/>
      <w:spacing w:after="0" w:line="240" w:lineRule="auto"/>
    </w:pPr>
    <w:rPr>
      <w:rFonts w:ascii="Tahoma" w:eastAsia="Times New Roman" w:hAnsi="Tahoma" w:cs="Tahoma"/>
      <w:sz w:val="16"/>
      <w:szCs w:val="16"/>
      <w:lang w:eastAsia="zh-CN"/>
    </w:rPr>
  </w:style>
  <w:style w:type="paragraph" w:styleId="afffe">
    <w:name w:val="No Spacing"/>
    <w:link w:val="affff"/>
    <w:qFormat/>
    <w:rsid w:val="00055B33"/>
    <w:pPr>
      <w:suppressAutoHyphens/>
      <w:spacing w:after="0" w:line="240" w:lineRule="auto"/>
    </w:pPr>
    <w:rPr>
      <w:rFonts w:ascii="Calibri" w:eastAsia="Times New Roman" w:hAnsi="Calibri" w:cs="Calibri"/>
      <w:lang w:eastAsia="zh-CN"/>
    </w:rPr>
  </w:style>
  <w:style w:type="character" w:customStyle="1" w:styleId="affff">
    <w:name w:val="Без интервала Знак"/>
    <w:link w:val="afffe"/>
    <w:rsid w:val="00F05542"/>
    <w:rPr>
      <w:rFonts w:ascii="Calibri" w:eastAsia="Times New Roman" w:hAnsi="Calibri" w:cs="Calibri"/>
      <w:lang w:eastAsia="zh-CN"/>
    </w:rPr>
  </w:style>
  <w:style w:type="paragraph" w:customStyle="1" w:styleId="affff0">
    <w:name w:val="Название рисунка (таблиці)"/>
    <w:basedOn w:val="a"/>
    <w:rsid w:val="0098781A"/>
    <w:pPr>
      <w:widowControl w:val="0"/>
      <w:autoSpaceDE w:val="0"/>
      <w:autoSpaceDN w:val="0"/>
      <w:spacing w:after="0" w:line="360" w:lineRule="auto"/>
      <w:jc w:val="center"/>
    </w:pPr>
    <w:rPr>
      <w:rFonts w:ascii="Times New Roman" w:eastAsia="Times New Roman" w:hAnsi="Times New Roman" w:cs="Times New Roman"/>
      <w:b/>
      <w:bCs/>
      <w:sz w:val="28"/>
      <w:szCs w:val="28"/>
      <w:lang w:eastAsia="ru-RU"/>
    </w:rPr>
  </w:style>
  <w:style w:type="paragraph" w:customStyle="1" w:styleId="affff1">
    <w:name w:val="Нормальний текст"/>
    <w:basedOn w:val="a"/>
    <w:rsid w:val="00F74249"/>
    <w:pPr>
      <w:spacing w:before="120" w:after="0" w:line="240" w:lineRule="auto"/>
      <w:ind w:firstLine="567"/>
    </w:pPr>
    <w:rPr>
      <w:rFonts w:ascii="Antiqua" w:eastAsia="Times New Roman" w:hAnsi="Antiqua" w:cs="Times New Roman"/>
      <w:sz w:val="26"/>
      <w:szCs w:val="20"/>
      <w:lang w:eastAsia="ru-RU"/>
    </w:rPr>
  </w:style>
  <w:style w:type="paragraph" w:customStyle="1" w:styleId="130">
    <w:name w:val="Обычный + 13"/>
    <w:aliases w:val="5 пт"/>
    <w:basedOn w:val="a"/>
    <w:link w:val="131"/>
    <w:rsid w:val="00F74249"/>
    <w:pPr>
      <w:spacing w:after="0" w:line="240" w:lineRule="auto"/>
      <w:ind w:firstLine="600"/>
      <w:jc w:val="both"/>
    </w:pPr>
    <w:rPr>
      <w:rFonts w:ascii="Times New Roman" w:eastAsia="Times New Roman" w:hAnsi="Times New Roman" w:cs="Times New Roman"/>
      <w:sz w:val="28"/>
      <w:szCs w:val="28"/>
      <w:lang w:eastAsia="ru-RU"/>
    </w:rPr>
  </w:style>
  <w:style w:type="character" w:customStyle="1" w:styleId="131">
    <w:name w:val="Обычный + 13 Знак"/>
    <w:aliases w:val="5 пт Знак"/>
    <w:link w:val="130"/>
    <w:rsid w:val="00F74249"/>
    <w:rPr>
      <w:rFonts w:ascii="Times New Roman" w:eastAsia="Times New Roman" w:hAnsi="Times New Roman" w:cs="Times New Roman"/>
      <w:sz w:val="28"/>
      <w:szCs w:val="28"/>
      <w:lang w:val="uk-UA" w:eastAsia="ru-RU"/>
    </w:rPr>
  </w:style>
  <w:style w:type="character" w:styleId="affff2">
    <w:name w:val="page number"/>
    <w:rsid w:val="00070F3C"/>
    <w:rPr>
      <w:rFonts w:cs="Times New Roman"/>
    </w:rPr>
  </w:style>
  <w:style w:type="paragraph" w:styleId="38">
    <w:name w:val="Body Text Indent 3"/>
    <w:basedOn w:val="a"/>
    <w:link w:val="39"/>
    <w:rsid w:val="00070F3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1"/>
    <w:link w:val="38"/>
    <w:rsid w:val="00070F3C"/>
    <w:rPr>
      <w:rFonts w:ascii="Times New Roman" w:eastAsia="Times New Roman" w:hAnsi="Times New Roman" w:cs="Times New Roman"/>
      <w:sz w:val="16"/>
      <w:szCs w:val="16"/>
      <w:lang w:val="uk-UA" w:eastAsia="ru-RU"/>
    </w:rPr>
  </w:style>
  <w:style w:type="paragraph" w:customStyle="1" w:styleId="HeadingBase">
    <w:name w:val="Heading Base"/>
    <w:basedOn w:val="a"/>
    <w:next w:val="a"/>
    <w:rsid w:val="00070F3C"/>
    <w:pPr>
      <w:keepNext/>
      <w:keepLines/>
      <w:spacing w:before="240" w:after="60" w:line="240" w:lineRule="auto"/>
      <w:jc w:val="center"/>
    </w:pPr>
    <w:rPr>
      <w:rFonts w:ascii="Arial" w:eastAsia="Times New Roman" w:hAnsi="Arial" w:cs="Arial"/>
      <w:b/>
      <w:bCs/>
      <w:sz w:val="20"/>
      <w:szCs w:val="20"/>
      <w:lang w:val="en-GB" w:eastAsia="ru-RU"/>
    </w:rPr>
  </w:style>
  <w:style w:type="paragraph" w:styleId="affff3">
    <w:name w:val="Block Text"/>
    <w:basedOn w:val="a"/>
    <w:rsid w:val="00070F3C"/>
    <w:pPr>
      <w:widowControl w:val="0"/>
      <w:autoSpaceDE w:val="0"/>
      <w:autoSpaceDN w:val="0"/>
      <w:adjustRightInd w:val="0"/>
      <w:spacing w:before="520" w:after="0" w:line="260" w:lineRule="auto"/>
      <w:ind w:left="360" w:right="400" w:hanging="360"/>
      <w:jc w:val="both"/>
    </w:pPr>
    <w:rPr>
      <w:rFonts w:ascii="Times New Roman" w:eastAsia="Times New Roman" w:hAnsi="Times New Roman" w:cs="Times New Roman"/>
      <w:sz w:val="28"/>
      <w:szCs w:val="24"/>
      <w:lang w:eastAsia="ru-RU"/>
    </w:rPr>
  </w:style>
  <w:style w:type="paragraph" w:customStyle="1" w:styleId="Normal">
    <w:name w:val="Normal Знак"/>
    <w:rsid w:val="00070F3C"/>
    <w:pPr>
      <w:spacing w:before="100" w:after="100" w:line="240" w:lineRule="auto"/>
    </w:pPr>
    <w:rPr>
      <w:rFonts w:ascii="Times New Roman" w:eastAsia="Times New Roman" w:hAnsi="Times New Roman" w:cs="Times New Roman"/>
      <w:sz w:val="20"/>
      <w:szCs w:val="20"/>
      <w:lang w:val="uk-UA" w:eastAsia="ru-RU"/>
    </w:rPr>
  </w:style>
  <w:style w:type="paragraph" w:customStyle="1" w:styleId="2f">
    <w:name w:val="Знак2"/>
    <w:basedOn w:val="a"/>
    <w:rsid w:val="00070F3C"/>
    <w:pPr>
      <w:spacing w:after="0" w:line="240" w:lineRule="auto"/>
    </w:pPr>
    <w:rPr>
      <w:rFonts w:ascii="Verdana" w:eastAsia="Times New Roman" w:hAnsi="Verdana" w:cs="Verdana"/>
      <w:sz w:val="20"/>
      <w:szCs w:val="20"/>
      <w:lang w:val="en-US"/>
    </w:rPr>
  </w:style>
  <w:style w:type="paragraph" w:customStyle="1" w:styleId="affff4">
    <w:name w:val="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affff5">
    <w:name w:val="Знак Знак Знак Знак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7">
    <w:name w:val="Знак1"/>
    <w:basedOn w:val="a"/>
    <w:rsid w:val="00070F3C"/>
    <w:pPr>
      <w:spacing w:after="0" w:line="240" w:lineRule="auto"/>
    </w:pPr>
    <w:rPr>
      <w:rFonts w:ascii="Verdana" w:eastAsia="Times New Roman" w:hAnsi="Verdana" w:cs="Verdana"/>
      <w:sz w:val="20"/>
      <w:szCs w:val="20"/>
      <w:lang w:val="en-US"/>
    </w:rPr>
  </w:style>
  <w:style w:type="paragraph" w:customStyle="1" w:styleId="1ff8">
    <w:name w:val="Знак1 Знак Знак"/>
    <w:basedOn w:val="a"/>
    <w:rsid w:val="00070F3C"/>
    <w:pPr>
      <w:spacing w:after="0" w:line="240" w:lineRule="auto"/>
    </w:pPr>
    <w:rPr>
      <w:rFonts w:ascii="Verdana" w:eastAsia="Times New Roman" w:hAnsi="Verdana" w:cs="Verdana"/>
      <w:sz w:val="20"/>
      <w:szCs w:val="20"/>
      <w:lang w:val="en-US"/>
    </w:rPr>
  </w:style>
  <w:style w:type="character" w:customStyle="1" w:styleId="Normal1">
    <w:name w:val="Normal Знак1"/>
    <w:link w:val="100"/>
    <w:locked/>
    <w:rsid w:val="00070F3C"/>
    <w:rPr>
      <w:snapToGrid w:val="0"/>
      <w:sz w:val="24"/>
      <w:lang w:val="uk-UA" w:eastAsia="ru-RU"/>
    </w:rPr>
  </w:style>
  <w:style w:type="paragraph" w:customStyle="1" w:styleId="100">
    <w:name w:val="Обычный10"/>
    <w:link w:val="Normal1"/>
    <w:rsid w:val="007B4964"/>
    <w:pPr>
      <w:spacing w:before="100" w:after="100" w:line="240" w:lineRule="auto"/>
    </w:pPr>
    <w:rPr>
      <w:snapToGrid w:val="0"/>
      <w:sz w:val="24"/>
      <w:lang w:val="uk-UA" w:eastAsia="ru-RU"/>
    </w:rPr>
  </w:style>
  <w:style w:type="paragraph" w:customStyle="1" w:styleId="affff6">
    <w:name w:val="Знак Знак"/>
    <w:basedOn w:val="a"/>
    <w:rsid w:val="00070F3C"/>
    <w:pPr>
      <w:spacing w:after="0" w:line="240" w:lineRule="auto"/>
    </w:pPr>
    <w:rPr>
      <w:rFonts w:ascii="Verdana" w:eastAsia="Times New Roman" w:hAnsi="Verdana" w:cs="Verdana"/>
      <w:sz w:val="20"/>
      <w:szCs w:val="20"/>
      <w:lang w:val="en-US"/>
    </w:rPr>
  </w:style>
  <w:style w:type="paragraph" w:customStyle="1" w:styleId="affff7">
    <w:name w:val="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9">
    <w:name w:val="Знак1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a">
    <w:name w:val="Знак Знак1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b">
    <w:name w:val="Знак1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affff8">
    <w:name w:val="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3a">
    <w:name w:val="Знак3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affff9">
    <w:name w:val="Знак"/>
    <w:basedOn w:val="a"/>
    <w:rsid w:val="00070F3C"/>
    <w:pPr>
      <w:spacing w:after="0" w:line="240" w:lineRule="auto"/>
    </w:pPr>
    <w:rPr>
      <w:rFonts w:ascii="Verdana" w:eastAsia="Times New Roman" w:hAnsi="Verdana" w:cs="Verdana"/>
      <w:sz w:val="20"/>
      <w:szCs w:val="20"/>
      <w:lang w:val="en-US"/>
    </w:rPr>
  </w:style>
  <w:style w:type="paragraph" w:customStyle="1" w:styleId="44">
    <w:name w:val="Знак4"/>
    <w:basedOn w:val="a"/>
    <w:rsid w:val="00070F3C"/>
    <w:pPr>
      <w:spacing w:after="0" w:line="240" w:lineRule="auto"/>
    </w:pPr>
    <w:rPr>
      <w:rFonts w:ascii="Verdana" w:eastAsia="Times New Roman" w:hAnsi="Verdana" w:cs="Verdana"/>
      <w:sz w:val="20"/>
      <w:szCs w:val="20"/>
      <w:lang w:val="en-US"/>
    </w:rPr>
  </w:style>
  <w:style w:type="paragraph" w:customStyle="1" w:styleId="affffa">
    <w:basedOn w:val="a"/>
    <w:next w:val="affffb"/>
    <w:link w:val="affffc"/>
    <w:uiPriority w:val="99"/>
    <w:rsid w:val="00070F3C"/>
    <w:pPr>
      <w:spacing w:before="100" w:after="100" w:line="240" w:lineRule="auto"/>
    </w:pPr>
    <w:rPr>
      <w:rFonts w:ascii="Times New Roman" w:eastAsia="Times New Roman" w:hAnsi="Times New Roman" w:cs="Times New Roman"/>
      <w:sz w:val="24"/>
      <w:szCs w:val="20"/>
      <w:lang w:eastAsia="ru-RU"/>
    </w:rPr>
  </w:style>
  <w:style w:type="paragraph" w:styleId="affffb">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
    <w:basedOn w:val="a"/>
    <w:link w:val="affffd"/>
    <w:unhideWhenUsed/>
    <w:qFormat/>
    <w:rsid w:val="00070F3C"/>
    <w:rPr>
      <w:rFonts w:ascii="Times New Roman" w:hAnsi="Times New Roman" w:cs="Times New Roman"/>
      <w:sz w:val="24"/>
      <w:szCs w:val="24"/>
    </w:rPr>
  </w:style>
  <w:style w:type="character" w:customStyle="1" w:styleId="affffd">
    <w:name w:val="Обычный (Интернет)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ffffb"/>
    <w:uiPriority w:val="99"/>
    <w:locked/>
    <w:rsid w:val="00A801A4"/>
    <w:rPr>
      <w:rFonts w:ascii="Times New Roman" w:hAnsi="Times New Roman" w:cs="Times New Roman"/>
      <w:sz w:val="24"/>
      <w:szCs w:val="24"/>
      <w:lang w:val="uk-UA"/>
    </w:rPr>
  </w:style>
  <w:style w:type="character" w:customStyle="1" w:styleId="affffc">
    <w:name w:val="Обычный (веб) Знак"/>
    <w:link w:val="affffa"/>
    <w:locked/>
    <w:rsid w:val="00070F3C"/>
    <w:rPr>
      <w:sz w:val="24"/>
      <w:lang w:val="x-none" w:eastAsia="ru-RU"/>
    </w:rPr>
  </w:style>
  <w:style w:type="paragraph" w:customStyle="1" w:styleId="1ffc">
    <w:name w:val="Знак Знак Знак Знак Знак1 Знак Знак Знак Знак"/>
    <w:basedOn w:val="a"/>
    <w:rsid w:val="00070F3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1 Знак Знак Знак1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110">
    <w:name w:val="Знак1 Знак Знак Знак1 Знак Знак Знак1"/>
    <w:basedOn w:val="a"/>
    <w:rsid w:val="00070F3C"/>
    <w:pPr>
      <w:spacing w:after="0" w:line="240" w:lineRule="auto"/>
    </w:pPr>
    <w:rPr>
      <w:rFonts w:ascii="Verdana" w:eastAsia="Times New Roman" w:hAnsi="Verdana" w:cs="Verdana"/>
      <w:sz w:val="20"/>
      <w:szCs w:val="20"/>
      <w:lang w:val="en-US"/>
    </w:rPr>
  </w:style>
  <w:style w:type="paragraph" w:customStyle="1" w:styleId="45">
    <w:name w:val="заголовок 4"/>
    <w:basedOn w:val="a"/>
    <w:next w:val="a"/>
    <w:rsid w:val="00070F3C"/>
    <w:pPr>
      <w:keepNext/>
      <w:autoSpaceDE w:val="0"/>
      <w:autoSpaceDN w:val="0"/>
      <w:spacing w:after="0" w:line="240" w:lineRule="auto"/>
      <w:jc w:val="both"/>
    </w:pPr>
    <w:rPr>
      <w:rFonts w:ascii="Times New Roman" w:eastAsia="Times New Roman" w:hAnsi="Times New Roman" w:cs="Times New Roman"/>
      <w:b/>
      <w:bCs/>
      <w:color w:val="000000"/>
      <w:sz w:val="28"/>
      <w:szCs w:val="28"/>
      <w:lang w:eastAsia="ru-RU"/>
    </w:rPr>
  </w:style>
  <w:style w:type="paragraph" w:customStyle="1" w:styleId="1ffd">
    <w:name w:val="1"/>
    <w:basedOn w:val="a"/>
    <w:rsid w:val="00070F3C"/>
    <w:pPr>
      <w:spacing w:after="0" w:line="240" w:lineRule="auto"/>
    </w:pPr>
    <w:rPr>
      <w:rFonts w:ascii="Verdana" w:eastAsia="Times New Roman" w:hAnsi="Verdana" w:cs="Verdana"/>
      <w:sz w:val="20"/>
      <w:szCs w:val="20"/>
      <w:lang w:val="en-US"/>
    </w:rPr>
  </w:style>
  <w:style w:type="paragraph" w:customStyle="1" w:styleId="1ffe">
    <w:name w:val="Знак Знак Знак Знак1"/>
    <w:basedOn w:val="a"/>
    <w:rsid w:val="00070F3C"/>
    <w:pPr>
      <w:spacing w:after="0" w:line="240" w:lineRule="auto"/>
    </w:pPr>
    <w:rPr>
      <w:rFonts w:ascii="Verdana" w:eastAsia="Times New Roman" w:hAnsi="Verdana" w:cs="Verdana"/>
      <w:sz w:val="20"/>
      <w:szCs w:val="20"/>
      <w:lang w:val="en-US"/>
    </w:rPr>
  </w:style>
  <w:style w:type="paragraph" w:customStyle="1" w:styleId="3b">
    <w:name w:val="Знак3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3c">
    <w:name w:val="Знак3"/>
    <w:basedOn w:val="a"/>
    <w:rsid w:val="00070F3C"/>
    <w:pPr>
      <w:spacing w:after="0" w:line="240" w:lineRule="auto"/>
    </w:pPr>
    <w:rPr>
      <w:rFonts w:ascii="Verdana" w:eastAsia="Times New Roman" w:hAnsi="Verdana" w:cs="Verdana"/>
      <w:sz w:val="20"/>
      <w:szCs w:val="20"/>
      <w:lang w:val="en-US"/>
    </w:rPr>
  </w:style>
  <w:style w:type="paragraph" w:customStyle="1" w:styleId="affffe">
    <w:name w:val="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afffff">
    <w:name w:val="Знак Знак Знак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
    <w:name w:val="Знак Знак Знак Знак Знак Знак1"/>
    <w:basedOn w:val="a"/>
    <w:rsid w:val="00070F3C"/>
    <w:pPr>
      <w:spacing w:after="0" w:line="240" w:lineRule="auto"/>
    </w:pPr>
    <w:rPr>
      <w:rFonts w:ascii="Verdana" w:eastAsia="Times New Roman" w:hAnsi="Verdana" w:cs="Verdana"/>
      <w:sz w:val="20"/>
      <w:szCs w:val="20"/>
      <w:lang w:val="en-US"/>
    </w:rPr>
  </w:style>
  <w:style w:type="paragraph" w:customStyle="1" w:styleId="114">
    <w:name w:val="Знак1 Знак Знак Знак1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15">
    <w:name w:val="Знак1 Знак Знак Знак1 Знак Знак Знак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0">
    <w:name w:val="Знак Знак Знак Знак Знак1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1">
    <w:name w:val="Знак Знак Знак Знак Знак Знак Знак Знак Знак Знак Знак Знак1"/>
    <w:basedOn w:val="a"/>
    <w:rsid w:val="00070F3C"/>
    <w:pPr>
      <w:spacing w:after="0" w:line="240" w:lineRule="auto"/>
    </w:pPr>
    <w:rPr>
      <w:rFonts w:ascii="Verdana" w:eastAsia="Times New Roman" w:hAnsi="Verdana" w:cs="Verdana"/>
      <w:sz w:val="20"/>
      <w:szCs w:val="20"/>
      <w:lang w:val="en-US"/>
    </w:rPr>
  </w:style>
  <w:style w:type="paragraph" w:customStyle="1" w:styleId="1fff2">
    <w:name w:val="Знак1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2f0">
    <w:name w:val="Знак Знак Знак Знак Знак Знак2"/>
    <w:basedOn w:val="a"/>
    <w:rsid w:val="00070F3C"/>
    <w:pPr>
      <w:spacing w:after="0" w:line="240" w:lineRule="auto"/>
    </w:pPr>
    <w:rPr>
      <w:rFonts w:ascii="Verdana" w:eastAsia="Times New Roman" w:hAnsi="Verdana" w:cs="Verdana"/>
      <w:sz w:val="20"/>
      <w:szCs w:val="20"/>
      <w:lang w:val="en-US"/>
    </w:rPr>
  </w:style>
  <w:style w:type="paragraph" w:customStyle="1" w:styleId="2f1">
    <w:name w:val="Знак2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16">
    <w:name w:val="Знак11"/>
    <w:basedOn w:val="a"/>
    <w:rsid w:val="00070F3C"/>
    <w:pPr>
      <w:spacing w:after="0" w:line="240" w:lineRule="auto"/>
    </w:pPr>
    <w:rPr>
      <w:rFonts w:ascii="Verdana" w:eastAsia="SimSun" w:hAnsi="Verdana" w:cs="Verdana"/>
      <w:sz w:val="20"/>
      <w:szCs w:val="20"/>
      <w:lang w:val="en-US"/>
    </w:rPr>
  </w:style>
  <w:style w:type="paragraph" w:customStyle="1" w:styleId="afffff0">
    <w:name w:val="Стиль"/>
    <w:rsid w:val="00070F3C"/>
    <w:pPr>
      <w:spacing w:after="0" w:line="240" w:lineRule="auto"/>
    </w:pPr>
    <w:rPr>
      <w:rFonts w:ascii="Times New Roman" w:eastAsia="Times New Roman" w:hAnsi="Times New Roman" w:cs="Times New Roman"/>
      <w:sz w:val="20"/>
      <w:szCs w:val="20"/>
      <w:lang w:val="uk-UA" w:eastAsia="ru-RU"/>
    </w:rPr>
  </w:style>
  <w:style w:type="character" w:customStyle="1" w:styleId="Normal0">
    <w:name w:val="Normal Знак Знак"/>
    <w:rsid w:val="00070F3C"/>
    <w:rPr>
      <w:lang w:val="uk-UA" w:eastAsia="ru-RU"/>
    </w:rPr>
  </w:style>
  <w:style w:type="character" w:customStyle="1" w:styleId="afffff1">
    <w:name w:val="Основной шрифт"/>
    <w:rsid w:val="00070F3C"/>
  </w:style>
  <w:style w:type="paragraph" w:customStyle="1" w:styleId="1fff3">
    <w:name w:val="Знак Знак Знак1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4">
    <w:name w:val="Знак Знак Знак1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17">
    <w:name w:val="Знак1 Знак Знак Знак1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5">
    <w:name w:val="Знак Знак Знак1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2f2">
    <w:name w:val="Знак Знак Знак Знак Знак2"/>
    <w:basedOn w:val="a"/>
    <w:rsid w:val="00070F3C"/>
    <w:pPr>
      <w:spacing w:after="0" w:line="240" w:lineRule="auto"/>
    </w:pPr>
    <w:rPr>
      <w:rFonts w:ascii="Verdana" w:eastAsia="Times New Roman" w:hAnsi="Verdana" w:cs="Verdana"/>
      <w:sz w:val="20"/>
      <w:szCs w:val="20"/>
      <w:lang w:val="en-US"/>
    </w:rPr>
  </w:style>
  <w:style w:type="paragraph" w:customStyle="1" w:styleId="1fff6">
    <w:name w:val="Знак Знак Знак Знак Знак Знак1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7">
    <w:name w:val="Знак Знак Знак Знак Знак Знак1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8">
    <w:name w:val="Знак Знак Знак Знак Знак1"/>
    <w:basedOn w:val="a"/>
    <w:rsid w:val="00070F3C"/>
    <w:pPr>
      <w:spacing w:after="0" w:line="240" w:lineRule="auto"/>
    </w:pPr>
    <w:rPr>
      <w:rFonts w:ascii="Verdana" w:eastAsia="Times New Roman" w:hAnsi="Verdana" w:cs="Verdana"/>
      <w:sz w:val="20"/>
      <w:szCs w:val="20"/>
      <w:lang w:val="en-US"/>
    </w:rPr>
  </w:style>
  <w:style w:type="paragraph" w:customStyle="1" w:styleId="1fff9">
    <w:name w:val="Знак Знак Знак Знак Знак Знак1 Знак Знак"/>
    <w:basedOn w:val="a"/>
    <w:rsid w:val="00070F3C"/>
    <w:pPr>
      <w:spacing w:after="0" w:line="240" w:lineRule="auto"/>
    </w:pPr>
    <w:rPr>
      <w:rFonts w:ascii="Verdana" w:eastAsia="Times New Roman" w:hAnsi="Verdana" w:cs="Verdana"/>
      <w:sz w:val="20"/>
      <w:szCs w:val="20"/>
      <w:lang w:val="en-US"/>
    </w:rPr>
  </w:style>
  <w:style w:type="paragraph" w:customStyle="1" w:styleId="216">
    <w:name w:val="Знак2 Знак Знак Знак1"/>
    <w:basedOn w:val="a"/>
    <w:rsid w:val="00070F3C"/>
    <w:pPr>
      <w:spacing w:after="0" w:line="240" w:lineRule="auto"/>
    </w:pPr>
    <w:rPr>
      <w:rFonts w:ascii="Verdana" w:eastAsia="Times New Roman" w:hAnsi="Verdana" w:cs="Verdana"/>
      <w:sz w:val="20"/>
      <w:szCs w:val="20"/>
      <w:lang w:val="en-US"/>
    </w:rPr>
  </w:style>
  <w:style w:type="paragraph" w:customStyle="1" w:styleId="BodyText22">
    <w:name w:val="Body Text 22"/>
    <w:basedOn w:val="a"/>
    <w:rsid w:val="00070F3C"/>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afffff2">
    <w:name w:val="???????"/>
    <w:rsid w:val="00070F3C"/>
    <w:pPr>
      <w:widowControl w:val="0"/>
      <w:spacing w:after="0" w:line="240" w:lineRule="auto"/>
    </w:pPr>
    <w:rPr>
      <w:rFonts w:ascii="Times New Roman CYR" w:eastAsia="Times New Roman" w:hAnsi="Times New Roman CYR" w:cs="Times New Roman"/>
      <w:sz w:val="20"/>
      <w:szCs w:val="20"/>
      <w:lang w:eastAsia="ru-RU"/>
    </w:rPr>
  </w:style>
  <w:style w:type="paragraph" w:customStyle="1" w:styleId="1fffa">
    <w:name w:val="Знак Знак1 Знак"/>
    <w:basedOn w:val="a"/>
    <w:rsid w:val="00070F3C"/>
    <w:pPr>
      <w:spacing w:after="0" w:line="240" w:lineRule="auto"/>
    </w:pPr>
    <w:rPr>
      <w:rFonts w:ascii="Verdana" w:eastAsia="Times New Roman" w:hAnsi="Verdana" w:cs="Verdana"/>
      <w:sz w:val="20"/>
      <w:szCs w:val="20"/>
      <w:lang w:val="en-US"/>
    </w:rPr>
  </w:style>
  <w:style w:type="paragraph" w:customStyle="1" w:styleId="118">
    <w:name w:val="Знак Знак Знак Знак Знак Знак1 Знак Знак Знак Знак Знак1"/>
    <w:basedOn w:val="a"/>
    <w:rsid w:val="00070F3C"/>
    <w:pPr>
      <w:spacing w:after="0" w:line="240" w:lineRule="auto"/>
    </w:pPr>
    <w:rPr>
      <w:rFonts w:ascii="Verdana" w:eastAsia="Times New Roman" w:hAnsi="Verdana" w:cs="Verdana"/>
      <w:sz w:val="20"/>
      <w:szCs w:val="20"/>
      <w:lang w:val="en-US"/>
    </w:rPr>
  </w:style>
  <w:style w:type="paragraph" w:customStyle="1" w:styleId="3d">
    <w:name w:val="Знак3 Знак Знак"/>
    <w:basedOn w:val="a"/>
    <w:rsid w:val="00070F3C"/>
    <w:pPr>
      <w:spacing w:after="0" w:line="240" w:lineRule="auto"/>
    </w:pPr>
    <w:rPr>
      <w:rFonts w:ascii="Verdana" w:eastAsia="Times New Roman" w:hAnsi="Verdana" w:cs="Verdana"/>
      <w:sz w:val="20"/>
      <w:szCs w:val="20"/>
      <w:lang w:val="en-US"/>
    </w:rPr>
  </w:style>
  <w:style w:type="paragraph" w:customStyle="1" w:styleId="afffff3">
    <w:name w:val="Знак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315">
    <w:name w:val="Знак31"/>
    <w:basedOn w:val="a"/>
    <w:rsid w:val="00070F3C"/>
    <w:pPr>
      <w:spacing w:after="0" w:line="240" w:lineRule="auto"/>
    </w:pPr>
    <w:rPr>
      <w:rFonts w:ascii="Verdana" w:eastAsia="Times New Roman" w:hAnsi="Verdana" w:cs="Verdana"/>
      <w:sz w:val="20"/>
      <w:szCs w:val="20"/>
      <w:lang w:val="en-US"/>
    </w:rPr>
  </w:style>
  <w:style w:type="paragraph" w:customStyle="1" w:styleId="1fffb">
    <w:name w:val="1 Знак"/>
    <w:basedOn w:val="a"/>
    <w:rsid w:val="00070F3C"/>
    <w:pPr>
      <w:spacing w:after="0" w:line="240" w:lineRule="auto"/>
    </w:pPr>
    <w:rPr>
      <w:rFonts w:ascii="Verdana" w:eastAsia="Times New Roman" w:hAnsi="Verdana" w:cs="Verdana"/>
      <w:sz w:val="20"/>
      <w:szCs w:val="20"/>
      <w:lang w:val="en-US"/>
    </w:rPr>
  </w:style>
  <w:style w:type="paragraph" w:customStyle="1" w:styleId="1fffc">
    <w:name w:val="Знак Знак Знак Знак1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2f3">
    <w:name w:val="Знак Знак2"/>
    <w:basedOn w:val="a"/>
    <w:rsid w:val="00070F3C"/>
    <w:pPr>
      <w:spacing w:after="0" w:line="240" w:lineRule="auto"/>
    </w:pPr>
    <w:rPr>
      <w:rFonts w:ascii="Verdana" w:eastAsia="Times New Roman" w:hAnsi="Verdana" w:cs="Verdana"/>
      <w:sz w:val="20"/>
      <w:szCs w:val="20"/>
      <w:lang w:val="en-US"/>
    </w:rPr>
  </w:style>
  <w:style w:type="paragraph" w:customStyle="1" w:styleId="3e">
    <w:name w:val="Знак3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d">
    <w:name w:val="Знак Знак1"/>
    <w:basedOn w:val="a"/>
    <w:rsid w:val="00070F3C"/>
    <w:pPr>
      <w:spacing w:after="0" w:line="240" w:lineRule="auto"/>
    </w:pPr>
    <w:rPr>
      <w:rFonts w:ascii="Verdana" w:eastAsia="Times New Roman" w:hAnsi="Verdana" w:cs="Verdana"/>
      <w:sz w:val="20"/>
      <w:szCs w:val="20"/>
      <w:lang w:val="en-US"/>
    </w:rPr>
  </w:style>
  <w:style w:type="character" w:customStyle="1" w:styleId="afffff4">
    <w:name w:val="Текст примечания Знак"/>
    <w:basedOn w:val="a1"/>
    <w:link w:val="afffff5"/>
    <w:rsid w:val="00070F3C"/>
    <w:rPr>
      <w:rFonts w:ascii="Times New Roman" w:eastAsia="Times New Roman" w:hAnsi="Times New Roman" w:cs="Times New Roman"/>
      <w:sz w:val="20"/>
      <w:szCs w:val="20"/>
      <w:lang w:val="uk-UA" w:eastAsia="ru-RU"/>
    </w:rPr>
  </w:style>
  <w:style w:type="paragraph" w:styleId="afffff5">
    <w:name w:val="annotation text"/>
    <w:basedOn w:val="a"/>
    <w:link w:val="afffff4"/>
    <w:rsid w:val="00070F3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19">
    <w:name w:val="Знак Знак Знак Знак Знак Знак1 Знак Знак Знак1"/>
    <w:basedOn w:val="a"/>
    <w:rsid w:val="00070F3C"/>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e">
    <w:name w:val="Знак Знак Знак Знак Знак Знак Знак Знак Знак1"/>
    <w:basedOn w:val="a"/>
    <w:rsid w:val="00070F3C"/>
    <w:pPr>
      <w:spacing w:after="0" w:line="240" w:lineRule="auto"/>
    </w:pPr>
    <w:rPr>
      <w:rFonts w:ascii="Verdana" w:eastAsia="Times New Roman" w:hAnsi="Verdana" w:cs="Verdana"/>
      <w:sz w:val="20"/>
      <w:szCs w:val="20"/>
      <w:lang w:val="en-US"/>
    </w:rPr>
  </w:style>
  <w:style w:type="paragraph" w:customStyle="1" w:styleId="132">
    <w:name w:val="обичний+13"/>
    <w:aliases w:val="5"/>
    <w:basedOn w:val="a"/>
    <w:link w:val="133"/>
    <w:rsid w:val="00070F3C"/>
    <w:pPr>
      <w:tabs>
        <w:tab w:val="left" w:pos="426"/>
        <w:tab w:val="left" w:pos="709"/>
      </w:tabs>
      <w:spacing w:after="0" w:line="240" w:lineRule="auto"/>
      <w:ind w:firstLine="567"/>
      <w:jc w:val="both"/>
    </w:pPr>
    <w:rPr>
      <w:rFonts w:ascii="Times New Roman" w:eastAsia="Times New Roman" w:hAnsi="Times New Roman" w:cs="Times New Roman"/>
      <w:bCs/>
      <w:color w:val="000000"/>
      <w:sz w:val="27"/>
      <w:szCs w:val="20"/>
      <w:lang w:eastAsia="ru-RU"/>
    </w:rPr>
  </w:style>
  <w:style w:type="character" w:customStyle="1" w:styleId="133">
    <w:name w:val="обичний+13 Знак"/>
    <w:aliases w:val="5 Знак"/>
    <w:link w:val="132"/>
    <w:locked/>
    <w:rsid w:val="00070F3C"/>
    <w:rPr>
      <w:rFonts w:ascii="Times New Roman" w:eastAsia="Times New Roman" w:hAnsi="Times New Roman" w:cs="Times New Roman"/>
      <w:bCs/>
      <w:color w:val="000000"/>
      <w:sz w:val="27"/>
      <w:szCs w:val="20"/>
      <w:lang w:val="uk-UA" w:eastAsia="ru-RU"/>
    </w:rPr>
  </w:style>
  <w:style w:type="paragraph" w:customStyle="1" w:styleId="Nn">
    <w:name w:val="Nn"/>
    <w:basedOn w:val="a"/>
    <w:rsid w:val="00070F3C"/>
    <w:pPr>
      <w:numPr>
        <w:numId w:val="14"/>
      </w:numPr>
      <w:spacing w:after="120" w:line="240" w:lineRule="auto"/>
      <w:jc w:val="both"/>
    </w:pPr>
    <w:rPr>
      <w:rFonts w:ascii="Times New Roman" w:eastAsia="Times New Roman" w:hAnsi="Times New Roman" w:cs="Times New Roman"/>
      <w:sz w:val="24"/>
      <w:szCs w:val="24"/>
      <w:lang w:val="en-US" w:eastAsia="ru-RU"/>
    </w:rPr>
  </w:style>
  <w:style w:type="paragraph" w:customStyle="1" w:styleId="135">
    <w:name w:val="Обычный + 13.5 пт"/>
    <w:basedOn w:val="a"/>
    <w:link w:val="1350"/>
    <w:rsid w:val="00070F3C"/>
    <w:pPr>
      <w:spacing w:after="0" w:line="240" w:lineRule="auto"/>
      <w:ind w:left="-180" w:firstLine="360"/>
      <w:jc w:val="both"/>
    </w:pPr>
    <w:rPr>
      <w:rFonts w:ascii="Times New Roman" w:eastAsia="Times New Roman" w:hAnsi="Times New Roman" w:cs="Times New Roman"/>
      <w:sz w:val="25"/>
      <w:szCs w:val="25"/>
      <w:lang w:eastAsia="ru-RU"/>
    </w:rPr>
  </w:style>
  <w:style w:type="character" w:customStyle="1" w:styleId="1350">
    <w:name w:val="Обычный + 13.5 пт Знак"/>
    <w:link w:val="135"/>
    <w:locked/>
    <w:rsid w:val="00070F3C"/>
    <w:rPr>
      <w:rFonts w:ascii="Times New Roman" w:eastAsia="Times New Roman" w:hAnsi="Times New Roman" w:cs="Times New Roman"/>
      <w:sz w:val="25"/>
      <w:szCs w:val="25"/>
      <w:lang w:val="uk-UA" w:eastAsia="ru-RU"/>
    </w:rPr>
  </w:style>
  <w:style w:type="character" w:customStyle="1" w:styleId="FontStyle16">
    <w:name w:val="Font Style16"/>
    <w:uiPriority w:val="99"/>
    <w:rsid w:val="00070F3C"/>
    <w:rPr>
      <w:rFonts w:ascii="Times New Roman" w:hAnsi="Times New Roman"/>
      <w:sz w:val="26"/>
    </w:rPr>
  </w:style>
  <w:style w:type="paragraph" w:customStyle="1" w:styleId="1ffff">
    <w:name w:val="Основной текст1"/>
    <w:basedOn w:val="a"/>
    <w:rsid w:val="00070F3C"/>
    <w:pPr>
      <w:widowControl w:val="0"/>
      <w:shd w:val="clear" w:color="auto" w:fill="FFFFFF"/>
      <w:spacing w:after="0" w:line="384" w:lineRule="exact"/>
      <w:ind w:firstLine="680"/>
      <w:jc w:val="both"/>
    </w:pPr>
    <w:rPr>
      <w:rFonts w:ascii="Times New Roman" w:eastAsia="Times New Roman" w:hAnsi="Times New Roman" w:cs="Times New Roman"/>
      <w:noProof/>
      <w:sz w:val="25"/>
      <w:szCs w:val="25"/>
      <w:lang w:eastAsia="ru-RU"/>
    </w:rPr>
  </w:style>
  <w:style w:type="character" w:customStyle="1" w:styleId="serp-urlitem">
    <w:name w:val="serp-url__item"/>
    <w:rsid w:val="00070F3C"/>
    <w:rPr>
      <w:rFonts w:cs="Times New Roman"/>
    </w:rPr>
  </w:style>
  <w:style w:type="character" w:customStyle="1" w:styleId="3f">
    <w:name w:val="Заголовок №3_"/>
    <w:link w:val="3f0"/>
    <w:locked/>
    <w:rsid w:val="00070F3C"/>
    <w:rPr>
      <w:b/>
      <w:sz w:val="23"/>
      <w:shd w:val="clear" w:color="auto" w:fill="FFFFFF"/>
    </w:rPr>
  </w:style>
  <w:style w:type="paragraph" w:customStyle="1" w:styleId="3f0">
    <w:name w:val="Заголовок №3"/>
    <w:basedOn w:val="a"/>
    <w:link w:val="3f"/>
    <w:rsid w:val="00070F3C"/>
    <w:pPr>
      <w:widowControl w:val="0"/>
      <w:shd w:val="clear" w:color="auto" w:fill="FFFFFF"/>
      <w:spacing w:after="360" w:line="240" w:lineRule="atLeast"/>
      <w:jc w:val="center"/>
      <w:outlineLvl w:val="2"/>
    </w:pPr>
    <w:rPr>
      <w:b/>
      <w:sz w:val="23"/>
    </w:rPr>
  </w:style>
  <w:style w:type="character" w:customStyle="1" w:styleId="fontstyle01">
    <w:name w:val="fontstyle01"/>
    <w:rsid w:val="00070F3C"/>
    <w:rPr>
      <w:rFonts w:ascii="T" w:hAnsi="T"/>
      <w:color w:val="000000"/>
      <w:sz w:val="28"/>
    </w:rPr>
  </w:style>
  <w:style w:type="paragraph" w:customStyle="1" w:styleId="1ffff0">
    <w:name w:val="Основной текст с отступом1"/>
    <w:basedOn w:val="a"/>
    <w:rsid w:val="00070F3C"/>
    <w:pPr>
      <w:spacing w:after="120" w:line="240" w:lineRule="auto"/>
      <w:ind w:left="283"/>
    </w:pPr>
    <w:rPr>
      <w:rFonts w:ascii="Times New Roman" w:eastAsia="Times New Roman" w:hAnsi="Times New Roman" w:cs="Times New Roman"/>
      <w:sz w:val="18"/>
      <w:szCs w:val="18"/>
      <w:lang w:eastAsia="ru-RU"/>
    </w:rPr>
  </w:style>
  <w:style w:type="paragraph" w:customStyle="1" w:styleId="2f4">
    <w:name w:val="Знак Знак2 Знак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f1">
    <w:name w:val="Абзац списку1"/>
    <w:basedOn w:val="a"/>
    <w:qFormat/>
    <w:rsid w:val="00070F3C"/>
    <w:pPr>
      <w:spacing w:after="200" w:line="276" w:lineRule="auto"/>
      <w:ind w:left="720"/>
      <w:contextualSpacing/>
    </w:pPr>
    <w:rPr>
      <w:rFonts w:ascii="Calibri" w:eastAsia="Times New Roman" w:hAnsi="Calibri" w:cs="Times New Roman"/>
    </w:rPr>
  </w:style>
  <w:style w:type="paragraph" w:customStyle="1" w:styleId="92">
    <w:name w:val="Обычный9"/>
    <w:rsid w:val="00070F3C"/>
    <w:pPr>
      <w:spacing w:after="0" w:line="240" w:lineRule="auto"/>
    </w:pPr>
    <w:rPr>
      <w:rFonts w:ascii="Times New Roman" w:eastAsia="Times New Roman" w:hAnsi="Times New Roman" w:cs="Times New Roman"/>
      <w:sz w:val="20"/>
      <w:szCs w:val="20"/>
      <w:lang w:eastAsia="ru-RU"/>
    </w:rPr>
  </w:style>
  <w:style w:type="paragraph" w:customStyle="1" w:styleId="2f5">
    <w:name w:val="Абзац списка2"/>
    <w:basedOn w:val="a"/>
    <w:rsid w:val="00070F3C"/>
    <w:pPr>
      <w:spacing w:after="200" w:line="276" w:lineRule="auto"/>
      <w:ind w:left="720"/>
    </w:pPr>
    <w:rPr>
      <w:rFonts w:ascii="Calibri" w:eastAsia="Times New Roman" w:hAnsi="Calibri" w:cs="Calibri"/>
      <w:lang w:eastAsia="zh-CN"/>
    </w:rPr>
  </w:style>
  <w:style w:type="paragraph" w:customStyle="1" w:styleId="224">
    <w:name w:val="Заголовок 22"/>
    <w:basedOn w:val="Normal"/>
    <w:next w:val="Normal"/>
    <w:rsid w:val="00070F3C"/>
    <w:pPr>
      <w:keepNext/>
      <w:spacing w:before="0" w:after="0"/>
    </w:pPr>
    <w:rPr>
      <w:b/>
      <w:i/>
      <w:sz w:val="28"/>
    </w:rPr>
  </w:style>
  <w:style w:type="paragraph" w:customStyle="1" w:styleId="410">
    <w:name w:val="Заголовок 41"/>
    <w:basedOn w:val="Normal"/>
    <w:next w:val="Normal"/>
    <w:rsid w:val="00070F3C"/>
    <w:pPr>
      <w:keepNext/>
      <w:spacing w:before="0" w:after="0"/>
      <w:jc w:val="both"/>
      <w:outlineLvl w:val="3"/>
    </w:pPr>
    <w:rPr>
      <w:b/>
      <w:color w:val="000000"/>
      <w:sz w:val="28"/>
    </w:rPr>
  </w:style>
  <w:style w:type="paragraph" w:customStyle="1" w:styleId="1ffff2">
    <w:name w:val="Верхний колонтитул1"/>
    <w:basedOn w:val="Normal"/>
    <w:rsid w:val="00070F3C"/>
    <w:pPr>
      <w:tabs>
        <w:tab w:val="center" w:pos="4153"/>
        <w:tab w:val="right" w:pos="8306"/>
      </w:tabs>
      <w:spacing w:before="0" w:after="0"/>
    </w:pPr>
    <w:rPr>
      <w:lang w:val="ru-RU"/>
    </w:rPr>
  </w:style>
  <w:style w:type="paragraph" w:customStyle="1" w:styleId="250">
    <w:name w:val="Основной текст 25"/>
    <w:basedOn w:val="Normal"/>
    <w:rsid w:val="00070F3C"/>
    <w:pPr>
      <w:spacing w:before="0" w:after="0"/>
    </w:pPr>
    <w:rPr>
      <w:sz w:val="28"/>
    </w:rPr>
  </w:style>
  <w:style w:type="paragraph" w:customStyle="1" w:styleId="225">
    <w:name w:val="Основной текст с отступом 22"/>
    <w:basedOn w:val="Normal"/>
    <w:rsid w:val="00070F3C"/>
    <w:pPr>
      <w:spacing w:before="0" w:after="0"/>
      <w:ind w:firstLine="720"/>
      <w:jc w:val="both"/>
    </w:pPr>
    <w:rPr>
      <w:sz w:val="28"/>
    </w:rPr>
  </w:style>
  <w:style w:type="paragraph" w:customStyle="1" w:styleId="510">
    <w:name w:val="Заголовок 51"/>
    <w:basedOn w:val="92"/>
    <w:next w:val="92"/>
    <w:rsid w:val="00070F3C"/>
    <w:pPr>
      <w:keepNext/>
      <w:jc w:val="center"/>
      <w:outlineLvl w:val="4"/>
    </w:pPr>
    <w:rPr>
      <w:b/>
      <w:sz w:val="32"/>
      <w:lang w:val="uk-UA"/>
    </w:rPr>
  </w:style>
  <w:style w:type="paragraph" w:customStyle="1" w:styleId="120">
    <w:name w:val="Заголовок 12"/>
    <w:basedOn w:val="92"/>
    <w:next w:val="92"/>
    <w:rsid w:val="00070F3C"/>
    <w:pPr>
      <w:keepNext/>
    </w:pPr>
    <w:rPr>
      <w:sz w:val="28"/>
    </w:rPr>
  </w:style>
  <w:style w:type="paragraph" w:customStyle="1" w:styleId="1ffff3">
    <w:name w:val="Знак Знак Знак Знак Знак1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3f1">
    <w:name w:val="Знак3"/>
    <w:basedOn w:val="a"/>
    <w:rsid w:val="00070F3C"/>
    <w:pPr>
      <w:spacing w:after="0" w:line="240" w:lineRule="auto"/>
    </w:pPr>
    <w:rPr>
      <w:rFonts w:ascii="Verdana" w:eastAsia="Times New Roman" w:hAnsi="Verdana" w:cs="Verdana"/>
      <w:sz w:val="20"/>
      <w:szCs w:val="20"/>
      <w:lang w:val="en-US"/>
    </w:rPr>
  </w:style>
  <w:style w:type="paragraph" w:customStyle="1" w:styleId="1ffff4">
    <w:name w:val="Знак Знак Знак1"/>
    <w:basedOn w:val="a"/>
    <w:rsid w:val="00070F3C"/>
    <w:pPr>
      <w:spacing w:after="0" w:line="240" w:lineRule="auto"/>
    </w:pPr>
    <w:rPr>
      <w:rFonts w:ascii="Verdana" w:eastAsia="Times New Roman" w:hAnsi="Verdana" w:cs="Verdana"/>
      <w:sz w:val="20"/>
      <w:szCs w:val="20"/>
      <w:lang w:val="en-US"/>
    </w:rPr>
  </w:style>
  <w:style w:type="paragraph" w:customStyle="1" w:styleId="afffff6">
    <w:name w:val="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afffff7">
    <w:name w:val="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3f2">
    <w:name w:val="Знак3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f5">
    <w:name w:val="Знак1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f6">
    <w:name w:val="Знак Знак Знак1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f7">
    <w:name w:val="Знак Знак Знак1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1a">
    <w:name w:val="Знак1 Знак Знак Знак1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f8">
    <w:name w:val="Знак Знак Знак1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afffff8">
    <w:name w:val="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f9">
    <w:name w:val="Знак1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fa">
    <w:name w:val="Знак Знак Знак Знак Знак Знак1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fb">
    <w:name w:val="Знак Знак Знак Знак Знак Знак1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fc">
    <w:name w:val="Знак Знак Знак Знак Знак1"/>
    <w:basedOn w:val="a"/>
    <w:rsid w:val="00070F3C"/>
    <w:pPr>
      <w:spacing w:after="0" w:line="240" w:lineRule="auto"/>
    </w:pPr>
    <w:rPr>
      <w:rFonts w:ascii="Verdana" w:eastAsia="Times New Roman" w:hAnsi="Verdana" w:cs="Verdana"/>
      <w:sz w:val="20"/>
      <w:szCs w:val="20"/>
      <w:lang w:val="en-US"/>
    </w:rPr>
  </w:style>
  <w:style w:type="paragraph" w:customStyle="1" w:styleId="1ffffd">
    <w:name w:val="Знак Знак Знак Знак Знак Знак1 Знак Знак"/>
    <w:basedOn w:val="a"/>
    <w:rsid w:val="00070F3C"/>
    <w:pPr>
      <w:spacing w:after="0" w:line="240" w:lineRule="auto"/>
    </w:pPr>
    <w:rPr>
      <w:rFonts w:ascii="Verdana" w:eastAsia="Times New Roman" w:hAnsi="Verdana" w:cs="Verdana"/>
      <w:sz w:val="20"/>
      <w:szCs w:val="20"/>
      <w:lang w:val="en-US"/>
    </w:rPr>
  </w:style>
  <w:style w:type="paragraph" w:customStyle="1" w:styleId="1ffffe">
    <w:name w:val="Знак1 Знак Знак"/>
    <w:basedOn w:val="a"/>
    <w:rsid w:val="00070F3C"/>
    <w:pPr>
      <w:spacing w:after="0" w:line="240" w:lineRule="auto"/>
    </w:pPr>
    <w:rPr>
      <w:rFonts w:ascii="Verdana" w:eastAsia="Times New Roman" w:hAnsi="Verdana" w:cs="Verdana"/>
      <w:sz w:val="20"/>
      <w:szCs w:val="20"/>
      <w:lang w:val="en-US"/>
    </w:rPr>
  </w:style>
  <w:style w:type="paragraph" w:customStyle="1" w:styleId="2f6">
    <w:name w:val="Знак2"/>
    <w:basedOn w:val="a"/>
    <w:rsid w:val="00070F3C"/>
    <w:pPr>
      <w:spacing w:after="0" w:line="240" w:lineRule="auto"/>
    </w:pPr>
    <w:rPr>
      <w:rFonts w:ascii="Verdana" w:eastAsia="Times New Roman" w:hAnsi="Verdana" w:cs="Verdana"/>
      <w:sz w:val="20"/>
      <w:szCs w:val="20"/>
      <w:lang w:val="en-US"/>
    </w:rPr>
  </w:style>
  <w:style w:type="paragraph" w:customStyle="1" w:styleId="1fffff">
    <w:name w:val="Знак1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afffff9">
    <w:name w:val="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ff0">
    <w:name w:val="Знак Знак Знак Знак Знак Знак1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3f3">
    <w:name w:val="Знак3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ff1">
    <w:name w:val="Знак Знак1"/>
    <w:basedOn w:val="a"/>
    <w:rsid w:val="00070F3C"/>
    <w:pPr>
      <w:spacing w:after="0" w:line="240" w:lineRule="auto"/>
    </w:pPr>
    <w:rPr>
      <w:rFonts w:ascii="Verdana" w:eastAsia="Times New Roman" w:hAnsi="Verdana" w:cs="Verdana"/>
      <w:sz w:val="20"/>
      <w:szCs w:val="20"/>
      <w:lang w:val="en-US"/>
    </w:rPr>
  </w:style>
  <w:style w:type="paragraph" w:customStyle="1" w:styleId="afffffa">
    <w:name w:val="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1b">
    <w:name w:val="Знак Знак1 Знак1 Знак Знак Знак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afffffb">
    <w:name w:val="Знак Знак Знак Знак Знак Знак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fffff2">
    <w:name w:val="Знак Знак Знак Знак Знак Знак Знак Знак Знак1"/>
    <w:basedOn w:val="a"/>
    <w:rsid w:val="00070F3C"/>
    <w:pPr>
      <w:spacing w:after="0" w:line="240" w:lineRule="auto"/>
    </w:pPr>
    <w:rPr>
      <w:rFonts w:ascii="Verdana" w:eastAsia="Times New Roman" w:hAnsi="Verdana" w:cs="Verdana"/>
      <w:sz w:val="20"/>
      <w:szCs w:val="20"/>
      <w:lang w:val="en-US"/>
    </w:rPr>
  </w:style>
  <w:style w:type="paragraph" w:customStyle="1" w:styleId="1fffff3">
    <w:name w:val="Знак Знак Знак Знак Знак Знак Знак Знак Знак1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1c">
    <w:name w:val="Знак Знак1 Знак1 Знак Знак Знак Знак Знак Знак Знак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1d">
    <w:name w:val="Знак Знак1 Знак1 Знак Знак Знак Знак Знак Знак Знак Знак Знак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1e">
    <w:name w:val="Знак Знак1 Знак1 Знак Знак Знак Знак Знак Знак Знак Знак Знак Знак Знак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paragraph" w:customStyle="1" w:styleId="11f">
    <w:name w:val="Знак Знак1 Знак1 Знак Знак Знак Знак Знак Знак Знак Знак Знак Знак Знак Знак Знак Знак Знак Знак Знак Знак Знак Знак Знак Знак"/>
    <w:basedOn w:val="a"/>
    <w:rsid w:val="00070F3C"/>
    <w:pPr>
      <w:spacing w:after="0" w:line="240" w:lineRule="auto"/>
    </w:pPr>
    <w:rPr>
      <w:rFonts w:ascii="Verdana" w:eastAsia="Times New Roman" w:hAnsi="Verdana" w:cs="Verdana"/>
      <w:sz w:val="20"/>
      <w:szCs w:val="20"/>
      <w:lang w:val="en-US"/>
    </w:rPr>
  </w:style>
  <w:style w:type="character" w:customStyle="1" w:styleId="NormalWeb">
    <w:name w:val="Normal (Web) Знак"/>
    <w:link w:val="2f7"/>
    <w:locked/>
    <w:rsid w:val="00070F3C"/>
    <w:rPr>
      <w:sz w:val="24"/>
    </w:rPr>
  </w:style>
  <w:style w:type="paragraph" w:customStyle="1" w:styleId="2f7">
    <w:name w:val="Обычный (Интернет)2"/>
    <w:basedOn w:val="a"/>
    <w:link w:val="NormalWeb"/>
    <w:rsid w:val="00070F3C"/>
    <w:pPr>
      <w:spacing w:before="100" w:after="100" w:line="240" w:lineRule="auto"/>
    </w:pPr>
    <w:rPr>
      <w:sz w:val="24"/>
    </w:rPr>
  </w:style>
  <w:style w:type="paragraph" w:customStyle="1" w:styleId="afffffc">
    <w:name w:val="Знак Знак"/>
    <w:basedOn w:val="a"/>
    <w:rsid w:val="00070F3C"/>
    <w:pPr>
      <w:spacing w:after="0" w:line="240" w:lineRule="auto"/>
    </w:pPr>
    <w:rPr>
      <w:rFonts w:ascii="Verdana" w:eastAsia="Times New Roman" w:hAnsi="Verdana" w:cs="Verdana"/>
      <w:sz w:val="20"/>
      <w:szCs w:val="20"/>
      <w:lang w:val="en-US"/>
    </w:rPr>
  </w:style>
  <w:style w:type="paragraph" w:customStyle="1" w:styleId="afffffd">
    <w:name w:val="Îáû÷íûé"/>
    <w:uiPriority w:val="99"/>
    <w:rsid w:val="00070F3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e">
    <w:basedOn w:val="a"/>
    <w:next w:val="affffb"/>
    <w:uiPriority w:val="99"/>
    <w:rsid w:val="007B496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4354,bqiaagaaeyqcaaagiaiaaantdgaabxsoaaaaaaaaaaaaaaaaaaaaaaaaaaaaaaaaaaaaaaaaaaaaaaaaaaaaaaaaaaaaaaaaaaaaaaaaaaaaaaaaaaaaaaaaaaaaaaaaaaaaaaaaaaaaaaaaaaaaaaaaaaaaaaaaaaaaaaaaaaaaaaaaaaaaaaaaaaaaaaaaaaaaaaaaaaaaaaaaaaaaaaaaaaaaaaaaaaaaaaaa"/>
    <w:basedOn w:val="a"/>
    <w:rsid w:val="007B4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1">
    <w:name w:val="Заголовок 23"/>
    <w:basedOn w:val="Normal"/>
    <w:next w:val="Normal"/>
    <w:rsid w:val="007B4964"/>
    <w:pPr>
      <w:keepNext/>
      <w:spacing w:before="0" w:after="0"/>
    </w:pPr>
    <w:rPr>
      <w:b/>
      <w:i/>
      <w:sz w:val="28"/>
    </w:rPr>
  </w:style>
  <w:style w:type="paragraph" w:customStyle="1" w:styleId="420">
    <w:name w:val="Заголовок 42"/>
    <w:basedOn w:val="Normal"/>
    <w:next w:val="Normal"/>
    <w:rsid w:val="007B4964"/>
    <w:pPr>
      <w:keepNext/>
      <w:spacing w:before="0" w:after="0"/>
      <w:jc w:val="both"/>
      <w:outlineLvl w:val="3"/>
    </w:pPr>
    <w:rPr>
      <w:b/>
      <w:color w:val="000000"/>
      <w:sz w:val="28"/>
    </w:rPr>
  </w:style>
  <w:style w:type="paragraph" w:customStyle="1" w:styleId="2f8">
    <w:name w:val="Верхний колонтитул2"/>
    <w:basedOn w:val="Normal"/>
    <w:rsid w:val="007B4964"/>
    <w:pPr>
      <w:tabs>
        <w:tab w:val="center" w:pos="4153"/>
        <w:tab w:val="right" w:pos="8306"/>
      </w:tabs>
      <w:spacing w:before="0" w:after="0"/>
    </w:pPr>
    <w:rPr>
      <w:lang w:val="ru-RU"/>
    </w:rPr>
  </w:style>
  <w:style w:type="paragraph" w:customStyle="1" w:styleId="260">
    <w:name w:val="Основной текст 26"/>
    <w:basedOn w:val="Normal"/>
    <w:rsid w:val="007B4964"/>
    <w:pPr>
      <w:spacing w:before="0" w:after="0"/>
    </w:pPr>
    <w:rPr>
      <w:sz w:val="28"/>
    </w:rPr>
  </w:style>
  <w:style w:type="paragraph" w:customStyle="1" w:styleId="232">
    <w:name w:val="Основной текст с отступом 23"/>
    <w:basedOn w:val="Normal"/>
    <w:rsid w:val="007B4964"/>
    <w:pPr>
      <w:spacing w:before="0" w:after="0"/>
      <w:ind w:firstLine="720"/>
      <w:jc w:val="both"/>
    </w:pPr>
    <w:rPr>
      <w:sz w:val="28"/>
    </w:rPr>
  </w:style>
  <w:style w:type="paragraph" w:customStyle="1" w:styleId="520">
    <w:name w:val="Заголовок 52"/>
    <w:basedOn w:val="100"/>
    <w:next w:val="100"/>
    <w:rsid w:val="007B4964"/>
    <w:pPr>
      <w:keepNext/>
      <w:spacing w:before="0" w:after="0"/>
      <w:jc w:val="center"/>
      <w:outlineLvl w:val="4"/>
    </w:pPr>
    <w:rPr>
      <w:b/>
      <w:sz w:val="32"/>
    </w:rPr>
  </w:style>
  <w:style w:type="paragraph" w:customStyle="1" w:styleId="134">
    <w:name w:val="Заголовок 13"/>
    <w:basedOn w:val="100"/>
    <w:next w:val="100"/>
    <w:rsid w:val="007B4964"/>
    <w:pPr>
      <w:keepNext/>
      <w:spacing w:before="0" w:after="0"/>
    </w:pPr>
    <w:rPr>
      <w:sz w:val="28"/>
      <w:lang w:val="ru-RU"/>
    </w:rPr>
  </w:style>
  <w:style w:type="table" w:styleId="affffff">
    <w:name w:val="Table Grid"/>
    <w:basedOn w:val="a2"/>
    <w:uiPriority w:val="39"/>
    <w:rsid w:val="007B49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4">
    <w:name w:val="Знак Знак Знак Знак Знак1 Знак 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3f4">
    <w:name w:val="Знак3"/>
    <w:basedOn w:val="a"/>
    <w:rsid w:val="007B4964"/>
    <w:pPr>
      <w:spacing w:after="0" w:line="240" w:lineRule="auto"/>
    </w:pPr>
    <w:rPr>
      <w:rFonts w:ascii="Verdana" w:eastAsia="Times New Roman" w:hAnsi="Verdana" w:cs="Verdana"/>
      <w:sz w:val="20"/>
      <w:szCs w:val="20"/>
      <w:lang w:val="en-US"/>
    </w:rPr>
  </w:style>
  <w:style w:type="paragraph" w:customStyle="1" w:styleId="1fffff5">
    <w:name w:val="Знак Знак Знак1"/>
    <w:basedOn w:val="a"/>
    <w:rsid w:val="007B4964"/>
    <w:pPr>
      <w:spacing w:after="0" w:line="240" w:lineRule="auto"/>
    </w:pPr>
    <w:rPr>
      <w:rFonts w:ascii="Verdana" w:eastAsia="Times New Roman" w:hAnsi="Verdana" w:cs="Verdana"/>
      <w:sz w:val="20"/>
      <w:szCs w:val="20"/>
      <w:lang w:val="en-US"/>
    </w:rPr>
  </w:style>
  <w:style w:type="paragraph" w:customStyle="1" w:styleId="affffff0">
    <w:name w:val="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affffff1">
    <w:name w:val="Знак 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3f5">
    <w:name w:val="Знак3 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fffff6">
    <w:name w:val="Знак1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fffff7">
    <w:name w:val="Знак Знак Знак1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fffff8">
    <w:name w:val="Знак Знак Знак1 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1f0">
    <w:name w:val="Знак1 Знак Знак Знак1 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fffff9">
    <w:name w:val="Знак Знак Знак1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affffff2">
    <w:name w:val="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fffffa">
    <w:name w:val="Знак1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fffffb">
    <w:name w:val="Знак Знак Знак Знак Знак Знак1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fffffc">
    <w:name w:val="Знак Знак Знак Знак Знак Знак1 Знак Знак Знак 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fffffd">
    <w:name w:val="Знак Знак Знак Знак Знак1"/>
    <w:basedOn w:val="a"/>
    <w:rsid w:val="007B4964"/>
    <w:pPr>
      <w:spacing w:after="0" w:line="240" w:lineRule="auto"/>
    </w:pPr>
    <w:rPr>
      <w:rFonts w:ascii="Verdana" w:eastAsia="Times New Roman" w:hAnsi="Verdana" w:cs="Verdana"/>
      <w:sz w:val="20"/>
      <w:szCs w:val="20"/>
      <w:lang w:val="en-US"/>
    </w:rPr>
  </w:style>
  <w:style w:type="paragraph" w:customStyle="1" w:styleId="1fffffe">
    <w:name w:val="Знак Знак Знак Знак Знак Знак1 Знак Знак"/>
    <w:basedOn w:val="a"/>
    <w:rsid w:val="007B4964"/>
    <w:pPr>
      <w:spacing w:after="0" w:line="240" w:lineRule="auto"/>
    </w:pPr>
    <w:rPr>
      <w:rFonts w:ascii="Verdana" w:eastAsia="Times New Roman" w:hAnsi="Verdana" w:cs="Verdana"/>
      <w:sz w:val="20"/>
      <w:szCs w:val="20"/>
      <w:lang w:val="en-US"/>
    </w:rPr>
  </w:style>
  <w:style w:type="character" w:customStyle="1" w:styleId="1ffffff">
    <w:name w:val="Знак1"/>
    <w:semiHidden/>
    <w:locked/>
    <w:rsid w:val="007B4964"/>
    <w:rPr>
      <w:lang w:val="uk-UA" w:eastAsia="uk-UA" w:bidi="ar-SA"/>
    </w:rPr>
  </w:style>
  <w:style w:type="paragraph" w:customStyle="1" w:styleId="1ffffff0">
    <w:name w:val="Знак1 Знак Знак"/>
    <w:basedOn w:val="a"/>
    <w:rsid w:val="007B4964"/>
    <w:pPr>
      <w:spacing w:after="0" w:line="240" w:lineRule="auto"/>
    </w:pPr>
    <w:rPr>
      <w:rFonts w:ascii="Verdana" w:eastAsia="Times New Roman" w:hAnsi="Verdana" w:cs="Verdana"/>
      <w:sz w:val="20"/>
      <w:szCs w:val="20"/>
      <w:lang w:val="en-US"/>
    </w:rPr>
  </w:style>
  <w:style w:type="paragraph" w:customStyle="1" w:styleId="2f9">
    <w:name w:val="Знак2"/>
    <w:basedOn w:val="a"/>
    <w:rsid w:val="007B4964"/>
    <w:pPr>
      <w:spacing w:after="0" w:line="240" w:lineRule="auto"/>
    </w:pPr>
    <w:rPr>
      <w:rFonts w:ascii="Verdana" w:eastAsia="Times New Roman" w:hAnsi="Verdana" w:cs="Verdana"/>
      <w:sz w:val="20"/>
      <w:szCs w:val="20"/>
      <w:lang w:val="en-US"/>
    </w:rPr>
  </w:style>
  <w:style w:type="paragraph" w:customStyle="1" w:styleId="1ffffff1">
    <w:name w:val="Знак1 Знак Знак Знак Знак Знак Знак"/>
    <w:basedOn w:val="a"/>
    <w:uiPriority w:val="99"/>
    <w:rsid w:val="007B4964"/>
    <w:pPr>
      <w:spacing w:after="0" w:line="240" w:lineRule="auto"/>
    </w:pPr>
    <w:rPr>
      <w:rFonts w:ascii="Verdana" w:eastAsia="Times New Roman" w:hAnsi="Verdana" w:cs="Verdana"/>
      <w:sz w:val="20"/>
      <w:szCs w:val="20"/>
      <w:lang w:val="en-US"/>
    </w:rPr>
  </w:style>
  <w:style w:type="paragraph" w:customStyle="1" w:styleId="3f6">
    <w:name w:val="Абзац списка3"/>
    <w:basedOn w:val="a"/>
    <w:rsid w:val="007B4964"/>
    <w:pPr>
      <w:spacing w:after="200" w:line="276" w:lineRule="auto"/>
      <w:ind w:left="720"/>
    </w:pPr>
    <w:rPr>
      <w:rFonts w:ascii="Calibri" w:eastAsia="Times New Roman" w:hAnsi="Calibri" w:cs="Times New Roman"/>
    </w:rPr>
  </w:style>
  <w:style w:type="paragraph" w:customStyle="1" w:styleId="affffff3">
    <w:name w:val="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ffffff2">
    <w:name w:val="Знак Знак Знак Знак Знак Знак1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3f7">
    <w:name w:val="Знак3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ffffff3">
    <w:name w:val="Знак Знак1"/>
    <w:basedOn w:val="a"/>
    <w:rsid w:val="007B4964"/>
    <w:pPr>
      <w:spacing w:after="0" w:line="240" w:lineRule="auto"/>
    </w:pPr>
    <w:rPr>
      <w:rFonts w:ascii="Verdana" w:eastAsia="Times New Roman" w:hAnsi="Verdana" w:cs="Verdana"/>
      <w:sz w:val="20"/>
      <w:szCs w:val="20"/>
      <w:lang w:val="en-US"/>
    </w:rPr>
  </w:style>
  <w:style w:type="paragraph" w:customStyle="1" w:styleId="affffff4">
    <w:name w:val="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1f1">
    <w:name w:val="Знак Знак1 Знак1 Знак Знак Знак Знак Знак Знак 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affffff5">
    <w:name w:val="Знак Знак Знак Знак Знак Знак Знак Знак Знак 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ffffff4">
    <w:name w:val="Знак Знак Знак Знак Знак Знак Знак Знак Знак1"/>
    <w:basedOn w:val="a"/>
    <w:rsid w:val="007B4964"/>
    <w:pPr>
      <w:spacing w:after="0" w:line="240" w:lineRule="auto"/>
    </w:pPr>
    <w:rPr>
      <w:rFonts w:ascii="Verdana" w:eastAsia="Times New Roman" w:hAnsi="Verdana" w:cs="Verdana"/>
      <w:sz w:val="20"/>
      <w:szCs w:val="20"/>
      <w:lang w:val="en-US"/>
    </w:rPr>
  </w:style>
  <w:style w:type="paragraph" w:customStyle="1" w:styleId="1ffffff5">
    <w:name w:val="Знак Знак Знак Знак Знак Знак Знак Знак Знак1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1f2">
    <w:name w:val="Знак Знак1 Знак1 Знак Знак Знак Знак Знак Знак Знак Знак Знак Знак 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1f3">
    <w:name w:val="Знак Знак1 Знак1 Знак Знак Знак Знак Знак Знак Знак Знак Знак Знак Знак Знак 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1f4">
    <w:name w:val="Знак Знак1 Знак1 Знак Знак Знак Знак Знак Знак Знак Знак Знак Знак Знак Знак Знак Знак 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1f5">
    <w:name w:val="Знак Знак1 Знак1 Знак Знак Знак Знак Знак Знак Знак Знак Знак Знак Знак Знак Знак Знак Знак Знак 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3f8">
    <w:name w:val="Обычный (Интернет)3"/>
    <w:basedOn w:val="a"/>
    <w:rsid w:val="007B4964"/>
    <w:pPr>
      <w:spacing w:before="100" w:after="100" w:line="240" w:lineRule="auto"/>
    </w:pPr>
    <w:rPr>
      <w:rFonts w:ascii="Times New Roman" w:eastAsia="Times New Roman" w:hAnsi="Times New Roman" w:cs="Times New Roman"/>
      <w:sz w:val="24"/>
      <w:szCs w:val="20"/>
      <w:lang w:eastAsia="ru-RU"/>
    </w:rPr>
  </w:style>
  <w:style w:type="paragraph" w:customStyle="1" w:styleId="affffff6">
    <w:name w:val="Знак Знак"/>
    <w:basedOn w:val="a"/>
    <w:rsid w:val="007B4964"/>
    <w:pPr>
      <w:spacing w:after="0" w:line="240" w:lineRule="auto"/>
    </w:pPr>
    <w:rPr>
      <w:rFonts w:ascii="Verdana" w:eastAsia="Times New Roman" w:hAnsi="Verdana" w:cs="Verdana"/>
      <w:sz w:val="20"/>
      <w:szCs w:val="20"/>
      <w:lang w:val="en-US"/>
    </w:rPr>
  </w:style>
  <w:style w:type="character" w:customStyle="1" w:styleId="2fa">
    <w:name w:val="Знак Знак2"/>
    <w:rsid w:val="007B4964"/>
    <w:rPr>
      <w:sz w:val="28"/>
      <w:szCs w:val="28"/>
      <w:lang w:val="uk-UA" w:eastAsia="ru-RU" w:bidi="ar-SA"/>
    </w:rPr>
  </w:style>
  <w:style w:type="paragraph" w:customStyle="1" w:styleId="affffff7">
    <w:name w:val="Знак Знак Знак Знак Знак Знак Знак Знак Знак Знак"/>
    <w:basedOn w:val="a"/>
    <w:rsid w:val="007B4964"/>
    <w:pPr>
      <w:spacing w:after="0" w:line="240" w:lineRule="auto"/>
    </w:pPr>
    <w:rPr>
      <w:rFonts w:ascii="Verdana" w:eastAsia="Times New Roman" w:hAnsi="Verdana" w:cs="Verdana"/>
      <w:sz w:val="20"/>
      <w:szCs w:val="20"/>
      <w:lang w:val="en-US"/>
    </w:rPr>
  </w:style>
  <w:style w:type="paragraph" w:customStyle="1" w:styleId="121">
    <w:name w:val="Обычный12"/>
    <w:rsid w:val="00D86D73"/>
    <w:pPr>
      <w:spacing w:after="0" w:line="240" w:lineRule="auto"/>
    </w:pPr>
    <w:rPr>
      <w:rFonts w:ascii="Times New Roman" w:eastAsia="Times New Roman" w:hAnsi="Times New Roman" w:cs="Times New Roman"/>
      <w:sz w:val="24"/>
      <w:szCs w:val="20"/>
      <w:lang w:val="uk-UA" w:eastAsia="ru-RU"/>
    </w:rPr>
  </w:style>
  <w:style w:type="paragraph" w:customStyle="1" w:styleId="140">
    <w:name w:val="Заголовок 14"/>
    <w:basedOn w:val="121"/>
    <w:next w:val="121"/>
    <w:rsid w:val="00D86D73"/>
    <w:pPr>
      <w:keepNext/>
      <w:jc w:val="center"/>
      <w:outlineLvl w:val="0"/>
    </w:pPr>
    <w:rPr>
      <w:b/>
      <w:sz w:val="28"/>
    </w:rPr>
  </w:style>
  <w:style w:type="paragraph" w:customStyle="1" w:styleId="241">
    <w:name w:val="Заголовок 24"/>
    <w:basedOn w:val="121"/>
    <w:next w:val="121"/>
    <w:rsid w:val="00D86D73"/>
    <w:pPr>
      <w:keepNext/>
      <w:jc w:val="center"/>
      <w:outlineLvl w:val="1"/>
    </w:pPr>
    <w:rPr>
      <w:b/>
    </w:rPr>
  </w:style>
  <w:style w:type="paragraph" w:customStyle="1" w:styleId="3f9">
    <w:name w:val="Верхний колонтитул3"/>
    <w:basedOn w:val="121"/>
    <w:rsid w:val="00D86D73"/>
    <w:pPr>
      <w:tabs>
        <w:tab w:val="center" w:pos="4677"/>
        <w:tab w:val="right" w:pos="9355"/>
      </w:tabs>
    </w:pPr>
  </w:style>
  <w:style w:type="paragraph" w:customStyle="1" w:styleId="320">
    <w:name w:val="Заголовок 32"/>
    <w:basedOn w:val="121"/>
    <w:next w:val="121"/>
    <w:rsid w:val="00D86D73"/>
    <w:pPr>
      <w:keepNext/>
      <w:jc w:val="center"/>
      <w:outlineLvl w:val="2"/>
    </w:pPr>
    <w:rPr>
      <w:u w:val="single"/>
    </w:rPr>
  </w:style>
  <w:style w:type="paragraph" w:customStyle="1" w:styleId="430">
    <w:name w:val="Заголовок 43"/>
    <w:basedOn w:val="121"/>
    <w:next w:val="121"/>
    <w:rsid w:val="00D86D73"/>
    <w:pPr>
      <w:keepNext/>
      <w:jc w:val="center"/>
      <w:outlineLvl w:val="3"/>
    </w:pPr>
    <w:rPr>
      <w:b/>
      <w:sz w:val="20"/>
    </w:rPr>
  </w:style>
  <w:style w:type="paragraph" w:customStyle="1" w:styleId="46">
    <w:name w:val="Основной текст4"/>
    <w:basedOn w:val="121"/>
    <w:rsid w:val="00D86D73"/>
    <w:pPr>
      <w:jc w:val="center"/>
    </w:pPr>
    <w:rPr>
      <w:rFonts w:ascii="Times New Roman CYR" w:hAnsi="Times New Roman CYR"/>
      <w:i/>
      <w:lang w:val="ru-RU"/>
    </w:rPr>
  </w:style>
  <w:style w:type="paragraph" w:customStyle="1" w:styleId="270">
    <w:name w:val="Основной текст 27"/>
    <w:basedOn w:val="121"/>
    <w:rsid w:val="00D86D73"/>
    <w:pPr>
      <w:jc w:val="center"/>
    </w:pPr>
    <w:rPr>
      <w:rFonts w:ascii="Times New Roman CYR" w:hAnsi="Times New Roman CYR"/>
      <w:sz w:val="20"/>
      <w:lang w:val="ru-RU"/>
    </w:rPr>
  </w:style>
  <w:style w:type="paragraph" w:customStyle="1" w:styleId="321">
    <w:name w:val="Основной текст 32"/>
    <w:basedOn w:val="121"/>
    <w:rsid w:val="00D86D73"/>
    <w:pPr>
      <w:jc w:val="center"/>
    </w:pPr>
    <w:rPr>
      <w:i/>
      <w:sz w:val="20"/>
    </w:rPr>
  </w:style>
  <w:style w:type="character" w:customStyle="1" w:styleId="3fa">
    <w:name w:val="Основной шрифт абзаца3"/>
    <w:rsid w:val="00D86D73"/>
  </w:style>
  <w:style w:type="paragraph" w:customStyle="1" w:styleId="Just">
    <w:name w:val="Just"/>
    <w:rsid w:val="00D86D73"/>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affffff8">
    <w:basedOn w:val="a"/>
    <w:next w:val="affffb"/>
    <w:unhideWhenUsed/>
    <w:rsid w:val="00D86D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fff9">
    <w:name w:val="envelope address"/>
    <w:basedOn w:val="a"/>
    <w:unhideWhenUsed/>
    <w:rsid w:val="00D86D73"/>
    <w:pPr>
      <w:framePr w:w="7920" w:h="1980" w:hRule="exact" w:hSpace="180" w:wrap="auto" w:hAnchor="page" w:xAlign="center" w:yAlign="bottom"/>
      <w:spacing w:after="200" w:line="276" w:lineRule="auto"/>
      <w:ind w:left="2880"/>
    </w:pPr>
    <w:rPr>
      <w:rFonts w:ascii="Cambria" w:eastAsia="Times New Roman" w:hAnsi="Cambria" w:cs="Times New Roman"/>
      <w:sz w:val="24"/>
      <w:szCs w:val="24"/>
      <w:lang w:val="ru-RU" w:eastAsia="ru-RU"/>
    </w:rPr>
  </w:style>
  <w:style w:type="paragraph" w:customStyle="1" w:styleId="3fb">
    <w:name w:val="Знак Знак3"/>
    <w:basedOn w:val="a"/>
    <w:rsid w:val="00D86D73"/>
    <w:pPr>
      <w:spacing w:after="0" w:line="240" w:lineRule="auto"/>
    </w:pPr>
    <w:rPr>
      <w:rFonts w:ascii="Verdana" w:eastAsia="Times New Roman" w:hAnsi="Verdana" w:cs="Verdana"/>
      <w:sz w:val="20"/>
      <w:szCs w:val="20"/>
      <w:lang w:val="en-US"/>
    </w:rPr>
  </w:style>
  <w:style w:type="paragraph" w:customStyle="1" w:styleId="affffffa">
    <w:name w:val="Знак Знак Знак Знак Знак Знак Знак Знак"/>
    <w:basedOn w:val="a"/>
    <w:rsid w:val="00D86D73"/>
    <w:pPr>
      <w:spacing w:after="0" w:line="240" w:lineRule="auto"/>
    </w:pPr>
    <w:rPr>
      <w:rFonts w:ascii="Verdana" w:eastAsia="Times New Roman" w:hAnsi="Verdana" w:cs="Verdana"/>
      <w:sz w:val="20"/>
      <w:szCs w:val="20"/>
      <w:lang w:val="en-US"/>
    </w:rPr>
  </w:style>
  <w:style w:type="paragraph" w:customStyle="1" w:styleId="affffffb">
    <w:name w:val="Знак Знак"/>
    <w:basedOn w:val="a"/>
    <w:rsid w:val="00D86D73"/>
    <w:pPr>
      <w:spacing w:after="0" w:line="240" w:lineRule="auto"/>
    </w:pPr>
    <w:rPr>
      <w:rFonts w:ascii="Verdana" w:eastAsia="Times New Roman" w:hAnsi="Verdana" w:cs="Verdana"/>
      <w:sz w:val="20"/>
      <w:szCs w:val="20"/>
      <w:lang w:val="en-US"/>
    </w:rPr>
  </w:style>
  <w:style w:type="paragraph" w:customStyle="1" w:styleId="LO-Normal">
    <w:name w:val="LO-Normal"/>
    <w:rsid w:val="00D86D73"/>
    <w:pPr>
      <w:suppressAutoHyphens/>
      <w:spacing w:after="0" w:line="240" w:lineRule="auto"/>
    </w:pPr>
    <w:rPr>
      <w:rFonts w:ascii="Times New Roman" w:eastAsia="Times New Roman" w:hAnsi="Times New Roman" w:cs="Times New Roman"/>
      <w:kern w:val="1"/>
      <w:sz w:val="24"/>
      <w:szCs w:val="20"/>
      <w:lang w:val="uk-UA" w:eastAsia="zh-CN"/>
    </w:rPr>
  </w:style>
  <w:style w:type="paragraph" w:customStyle="1" w:styleId="xl84">
    <w:name w:val="xl84"/>
    <w:basedOn w:val="a"/>
    <w:rsid w:val="00D86D73"/>
    <w:pPr>
      <w:pBdr>
        <w:top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uk-UA"/>
    </w:rPr>
  </w:style>
  <w:style w:type="character" w:customStyle="1" w:styleId="1ffffff6">
    <w:name w:val="Обычный1 Знак"/>
    <w:locked/>
    <w:rsid w:val="00D86D73"/>
    <w:rPr>
      <w:rFonts w:ascii="UkrainianBaltica" w:hAnsi="UkrainianBaltica"/>
      <w:sz w:val="24"/>
      <w:lang w:val="uk-UA" w:bidi="ar-SA"/>
    </w:rPr>
  </w:style>
  <w:style w:type="paragraph" w:customStyle="1" w:styleId="3fc">
    <w:name w:val="Знак Знак3 Знак Знак Знак Знак"/>
    <w:basedOn w:val="a"/>
    <w:rsid w:val="00D86D73"/>
    <w:pPr>
      <w:spacing w:after="0" w:line="240" w:lineRule="auto"/>
    </w:pPr>
    <w:rPr>
      <w:rFonts w:ascii="Verdana" w:eastAsia="Times New Roman" w:hAnsi="Verdana" w:cs="Verdana"/>
      <w:sz w:val="20"/>
      <w:szCs w:val="20"/>
      <w:lang w:val="en-US"/>
    </w:rPr>
  </w:style>
  <w:style w:type="character" w:customStyle="1" w:styleId="53">
    <w:name w:val="Знак Знак5"/>
    <w:semiHidden/>
    <w:rsid w:val="00D86D73"/>
    <w:rPr>
      <w:rFonts w:eastAsia="Times New Roman"/>
      <w:sz w:val="24"/>
      <w:lang w:eastAsia="ru-RU"/>
    </w:rPr>
  </w:style>
  <w:style w:type="paragraph" w:customStyle="1" w:styleId="affffffc">
    <w:name w:val="Знак"/>
    <w:basedOn w:val="a"/>
    <w:rsid w:val="00D86D73"/>
    <w:pPr>
      <w:spacing w:after="0" w:line="240" w:lineRule="auto"/>
    </w:pPr>
    <w:rPr>
      <w:rFonts w:ascii="Verdana" w:eastAsia="Times New Roman" w:hAnsi="Verdana" w:cs="Verdana"/>
      <w:sz w:val="20"/>
      <w:szCs w:val="20"/>
      <w:lang w:val="en-US"/>
    </w:rPr>
  </w:style>
  <w:style w:type="paragraph" w:customStyle="1" w:styleId="affffffd">
    <w:basedOn w:val="a"/>
    <w:next w:val="affffb"/>
    <w:uiPriority w:val="99"/>
    <w:rsid w:val="00FE10D6"/>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136">
    <w:name w:val="Обычный13"/>
    <w:rsid w:val="001F7B7B"/>
    <w:pPr>
      <w:spacing w:before="100" w:after="100" w:line="240" w:lineRule="auto"/>
    </w:pPr>
    <w:rPr>
      <w:rFonts w:ascii="Times New Roman" w:eastAsia="Times New Roman" w:hAnsi="Times New Roman" w:cs="Times New Roman"/>
      <w:sz w:val="20"/>
      <w:szCs w:val="20"/>
      <w:lang w:val="uk-UA" w:eastAsia="ru-RU"/>
    </w:rPr>
  </w:style>
  <w:style w:type="character" w:customStyle="1" w:styleId="WW8Num2z0">
    <w:name w:val="WW8Num2z0"/>
    <w:rsid w:val="0051495A"/>
  </w:style>
  <w:style w:type="character" w:customStyle="1" w:styleId="WW8Num2z1">
    <w:name w:val="WW8Num2z1"/>
    <w:rsid w:val="0051495A"/>
  </w:style>
  <w:style w:type="character" w:customStyle="1" w:styleId="WW8Num2z2">
    <w:name w:val="WW8Num2z2"/>
    <w:rsid w:val="0051495A"/>
  </w:style>
  <w:style w:type="character" w:customStyle="1" w:styleId="WW8Num2z3">
    <w:name w:val="WW8Num2z3"/>
    <w:rsid w:val="0051495A"/>
  </w:style>
  <w:style w:type="character" w:customStyle="1" w:styleId="WW8Num2z4">
    <w:name w:val="WW8Num2z4"/>
    <w:rsid w:val="0051495A"/>
  </w:style>
  <w:style w:type="character" w:customStyle="1" w:styleId="WW8Num2z5">
    <w:name w:val="WW8Num2z5"/>
    <w:rsid w:val="0051495A"/>
  </w:style>
  <w:style w:type="character" w:customStyle="1" w:styleId="WW8Num2z6">
    <w:name w:val="WW8Num2z6"/>
    <w:rsid w:val="0051495A"/>
  </w:style>
  <w:style w:type="character" w:customStyle="1" w:styleId="WW8Num2z7">
    <w:name w:val="WW8Num2z7"/>
    <w:rsid w:val="0051495A"/>
  </w:style>
  <w:style w:type="character" w:customStyle="1" w:styleId="WW8Num2z8">
    <w:name w:val="WW8Num2z8"/>
    <w:rsid w:val="0051495A"/>
  </w:style>
  <w:style w:type="character" w:customStyle="1" w:styleId="WW8Num3z0">
    <w:name w:val="WW8Num3z0"/>
    <w:rsid w:val="0051495A"/>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WW8Num3z1">
    <w:name w:val="WW8Num3z1"/>
    <w:rsid w:val="0051495A"/>
  </w:style>
  <w:style w:type="character" w:customStyle="1" w:styleId="WW8Num3z2">
    <w:name w:val="WW8Num3z2"/>
    <w:rsid w:val="0051495A"/>
  </w:style>
  <w:style w:type="character" w:customStyle="1" w:styleId="WW8Num3z3">
    <w:name w:val="WW8Num3z3"/>
    <w:rsid w:val="0051495A"/>
  </w:style>
  <w:style w:type="character" w:customStyle="1" w:styleId="WW8Num3z4">
    <w:name w:val="WW8Num3z4"/>
    <w:rsid w:val="0051495A"/>
  </w:style>
  <w:style w:type="character" w:customStyle="1" w:styleId="WW8Num3z5">
    <w:name w:val="WW8Num3z5"/>
    <w:rsid w:val="0051495A"/>
  </w:style>
  <w:style w:type="character" w:customStyle="1" w:styleId="WW8Num3z6">
    <w:name w:val="WW8Num3z6"/>
    <w:rsid w:val="0051495A"/>
  </w:style>
  <w:style w:type="character" w:customStyle="1" w:styleId="WW8Num3z7">
    <w:name w:val="WW8Num3z7"/>
    <w:rsid w:val="0051495A"/>
  </w:style>
  <w:style w:type="character" w:customStyle="1" w:styleId="WW8Num3z8">
    <w:name w:val="WW8Num3z8"/>
    <w:rsid w:val="0051495A"/>
  </w:style>
  <w:style w:type="character" w:customStyle="1" w:styleId="WW8Num4z0">
    <w:name w:val="WW8Num4z0"/>
    <w:rsid w:val="0051495A"/>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WW8Num4z1">
    <w:name w:val="WW8Num4z1"/>
    <w:rsid w:val="0051495A"/>
  </w:style>
  <w:style w:type="character" w:customStyle="1" w:styleId="WW8Num4z2">
    <w:name w:val="WW8Num4z2"/>
    <w:rsid w:val="0051495A"/>
  </w:style>
  <w:style w:type="character" w:customStyle="1" w:styleId="WW8Num4z3">
    <w:name w:val="WW8Num4z3"/>
    <w:rsid w:val="0051495A"/>
  </w:style>
  <w:style w:type="character" w:customStyle="1" w:styleId="WW8Num4z4">
    <w:name w:val="WW8Num4z4"/>
    <w:rsid w:val="0051495A"/>
  </w:style>
  <w:style w:type="character" w:customStyle="1" w:styleId="WW8Num4z5">
    <w:name w:val="WW8Num4z5"/>
    <w:rsid w:val="0051495A"/>
  </w:style>
  <w:style w:type="character" w:customStyle="1" w:styleId="WW8Num4z6">
    <w:name w:val="WW8Num4z6"/>
    <w:rsid w:val="0051495A"/>
  </w:style>
  <w:style w:type="character" w:customStyle="1" w:styleId="WW8Num4z7">
    <w:name w:val="WW8Num4z7"/>
    <w:rsid w:val="0051495A"/>
  </w:style>
  <w:style w:type="character" w:customStyle="1" w:styleId="WW8Num4z8">
    <w:name w:val="WW8Num4z8"/>
    <w:rsid w:val="0051495A"/>
  </w:style>
  <w:style w:type="character" w:customStyle="1" w:styleId="WW8Num5z0">
    <w:name w:val="WW8Num5z0"/>
    <w:rsid w:val="0051495A"/>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character" w:customStyle="1" w:styleId="WW8Num5z1">
    <w:name w:val="WW8Num5z1"/>
    <w:rsid w:val="0051495A"/>
  </w:style>
  <w:style w:type="character" w:customStyle="1" w:styleId="WW8Num5z2">
    <w:name w:val="WW8Num5z2"/>
    <w:rsid w:val="0051495A"/>
  </w:style>
  <w:style w:type="character" w:customStyle="1" w:styleId="WW8Num5z3">
    <w:name w:val="WW8Num5z3"/>
    <w:rsid w:val="0051495A"/>
  </w:style>
  <w:style w:type="character" w:customStyle="1" w:styleId="WW8Num5z4">
    <w:name w:val="WW8Num5z4"/>
    <w:rsid w:val="0051495A"/>
  </w:style>
  <w:style w:type="character" w:customStyle="1" w:styleId="WW8Num5z5">
    <w:name w:val="WW8Num5z5"/>
    <w:rsid w:val="0051495A"/>
  </w:style>
  <w:style w:type="character" w:customStyle="1" w:styleId="WW8Num5z6">
    <w:name w:val="WW8Num5z6"/>
    <w:rsid w:val="0051495A"/>
  </w:style>
  <w:style w:type="character" w:customStyle="1" w:styleId="WW8Num5z7">
    <w:name w:val="WW8Num5z7"/>
    <w:rsid w:val="0051495A"/>
  </w:style>
  <w:style w:type="character" w:customStyle="1" w:styleId="WW8Num5z8">
    <w:name w:val="WW8Num5z8"/>
    <w:rsid w:val="0051495A"/>
  </w:style>
  <w:style w:type="character" w:customStyle="1" w:styleId="WW8Num6z0">
    <w:name w:val="WW8Num6z0"/>
    <w:rsid w:val="0051495A"/>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WW8Num6z1">
    <w:name w:val="WW8Num6z1"/>
    <w:rsid w:val="0051495A"/>
  </w:style>
  <w:style w:type="character" w:customStyle="1" w:styleId="WW8Num6z2">
    <w:name w:val="WW8Num6z2"/>
    <w:rsid w:val="0051495A"/>
  </w:style>
  <w:style w:type="character" w:customStyle="1" w:styleId="WW8Num6z3">
    <w:name w:val="WW8Num6z3"/>
    <w:rsid w:val="0051495A"/>
  </w:style>
  <w:style w:type="character" w:customStyle="1" w:styleId="WW8Num6z4">
    <w:name w:val="WW8Num6z4"/>
    <w:rsid w:val="0051495A"/>
  </w:style>
  <w:style w:type="character" w:customStyle="1" w:styleId="WW8Num6z5">
    <w:name w:val="WW8Num6z5"/>
    <w:rsid w:val="0051495A"/>
  </w:style>
  <w:style w:type="character" w:customStyle="1" w:styleId="WW8Num6z6">
    <w:name w:val="WW8Num6z6"/>
    <w:rsid w:val="0051495A"/>
  </w:style>
  <w:style w:type="character" w:customStyle="1" w:styleId="WW8Num6z7">
    <w:name w:val="WW8Num6z7"/>
    <w:rsid w:val="0051495A"/>
  </w:style>
  <w:style w:type="character" w:customStyle="1" w:styleId="WW8Num6z8">
    <w:name w:val="WW8Num6z8"/>
    <w:rsid w:val="0051495A"/>
  </w:style>
  <w:style w:type="character" w:customStyle="1" w:styleId="WW8Num7z0">
    <w:name w:val="WW8Num7z0"/>
    <w:rsid w:val="0051495A"/>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character" w:customStyle="1" w:styleId="WW8Num7z1">
    <w:name w:val="WW8Num7z1"/>
    <w:rsid w:val="0051495A"/>
  </w:style>
  <w:style w:type="character" w:customStyle="1" w:styleId="WW8Num7z2">
    <w:name w:val="WW8Num7z2"/>
    <w:rsid w:val="0051495A"/>
  </w:style>
  <w:style w:type="character" w:customStyle="1" w:styleId="WW8Num7z3">
    <w:name w:val="WW8Num7z3"/>
    <w:rsid w:val="0051495A"/>
  </w:style>
  <w:style w:type="character" w:customStyle="1" w:styleId="WW8Num7z4">
    <w:name w:val="WW8Num7z4"/>
    <w:rsid w:val="0051495A"/>
  </w:style>
  <w:style w:type="character" w:customStyle="1" w:styleId="WW8Num7z5">
    <w:name w:val="WW8Num7z5"/>
    <w:rsid w:val="0051495A"/>
  </w:style>
  <w:style w:type="character" w:customStyle="1" w:styleId="WW8Num7z6">
    <w:name w:val="WW8Num7z6"/>
    <w:rsid w:val="0051495A"/>
  </w:style>
  <w:style w:type="character" w:customStyle="1" w:styleId="WW8Num7z7">
    <w:name w:val="WW8Num7z7"/>
    <w:rsid w:val="0051495A"/>
  </w:style>
  <w:style w:type="character" w:customStyle="1" w:styleId="WW8Num7z8">
    <w:name w:val="WW8Num7z8"/>
    <w:rsid w:val="0051495A"/>
  </w:style>
  <w:style w:type="character" w:customStyle="1" w:styleId="WW8Num8z0">
    <w:name w:val="WW8Num8z0"/>
    <w:rsid w:val="0051495A"/>
    <w:rPr>
      <w:rFonts w:eastAsia="Times New Roman" w:cs="Times New Roman"/>
      <w:b w:val="0"/>
      <w:bCs w:val="0"/>
      <w:i w:val="0"/>
      <w:iCs w:val="0"/>
      <w:caps w:val="0"/>
      <w:smallCaps w:val="0"/>
      <w:strike w:val="0"/>
      <w:dstrike w:val="0"/>
      <w:color w:val="000000"/>
      <w:spacing w:val="0"/>
      <w:w w:val="100"/>
      <w:sz w:val="24"/>
      <w:szCs w:val="28"/>
      <w:highlight w:val="white"/>
      <w:u w:val="none"/>
    </w:rPr>
  </w:style>
  <w:style w:type="character" w:customStyle="1" w:styleId="WW8Num8z1">
    <w:name w:val="WW8Num8z1"/>
    <w:rsid w:val="0051495A"/>
  </w:style>
  <w:style w:type="character" w:customStyle="1" w:styleId="WW8Num8z2">
    <w:name w:val="WW8Num8z2"/>
    <w:rsid w:val="0051495A"/>
  </w:style>
  <w:style w:type="character" w:customStyle="1" w:styleId="WW8Num8z3">
    <w:name w:val="WW8Num8z3"/>
    <w:rsid w:val="0051495A"/>
  </w:style>
  <w:style w:type="character" w:customStyle="1" w:styleId="WW8Num8z4">
    <w:name w:val="WW8Num8z4"/>
    <w:rsid w:val="0051495A"/>
  </w:style>
  <w:style w:type="character" w:customStyle="1" w:styleId="WW8Num8z5">
    <w:name w:val="WW8Num8z5"/>
    <w:rsid w:val="0051495A"/>
  </w:style>
  <w:style w:type="character" w:customStyle="1" w:styleId="WW8Num8z6">
    <w:name w:val="WW8Num8z6"/>
    <w:rsid w:val="0051495A"/>
  </w:style>
  <w:style w:type="character" w:customStyle="1" w:styleId="WW8Num8z7">
    <w:name w:val="WW8Num8z7"/>
    <w:rsid w:val="0051495A"/>
  </w:style>
  <w:style w:type="character" w:customStyle="1" w:styleId="WW8Num8z8">
    <w:name w:val="WW8Num8z8"/>
    <w:rsid w:val="0051495A"/>
  </w:style>
  <w:style w:type="character" w:customStyle="1" w:styleId="WW8Num9z0">
    <w:name w:val="WW8Num9z0"/>
    <w:rsid w:val="0051495A"/>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WW8Num9z1">
    <w:name w:val="WW8Num9z1"/>
    <w:rsid w:val="0051495A"/>
  </w:style>
  <w:style w:type="character" w:customStyle="1" w:styleId="WW8Num9z2">
    <w:name w:val="WW8Num9z2"/>
    <w:rsid w:val="0051495A"/>
  </w:style>
  <w:style w:type="character" w:customStyle="1" w:styleId="WW8Num9z3">
    <w:name w:val="WW8Num9z3"/>
    <w:rsid w:val="0051495A"/>
  </w:style>
  <w:style w:type="character" w:customStyle="1" w:styleId="WW8Num9z5">
    <w:name w:val="WW8Num9z5"/>
    <w:rsid w:val="0051495A"/>
  </w:style>
  <w:style w:type="character" w:customStyle="1" w:styleId="WW8Num9z6">
    <w:name w:val="WW8Num9z6"/>
    <w:rsid w:val="0051495A"/>
  </w:style>
  <w:style w:type="character" w:customStyle="1" w:styleId="WW8Num9z7">
    <w:name w:val="WW8Num9z7"/>
    <w:rsid w:val="0051495A"/>
  </w:style>
  <w:style w:type="character" w:customStyle="1" w:styleId="WW8Num9z8">
    <w:name w:val="WW8Num9z8"/>
    <w:rsid w:val="0051495A"/>
  </w:style>
  <w:style w:type="paragraph" w:customStyle="1" w:styleId="2fb">
    <w:name w:val="Заголовок2"/>
    <w:basedOn w:val="a"/>
    <w:next w:val="a0"/>
    <w:rsid w:val="0051495A"/>
    <w:pPr>
      <w:keepNext/>
      <w:suppressAutoHyphens/>
      <w:spacing w:before="240" w:after="120" w:line="240" w:lineRule="auto"/>
    </w:pPr>
    <w:rPr>
      <w:rFonts w:ascii="Liberation Sans" w:eastAsia="Noto Sans CJK SC Regular" w:hAnsi="Liberation Sans" w:cs="Lohit Devanagari"/>
      <w:kern w:val="2"/>
      <w:sz w:val="28"/>
      <w:szCs w:val="28"/>
      <w:lang w:eastAsia="zh-CN" w:bidi="hi-IN"/>
    </w:rPr>
  </w:style>
  <w:style w:type="paragraph" w:customStyle="1" w:styleId="2fc">
    <w:name w:val="Заголовок №2"/>
    <w:basedOn w:val="a"/>
    <w:rsid w:val="0051495A"/>
    <w:pPr>
      <w:suppressAutoHyphens/>
      <w:spacing w:after="0" w:line="240" w:lineRule="auto"/>
      <w:ind w:firstLine="580"/>
    </w:pPr>
    <w:rPr>
      <w:rFonts w:ascii="Times New Roman" w:eastAsia="Times New Roman" w:hAnsi="Times New Roman" w:cs="Times New Roman"/>
      <w:b/>
      <w:bCs/>
      <w:kern w:val="2"/>
      <w:sz w:val="28"/>
      <w:szCs w:val="28"/>
      <w:lang w:eastAsia="zh-CN" w:bidi="hi-IN"/>
    </w:rPr>
  </w:style>
  <w:style w:type="paragraph" w:customStyle="1" w:styleId="affffffe">
    <w:name w:val="Текст у вказаному форматі"/>
    <w:basedOn w:val="a"/>
    <w:rsid w:val="0051495A"/>
    <w:pPr>
      <w:suppressAutoHyphens/>
      <w:spacing w:after="0" w:line="240" w:lineRule="auto"/>
    </w:pPr>
    <w:rPr>
      <w:rFonts w:ascii="Liberation Mono" w:eastAsia="Liberation Mono" w:hAnsi="Liberation Mono" w:cs="Liberation Mono"/>
      <w:kern w:val="2"/>
      <w:sz w:val="20"/>
      <w:szCs w:val="20"/>
      <w:lang w:eastAsia="zh-CN" w:bidi="hi-IN"/>
    </w:rPr>
  </w:style>
  <w:style w:type="character" w:customStyle="1" w:styleId="2fd">
    <w:name w:val="Основной текст Знак2"/>
    <w:rsid w:val="0051495A"/>
    <w:rPr>
      <w:rFonts w:ascii="Liberation Serif" w:eastAsia="Noto Sans CJK SC Regular" w:hAnsi="Liberation Serif" w:cs="Lohit Devanagari"/>
      <w:kern w:val="2"/>
      <w:sz w:val="24"/>
      <w:szCs w:val="24"/>
      <w:lang w:eastAsia="zh-CN" w:bidi="hi-IN"/>
    </w:rPr>
  </w:style>
  <w:style w:type="paragraph" w:customStyle="1" w:styleId="afffffff">
    <w:basedOn w:val="a"/>
    <w:next w:val="affffb"/>
    <w:rsid w:val="0051495A"/>
    <w:pPr>
      <w:suppressAutoHyphens/>
      <w:spacing w:before="280" w:after="280" w:line="240" w:lineRule="auto"/>
    </w:pPr>
    <w:rPr>
      <w:rFonts w:ascii="Times New Roman" w:eastAsia="Times New Roman" w:hAnsi="Times New Roman" w:cs="Times New Roman"/>
      <w:sz w:val="24"/>
      <w:szCs w:val="24"/>
      <w:lang w:val="ru-RU" w:eastAsia="zh-CN"/>
    </w:rPr>
  </w:style>
  <w:style w:type="character" w:customStyle="1" w:styleId="1ffffff7">
    <w:name w:val="Основной текст с отступом Знак1"/>
    <w:rsid w:val="0051495A"/>
    <w:rPr>
      <w:rFonts w:ascii="Calibri" w:eastAsia="Calibri" w:hAnsi="Calibri"/>
      <w:sz w:val="22"/>
      <w:szCs w:val="22"/>
      <w:lang w:eastAsia="zh-CN"/>
    </w:rPr>
  </w:style>
  <w:style w:type="character" w:customStyle="1" w:styleId="1ffffff8">
    <w:name w:val="Текст выноски Знак1"/>
    <w:rsid w:val="0051495A"/>
    <w:rPr>
      <w:rFonts w:ascii="Tahoma" w:eastAsia="Calibri" w:hAnsi="Tahoma" w:cs="Tahoma"/>
      <w:sz w:val="16"/>
      <w:szCs w:val="16"/>
      <w:lang w:eastAsia="zh-CN"/>
    </w:rPr>
  </w:style>
  <w:style w:type="character" w:customStyle="1" w:styleId="afffffff0">
    <w:name w:val="Тема примечания Знак"/>
    <w:basedOn w:val="afffff4"/>
    <w:link w:val="afffffff1"/>
    <w:semiHidden/>
    <w:rsid w:val="0051495A"/>
    <w:rPr>
      <w:rFonts w:ascii="Calibri" w:eastAsia="Calibri" w:hAnsi="Calibri" w:cs="Times New Roman"/>
      <w:b/>
      <w:bCs/>
      <w:sz w:val="20"/>
      <w:szCs w:val="20"/>
      <w:lang w:val="x-none" w:eastAsia="zh-CN"/>
    </w:rPr>
  </w:style>
  <w:style w:type="paragraph" w:styleId="afffffff1">
    <w:name w:val="annotation subject"/>
    <w:basedOn w:val="afffff5"/>
    <w:next w:val="afffff5"/>
    <w:link w:val="afffffff0"/>
    <w:semiHidden/>
    <w:unhideWhenUsed/>
    <w:rsid w:val="0051495A"/>
    <w:pPr>
      <w:suppressAutoHyphens/>
      <w:autoSpaceDE/>
      <w:autoSpaceDN/>
      <w:spacing w:after="200"/>
    </w:pPr>
    <w:rPr>
      <w:rFonts w:ascii="Calibri" w:eastAsia="Calibri" w:hAnsi="Calibri"/>
      <w:b/>
      <w:bCs/>
      <w:lang w:val="x-none" w:eastAsia="zh-CN"/>
    </w:rPr>
  </w:style>
  <w:style w:type="character" w:customStyle="1" w:styleId="WW8Num34z2">
    <w:name w:val="WW8Num34z2"/>
    <w:rsid w:val="0051495A"/>
    <w:rPr>
      <w:rFonts w:hint="default"/>
      <w:sz w:val="24"/>
      <w:szCs w:val="24"/>
    </w:rPr>
  </w:style>
  <w:style w:type="character" w:customStyle="1" w:styleId="WW8Num11z8">
    <w:name w:val="WW8Num11z8"/>
    <w:rsid w:val="0051495A"/>
  </w:style>
  <w:style w:type="character" w:customStyle="1" w:styleId="WW8Num42z0">
    <w:name w:val="WW8Num42z0"/>
    <w:rsid w:val="0051495A"/>
    <w:rPr>
      <w:rFonts w:hint="default"/>
    </w:rPr>
  </w:style>
  <w:style w:type="paragraph" w:customStyle="1" w:styleId="Textbody">
    <w:name w:val="Text body"/>
    <w:basedOn w:val="Standard"/>
    <w:rsid w:val="0051495A"/>
    <w:pPr>
      <w:widowControl w:val="0"/>
      <w:spacing w:after="140" w:line="288" w:lineRule="auto"/>
      <w:jc w:val="both"/>
    </w:pPr>
    <w:rPr>
      <w:rFonts w:ascii="Liberation Serif" w:eastAsia="AR PL UMing HK" w:hAnsi="Liberation Serif" w:cs="Lohit Devanagari"/>
      <w:color w:val="00000A"/>
      <w:kern w:val="1"/>
      <w:lang w:val="uk-UA" w:bidi="hi-IN"/>
    </w:rPr>
  </w:style>
  <w:style w:type="character" w:customStyle="1" w:styleId="WW8Num29z0">
    <w:name w:val="WW8Num29z0"/>
    <w:rsid w:val="0051495A"/>
    <w:rPr>
      <w:rFonts w:hint="default"/>
    </w:rPr>
  </w:style>
  <w:style w:type="character" w:customStyle="1" w:styleId="WW8Num10z1">
    <w:name w:val="WW8Num10z1"/>
    <w:rsid w:val="0051495A"/>
  </w:style>
  <w:style w:type="character" w:customStyle="1" w:styleId="normalchar">
    <w:name w:val="normal__char"/>
    <w:basedOn w:val="a1"/>
    <w:rsid w:val="0029031F"/>
    <w:rPr>
      <w:rFonts w:cs="Times New Roman"/>
    </w:rPr>
  </w:style>
  <w:style w:type="character" w:customStyle="1" w:styleId="fontstyle21">
    <w:name w:val="fontstyle21"/>
    <w:basedOn w:val="a1"/>
    <w:rsid w:val="00881FEF"/>
    <w:rPr>
      <w:rFonts w:ascii="Liberation Serif" w:hAnsi="Liberation Serif" w:cs="Liberation Serif" w:hint="default"/>
      <w:b w:val="0"/>
      <w:bCs w:val="0"/>
      <w:i w:val="0"/>
      <w:iCs w:val="0"/>
      <w:color w:val="000000"/>
      <w:sz w:val="28"/>
      <w:szCs w:val="28"/>
    </w:rPr>
  </w:style>
  <w:style w:type="paragraph" w:customStyle="1" w:styleId="1ffffff9">
    <w:name w:val="Знак Знак Знак Знак1 Знак Знак Знак Знак Знак Знак"/>
    <w:basedOn w:val="a"/>
    <w:rsid w:val="00906431"/>
    <w:pPr>
      <w:spacing w:after="0" w:line="240" w:lineRule="auto"/>
    </w:pPr>
    <w:rPr>
      <w:rFonts w:ascii="Verdana" w:eastAsia="Times New Roman" w:hAnsi="Verdana" w:cs="Verdana"/>
      <w:sz w:val="20"/>
      <w:szCs w:val="20"/>
      <w:lang w:val="en-US"/>
    </w:rPr>
  </w:style>
  <w:style w:type="paragraph" w:customStyle="1" w:styleId="19588">
    <w:name w:val="19588"/>
    <w:aliases w:val="bqiaagaaeyqcaaagiaiaaanxrwaabx9haaaaaaaaaaaaaaaaaaaaaaaaaaaaaaaaaaaaaaaaaaaaaaaaaaaaaaaaaaaaaaaaaaaaaaaaaaaaaaaaaaaaaaaaaaaaaaaaaaaaaaaaaaaaaaaaaaaaaaaaaaaaaaaaaaaaaaaaaaaaaaaaaaaaaaaaaaaaaaaaaaaaaaaaaaaaaaaaaaaaaaaaaaaaaaaaaaaaaaa"/>
    <w:basedOn w:val="a"/>
    <w:rsid w:val="00A801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fffffa">
    <w:name w:val="Знак Знак1 Знак Знак Знак Знак"/>
    <w:basedOn w:val="a"/>
    <w:rsid w:val="00934D29"/>
    <w:pPr>
      <w:spacing w:after="0" w:line="240" w:lineRule="auto"/>
    </w:pPr>
    <w:rPr>
      <w:rFonts w:ascii="Verdana" w:eastAsia="Times New Roman" w:hAnsi="Verdana" w:cs="Verdana"/>
      <w:sz w:val="20"/>
      <w:szCs w:val="20"/>
      <w:lang w:val="en-US"/>
    </w:rPr>
  </w:style>
  <w:style w:type="paragraph" w:customStyle="1" w:styleId="afffffff2">
    <w:basedOn w:val="a"/>
    <w:next w:val="affffb"/>
    <w:rsid w:val="00934D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1">
    <w:name w:val="Обычный14"/>
    <w:rsid w:val="00934D29"/>
    <w:pPr>
      <w:spacing w:after="0" w:line="240" w:lineRule="auto"/>
    </w:pPr>
    <w:rPr>
      <w:rFonts w:ascii="Times New Roman" w:eastAsia="Times New Roman" w:hAnsi="Times New Roman" w:cs="Times New Roman"/>
      <w:sz w:val="24"/>
      <w:szCs w:val="20"/>
      <w:lang w:val="uk-UA" w:eastAsia="ru-RU"/>
    </w:rPr>
  </w:style>
  <w:style w:type="character" w:customStyle="1" w:styleId="FontStyle29">
    <w:name w:val="Font Style29"/>
    <w:uiPriority w:val="99"/>
    <w:rsid w:val="00EE2008"/>
    <w:rPr>
      <w:rFonts w:ascii="Times New Roman" w:hAnsi="Times New Roman" w:cs="Times New Roman"/>
      <w:sz w:val="24"/>
      <w:szCs w:val="24"/>
    </w:rPr>
  </w:style>
  <w:style w:type="paragraph" w:customStyle="1" w:styleId="150">
    <w:name w:val="Обычный15"/>
    <w:rsid w:val="00EE2008"/>
    <w:pPr>
      <w:widowControl w:val="0"/>
      <w:snapToGrid w:val="0"/>
      <w:spacing w:after="0" w:line="300" w:lineRule="auto"/>
    </w:pPr>
    <w:rPr>
      <w:rFonts w:ascii="Times New Roman" w:eastAsia="Times New Roman" w:hAnsi="Times New Roman" w:cs="Times New Roman"/>
      <w:sz w:val="24"/>
      <w:szCs w:val="20"/>
      <w:lang w:val="uk-UA" w:eastAsia="ru-RU"/>
    </w:rPr>
  </w:style>
  <w:style w:type="paragraph" w:customStyle="1" w:styleId="1ffffffb">
    <w:name w:val="Знак Знак1 Знак Знак"/>
    <w:basedOn w:val="a"/>
    <w:rsid w:val="00EE2008"/>
    <w:pPr>
      <w:spacing w:after="0" w:line="240" w:lineRule="auto"/>
    </w:pPr>
    <w:rPr>
      <w:rFonts w:ascii="Verdana" w:eastAsia="Times New Roman" w:hAnsi="Verdana" w:cs="Verdana"/>
      <w:sz w:val="20"/>
      <w:szCs w:val="20"/>
      <w:lang w:val="en-US"/>
    </w:rPr>
  </w:style>
  <w:style w:type="paragraph" w:customStyle="1" w:styleId="251">
    <w:name w:val="Заголовок 25"/>
    <w:basedOn w:val="150"/>
    <w:next w:val="150"/>
    <w:rsid w:val="00EE2008"/>
    <w:pPr>
      <w:keepNext/>
      <w:widowControl/>
      <w:snapToGrid/>
      <w:spacing w:line="240" w:lineRule="auto"/>
      <w:jc w:val="center"/>
      <w:outlineLvl w:val="1"/>
    </w:pPr>
    <w:rPr>
      <w:b/>
    </w:rPr>
  </w:style>
  <w:style w:type="paragraph" w:customStyle="1" w:styleId="1ffffffc">
    <w:name w:val="Указатель1"/>
    <w:basedOn w:val="a"/>
    <w:rsid w:val="00EE2008"/>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copy-file-field">
    <w:name w:val="copy-file-field"/>
    <w:rsid w:val="00EE2008"/>
  </w:style>
  <w:style w:type="character" w:customStyle="1" w:styleId="Absatz-Standardschriftart">
    <w:name w:val="Absatz-Standardschriftart"/>
    <w:rsid w:val="009171E3"/>
  </w:style>
  <w:style w:type="character" w:customStyle="1" w:styleId="226">
    <w:name w:val="Знак Знак22"/>
    <w:rsid w:val="009171E3"/>
    <w:rPr>
      <w:rFonts w:ascii="Arial" w:hAnsi="Arial" w:cs="Arial"/>
      <w:b/>
      <w:bCs/>
      <w:kern w:val="1"/>
      <w:sz w:val="32"/>
      <w:szCs w:val="32"/>
      <w:lang w:val="uk-UA" w:bidi="ar-SA"/>
    </w:rPr>
  </w:style>
  <w:style w:type="character" w:customStyle="1" w:styleId="217">
    <w:name w:val="Знак Знак21"/>
    <w:rsid w:val="009171E3"/>
    <w:rPr>
      <w:rFonts w:ascii="Arial" w:hAnsi="Arial" w:cs="Arial"/>
      <w:b/>
      <w:bCs/>
      <w:i/>
      <w:iCs/>
      <w:sz w:val="28"/>
      <w:szCs w:val="28"/>
      <w:lang w:val="uk-UA" w:bidi="ar-SA"/>
    </w:rPr>
  </w:style>
  <w:style w:type="character" w:customStyle="1" w:styleId="200">
    <w:name w:val="Знак Знак20"/>
    <w:rsid w:val="009171E3"/>
    <w:rPr>
      <w:rFonts w:ascii="Arial" w:hAnsi="Arial" w:cs="Arial"/>
      <w:b/>
      <w:bCs/>
      <w:sz w:val="26"/>
      <w:szCs w:val="26"/>
      <w:lang w:val="uk-UA" w:bidi="ar-SA"/>
    </w:rPr>
  </w:style>
  <w:style w:type="character" w:customStyle="1" w:styleId="190">
    <w:name w:val="Знак Знак19"/>
    <w:rsid w:val="009171E3"/>
    <w:rPr>
      <w:b/>
      <w:bCs/>
      <w:color w:val="000000"/>
      <w:sz w:val="24"/>
      <w:lang w:val="uk-UA" w:bidi="ar-SA"/>
    </w:rPr>
  </w:style>
  <w:style w:type="character" w:customStyle="1" w:styleId="180">
    <w:name w:val="Знак Знак18"/>
    <w:rsid w:val="009171E3"/>
    <w:rPr>
      <w:b/>
      <w:bCs/>
      <w:i/>
      <w:iCs/>
      <w:sz w:val="26"/>
      <w:szCs w:val="26"/>
      <w:lang w:val="uk-UA" w:bidi="ar-SA"/>
    </w:rPr>
  </w:style>
  <w:style w:type="character" w:customStyle="1" w:styleId="170">
    <w:name w:val="Знак Знак17"/>
    <w:rsid w:val="009171E3"/>
    <w:rPr>
      <w:b/>
      <w:bCs/>
      <w:sz w:val="24"/>
      <w:szCs w:val="24"/>
      <w:lang w:val="uk-UA" w:bidi="ar-SA"/>
    </w:rPr>
  </w:style>
  <w:style w:type="character" w:customStyle="1" w:styleId="160">
    <w:name w:val="Знак Знак16"/>
    <w:rsid w:val="009171E3"/>
    <w:rPr>
      <w:b/>
      <w:bCs/>
      <w:sz w:val="24"/>
      <w:szCs w:val="24"/>
      <w:lang w:val="uk-UA" w:bidi="ar-SA"/>
    </w:rPr>
  </w:style>
  <w:style w:type="character" w:customStyle="1" w:styleId="151">
    <w:name w:val="Знак Знак15"/>
    <w:rsid w:val="009171E3"/>
    <w:rPr>
      <w:b/>
      <w:bCs/>
      <w:sz w:val="24"/>
      <w:szCs w:val="24"/>
      <w:lang w:val="uk-UA" w:bidi="ar-SA"/>
    </w:rPr>
  </w:style>
  <w:style w:type="character" w:customStyle="1" w:styleId="142">
    <w:name w:val="Знак Знак14"/>
    <w:rsid w:val="009171E3"/>
    <w:rPr>
      <w:rFonts w:ascii="Arial" w:hAnsi="Arial" w:cs="Arial"/>
      <w:b/>
      <w:color w:val="FF00FF"/>
      <w:lang w:val="en-GB" w:bidi="ar-SA"/>
    </w:rPr>
  </w:style>
  <w:style w:type="character" w:customStyle="1" w:styleId="137">
    <w:name w:val="Знак Знак13"/>
    <w:rsid w:val="009171E3"/>
    <w:rPr>
      <w:sz w:val="28"/>
      <w:lang w:val="uk-UA" w:bidi="ar-SA"/>
    </w:rPr>
  </w:style>
  <w:style w:type="character" w:customStyle="1" w:styleId="H30">
    <w:name w:val="H3 Знак"/>
    <w:rsid w:val="009171E3"/>
    <w:rPr>
      <w:sz w:val="24"/>
      <w:szCs w:val="24"/>
      <w:lang w:val="ru-RU" w:bidi="ar-SA"/>
    </w:rPr>
  </w:style>
  <w:style w:type="character" w:customStyle="1" w:styleId="122">
    <w:name w:val="Знак Знак12"/>
    <w:rsid w:val="009171E3"/>
    <w:rPr>
      <w:sz w:val="24"/>
      <w:szCs w:val="24"/>
      <w:lang w:val="uk-UA" w:bidi="ar-SA"/>
    </w:rPr>
  </w:style>
  <w:style w:type="character" w:customStyle="1" w:styleId="11f6">
    <w:name w:val="Знак Знак11"/>
    <w:rsid w:val="009171E3"/>
    <w:rPr>
      <w:sz w:val="24"/>
      <w:szCs w:val="24"/>
      <w:lang w:val="uk-UA" w:bidi="ar-SA"/>
    </w:rPr>
  </w:style>
  <w:style w:type="character" w:customStyle="1" w:styleId="101">
    <w:name w:val="Знак Знак10"/>
    <w:rsid w:val="009171E3"/>
    <w:rPr>
      <w:sz w:val="24"/>
      <w:szCs w:val="24"/>
      <w:lang w:val="uk-UA" w:bidi="ar-SA"/>
    </w:rPr>
  </w:style>
  <w:style w:type="character" w:customStyle="1" w:styleId="93">
    <w:name w:val="Знак Знак9"/>
    <w:rsid w:val="009171E3"/>
    <w:rPr>
      <w:rFonts w:ascii="Tahoma" w:hAnsi="Tahoma" w:cs="Tahoma"/>
      <w:sz w:val="24"/>
      <w:szCs w:val="24"/>
      <w:lang w:val="uk-UA" w:bidi="ar-SA"/>
    </w:rPr>
  </w:style>
  <w:style w:type="character" w:customStyle="1" w:styleId="84">
    <w:name w:val="Знак Знак8"/>
    <w:rsid w:val="009171E3"/>
    <w:rPr>
      <w:rFonts w:ascii="Courier New" w:hAnsi="Courier New" w:cs="Courier New"/>
      <w:lang w:val="uk-UA" w:bidi="ar-SA"/>
    </w:rPr>
  </w:style>
  <w:style w:type="character" w:customStyle="1" w:styleId="73">
    <w:name w:val="Знак Знак7"/>
    <w:rsid w:val="009171E3"/>
    <w:rPr>
      <w:sz w:val="24"/>
      <w:szCs w:val="24"/>
      <w:lang w:val="uk-UA" w:bidi="ar-SA"/>
    </w:rPr>
  </w:style>
  <w:style w:type="character" w:customStyle="1" w:styleId="64">
    <w:name w:val="Знак Знак6"/>
    <w:rsid w:val="009171E3"/>
    <w:rPr>
      <w:sz w:val="24"/>
      <w:szCs w:val="24"/>
      <w:lang w:val="uk-UA" w:bidi="ar-SA"/>
    </w:rPr>
  </w:style>
  <w:style w:type="character" w:customStyle="1" w:styleId="54">
    <w:name w:val="Знак Знак5"/>
    <w:rsid w:val="009171E3"/>
    <w:rPr>
      <w:b/>
      <w:sz w:val="32"/>
      <w:lang w:val="uk-UA" w:bidi="ar-SA"/>
    </w:rPr>
  </w:style>
  <w:style w:type="character" w:customStyle="1" w:styleId="47">
    <w:name w:val="Знак Знак4"/>
    <w:rsid w:val="009171E3"/>
    <w:rPr>
      <w:sz w:val="24"/>
      <w:lang w:val="uk-UA" w:bidi="ar-SA"/>
    </w:rPr>
  </w:style>
  <w:style w:type="character" w:customStyle="1" w:styleId="afffffff3">
    <w:name w:val="Печатная машинка"/>
    <w:rsid w:val="009171E3"/>
    <w:rPr>
      <w:rFonts w:ascii="Courier New" w:hAnsi="Courier New" w:cs="Courier New"/>
      <w:sz w:val="20"/>
    </w:rPr>
  </w:style>
  <w:style w:type="character" w:customStyle="1" w:styleId="1ffffffd">
    <w:name w:val="Знак Знак1"/>
    <w:rsid w:val="009171E3"/>
    <w:rPr>
      <w:b/>
      <w:w w:val="150"/>
      <w:sz w:val="32"/>
      <w:lang w:val="uk-UA" w:bidi="ar-SA"/>
    </w:rPr>
  </w:style>
  <w:style w:type="character" w:customStyle="1" w:styleId="55">
    <w:name w:val="Основной шрифт абзаца5"/>
    <w:rsid w:val="009171E3"/>
  </w:style>
  <w:style w:type="character" w:customStyle="1" w:styleId="2fe">
    <w:name w:val="Номер страницы2"/>
    <w:basedOn w:val="55"/>
    <w:rsid w:val="009171E3"/>
  </w:style>
  <w:style w:type="character" w:customStyle="1" w:styleId="afffffff4">
    <w:name w:val="Символ сноски"/>
    <w:rsid w:val="009171E3"/>
    <w:rPr>
      <w:vertAlign w:val="superscript"/>
    </w:rPr>
  </w:style>
  <w:style w:type="character" w:customStyle="1" w:styleId="3fd">
    <w:name w:val="Знак Знак3"/>
    <w:rsid w:val="009171E3"/>
    <w:rPr>
      <w:lang w:val="en-GB" w:bidi="ar-SA"/>
    </w:rPr>
  </w:style>
  <w:style w:type="character" w:customStyle="1" w:styleId="2ff">
    <w:name w:val="Знак Знак2"/>
    <w:rsid w:val="009171E3"/>
    <w:rPr>
      <w:sz w:val="16"/>
      <w:lang w:val="en-GB" w:bidi="ar-SA"/>
    </w:rPr>
  </w:style>
  <w:style w:type="character" w:customStyle="1" w:styleId="afffffff5">
    <w:name w:val="Символы концевой сноски"/>
    <w:rsid w:val="009171E3"/>
    <w:rPr>
      <w:vertAlign w:val="superscript"/>
    </w:rPr>
  </w:style>
  <w:style w:type="character" w:customStyle="1" w:styleId="afffffff6">
    <w:name w:val="Название Знак"/>
    <w:link w:val="afffffff7"/>
    <w:rsid w:val="009171E3"/>
    <w:rPr>
      <w:rFonts w:ascii="Tahoma" w:hAnsi="Tahoma" w:cs="Tahoma"/>
      <w:sz w:val="16"/>
      <w:szCs w:val="16"/>
      <w:lang w:val="uk-UA"/>
    </w:rPr>
  </w:style>
  <w:style w:type="paragraph" w:customStyle="1" w:styleId="afffffff7">
    <w:basedOn w:val="a"/>
    <w:next w:val="affffb"/>
    <w:link w:val="afffffff6"/>
    <w:rsid w:val="009171E3"/>
    <w:pPr>
      <w:suppressAutoHyphens/>
      <w:spacing w:before="280" w:after="280" w:line="240" w:lineRule="auto"/>
    </w:pPr>
    <w:rPr>
      <w:rFonts w:ascii="Tahoma" w:hAnsi="Tahoma" w:cs="Tahoma"/>
      <w:sz w:val="16"/>
      <w:szCs w:val="16"/>
    </w:rPr>
  </w:style>
  <w:style w:type="paragraph" w:customStyle="1" w:styleId="H1">
    <w:name w:val="H1"/>
    <w:basedOn w:val="a"/>
    <w:next w:val="a"/>
    <w:rsid w:val="009171E3"/>
    <w:pPr>
      <w:suppressAutoHyphens/>
      <w:spacing w:after="0" w:line="240" w:lineRule="auto"/>
      <w:jc w:val="center"/>
    </w:pPr>
    <w:rPr>
      <w:rFonts w:ascii="Times New Roman" w:eastAsia="Times New Roman" w:hAnsi="Times New Roman" w:cs="Times New Roman"/>
      <w:sz w:val="24"/>
      <w:szCs w:val="24"/>
      <w:lang w:eastAsia="zh-CN"/>
    </w:rPr>
  </w:style>
  <w:style w:type="paragraph" w:customStyle="1" w:styleId="DefinitionTerm">
    <w:name w:val="Definition Term"/>
    <w:basedOn w:val="a"/>
    <w:next w:val="a"/>
    <w:rsid w:val="009171E3"/>
    <w:pPr>
      <w:suppressAutoHyphens/>
      <w:spacing w:after="0" w:line="240" w:lineRule="auto"/>
    </w:pPr>
    <w:rPr>
      <w:rFonts w:ascii="Times New Roman" w:eastAsia="Times New Roman" w:hAnsi="Times New Roman" w:cs="Times New Roman"/>
      <w:sz w:val="24"/>
      <w:szCs w:val="20"/>
      <w:lang w:eastAsia="zh-CN"/>
    </w:rPr>
  </w:style>
  <w:style w:type="paragraph" w:customStyle="1" w:styleId="afffffff8">
    <w:name w:val="Содержимое таблицы"/>
    <w:basedOn w:val="a"/>
    <w:rsid w:val="009171E3"/>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161">
    <w:name w:val="Обычный16"/>
    <w:rsid w:val="009171E3"/>
    <w:pPr>
      <w:suppressAutoHyphens/>
      <w:spacing w:after="0" w:line="240" w:lineRule="auto"/>
    </w:pPr>
    <w:rPr>
      <w:rFonts w:ascii="Times New Roman" w:eastAsia="Times New Roman" w:hAnsi="Times New Roman" w:cs="Times New Roman"/>
      <w:sz w:val="24"/>
      <w:szCs w:val="20"/>
      <w:lang w:val="uk-UA" w:eastAsia="zh-CN"/>
    </w:rPr>
  </w:style>
  <w:style w:type="paragraph" w:customStyle="1" w:styleId="56">
    <w:name w:val="Основной текст5"/>
    <w:basedOn w:val="161"/>
    <w:rsid w:val="009171E3"/>
    <w:rPr>
      <w:sz w:val="22"/>
    </w:rPr>
  </w:style>
  <w:style w:type="paragraph" w:customStyle="1" w:styleId="152">
    <w:name w:val="Заголовок 15"/>
    <w:basedOn w:val="161"/>
    <w:next w:val="161"/>
    <w:rsid w:val="009171E3"/>
    <w:pPr>
      <w:keepNext/>
      <w:jc w:val="center"/>
    </w:pPr>
    <w:rPr>
      <w:b/>
      <w:sz w:val="20"/>
    </w:rPr>
  </w:style>
  <w:style w:type="paragraph" w:customStyle="1" w:styleId="48">
    <w:name w:val="Верхний колонтитул4"/>
    <w:basedOn w:val="161"/>
    <w:rsid w:val="009171E3"/>
    <w:pPr>
      <w:tabs>
        <w:tab w:val="center" w:pos="4153"/>
        <w:tab w:val="right" w:pos="8306"/>
      </w:tabs>
    </w:pPr>
    <w:rPr>
      <w:sz w:val="20"/>
      <w:lang w:val="ru-RU"/>
    </w:rPr>
  </w:style>
  <w:style w:type="paragraph" w:customStyle="1" w:styleId="261">
    <w:name w:val="Заголовок 26"/>
    <w:basedOn w:val="161"/>
    <w:next w:val="161"/>
    <w:rsid w:val="009171E3"/>
    <w:pPr>
      <w:keepNext/>
    </w:pPr>
    <w:rPr>
      <w:b/>
      <w:sz w:val="20"/>
    </w:rPr>
  </w:style>
  <w:style w:type="paragraph" w:customStyle="1" w:styleId="afffffff9">
    <w:name w:val="_Начальник"/>
    <w:basedOn w:val="a"/>
    <w:rsid w:val="009171E3"/>
    <w:pPr>
      <w:tabs>
        <w:tab w:val="right" w:pos="9354"/>
      </w:tabs>
      <w:suppressAutoHyphens/>
      <w:spacing w:before="240" w:after="0" w:line="240" w:lineRule="auto"/>
    </w:pPr>
    <w:rPr>
      <w:rFonts w:ascii="Times New Roman" w:eastAsia="Times New Roman" w:hAnsi="Times New Roman" w:cs="Times New Roman"/>
      <w:b/>
      <w:bCs/>
      <w:sz w:val="30"/>
      <w:szCs w:val="20"/>
      <w:lang w:eastAsia="zh-CN"/>
    </w:rPr>
  </w:style>
  <w:style w:type="paragraph" w:customStyle="1" w:styleId="DefinitionList">
    <w:name w:val="Definition List"/>
    <w:basedOn w:val="a"/>
    <w:next w:val="DefinitionTerm"/>
    <w:rsid w:val="009171E3"/>
    <w:pPr>
      <w:suppressAutoHyphens/>
      <w:spacing w:after="0" w:line="240" w:lineRule="auto"/>
      <w:ind w:left="360"/>
    </w:pPr>
    <w:rPr>
      <w:rFonts w:ascii="Times New Roman" w:eastAsia="Times New Roman" w:hAnsi="Times New Roman" w:cs="Times New Roman"/>
      <w:sz w:val="24"/>
      <w:szCs w:val="20"/>
      <w:lang w:eastAsia="zh-CN"/>
    </w:rPr>
  </w:style>
  <w:style w:type="paragraph" w:customStyle="1" w:styleId="afffffffa">
    <w:name w:val="Готовый"/>
    <w:basedOn w:val="a"/>
    <w:rsid w:val="009171E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zh-CN"/>
    </w:rPr>
  </w:style>
  <w:style w:type="paragraph" w:customStyle="1" w:styleId="TableText">
    <w:name w:val="Table Text"/>
    <w:basedOn w:val="a"/>
    <w:rsid w:val="009171E3"/>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leHeading">
    <w:name w:val="Table Heading"/>
    <w:basedOn w:val="TableText"/>
    <w:rsid w:val="009171E3"/>
    <w:pPr>
      <w:keepNext/>
      <w:keepLines/>
      <w:jc w:val="center"/>
    </w:pPr>
    <w:rPr>
      <w:b/>
    </w:rPr>
  </w:style>
  <w:style w:type="paragraph" w:customStyle="1" w:styleId="Notice">
    <w:name w:val="Notice"/>
    <w:basedOn w:val="a"/>
    <w:rsid w:val="009171E3"/>
    <w:pPr>
      <w:suppressAutoHyphens/>
      <w:spacing w:before="120" w:after="0" w:line="240" w:lineRule="auto"/>
      <w:ind w:firstLine="720"/>
      <w:jc w:val="both"/>
    </w:pPr>
    <w:rPr>
      <w:rFonts w:ascii="Times New Roman" w:eastAsia="Times New Roman" w:hAnsi="Times New Roman" w:cs="Times New Roman"/>
      <w:sz w:val="18"/>
      <w:szCs w:val="20"/>
      <w:lang w:val="en-GB" w:eastAsia="zh-CN"/>
    </w:rPr>
  </w:style>
  <w:style w:type="paragraph" w:customStyle="1" w:styleId="NoticeNumber">
    <w:name w:val="Notice Number"/>
    <w:basedOn w:val="Notice"/>
    <w:rsid w:val="009171E3"/>
    <w:pPr>
      <w:tabs>
        <w:tab w:val="num" w:pos="0"/>
      </w:tabs>
      <w:spacing w:before="0" w:after="120"/>
      <w:ind w:left="720" w:firstLine="0"/>
    </w:pPr>
  </w:style>
  <w:style w:type="paragraph" w:customStyle="1" w:styleId="2ff0">
    <w:name w:val="Цитата2"/>
    <w:basedOn w:val="a"/>
    <w:rsid w:val="009171E3"/>
    <w:pPr>
      <w:suppressAutoHyphens/>
      <w:spacing w:after="0" w:line="240" w:lineRule="auto"/>
      <w:ind w:left="567" w:right="282"/>
    </w:pPr>
    <w:rPr>
      <w:rFonts w:ascii="Times New Roman" w:eastAsia="Times New Roman" w:hAnsi="Times New Roman" w:cs="Times New Roman"/>
      <w:sz w:val="20"/>
      <w:szCs w:val="20"/>
      <w:lang w:eastAsia="zh-CN"/>
    </w:rPr>
  </w:style>
  <w:style w:type="paragraph" w:customStyle="1" w:styleId="1ffffffe">
    <w:name w:val="Текст концевой сноски1"/>
    <w:basedOn w:val="161"/>
    <w:rsid w:val="009171E3"/>
    <w:pPr>
      <w:spacing w:before="120"/>
      <w:jc w:val="both"/>
    </w:pPr>
    <w:rPr>
      <w:rFonts w:ascii="Times New Roman CYR" w:hAnsi="Times New Roman CYR" w:cs="Times New Roman CYR"/>
      <w:sz w:val="20"/>
      <w:lang w:val="en-GB"/>
    </w:rPr>
  </w:style>
  <w:style w:type="paragraph" w:customStyle="1" w:styleId="330">
    <w:name w:val="Заголовок 33"/>
    <w:basedOn w:val="161"/>
    <w:next w:val="161"/>
    <w:rsid w:val="009171E3"/>
    <w:pPr>
      <w:keepNext/>
    </w:pPr>
  </w:style>
  <w:style w:type="paragraph" w:customStyle="1" w:styleId="440">
    <w:name w:val="Заголовок 44"/>
    <w:basedOn w:val="161"/>
    <w:next w:val="161"/>
    <w:rsid w:val="009171E3"/>
    <w:pPr>
      <w:keepNext/>
      <w:jc w:val="center"/>
    </w:pPr>
  </w:style>
  <w:style w:type="paragraph" w:customStyle="1" w:styleId="530">
    <w:name w:val="Заголовок 53"/>
    <w:basedOn w:val="161"/>
    <w:next w:val="161"/>
    <w:rsid w:val="009171E3"/>
    <w:pPr>
      <w:keepNext/>
      <w:ind w:firstLine="1985"/>
    </w:pPr>
    <w:rPr>
      <w:b/>
    </w:rPr>
  </w:style>
  <w:style w:type="paragraph" w:customStyle="1" w:styleId="610">
    <w:name w:val="Заголовок 61"/>
    <w:basedOn w:val="161"/>
    <w:next w:val="161"/>
    <w:rsid w:val="009171E3"/>
    <w:pPr>
      <w:keepNext/>
      <w:jc w:val="center"/>
    </w:pPr>
    <w:rPr>
      <w:b/>
      <w:i/>
      <w:sz w:val="28"/>
    </w:rPr>
  </w:style>
  <w:style w:type="paragraph" w:customStyle="1" w:styleId="710">
    <w:name w:val="Заголовок 71"/>
    <w:basedOn w:val="161"/>
    <w:next w:val="161"/>
    <w:rsid w:val="009171E3"/>
    <w:pPr>
      <w:keepNext/>
      <w:ind w:firstLine="10065"/>
    </w:pPr>
    <w:rPr>
      <w:i/>
    </w:rPr>
  </w:style>
  <w:style w:type="paragraph" w:customStyle="1" w:styleId="810">
    <w:name w:val="Заголовок 81"/>
    <w:basedOn w:val="161"/>
    <w:next w:val="161"/>
    <w:rsid w:val="009171E3"/>
    <w:pPr>
      <w:keepNext/>
      <w:ind w:right="3656" w:firstLine="567"/>
    </w:pPr>
    <w:rPr>
      <w:color w:val="000000"/>
      <w:sz w:val="32"/>
    </w:rPr>
  </w:style>
  <w:style w:type="paragraph" w:customStyle="1" w:styleId="910">
    <w:name w:val="Заголовок 91"/>
    <w:basedOn w:val="161"/>
    <w:next w:val="161"/>
    <w:rsid w:val="009171E3"/>
    <w:pPr>
      <w:keepNext/>
    </w:pPr>
    <w:rPr>
      <w:color w:val="000000"/>
    </w:rPr>
  </w:style>
  <w:style w:type="paragraph" w:customStyle="1" w:styleId="1fffffff">
    <w:name w:val="Нижний колонтитул1"/>
    <w:basedOn w:val="161"/>
    <w:rsid w:val="009171E3"/>
    <w:pPr>
      <w:tabs>
        <w:tab w:val="center" w:pos="4536"/>
        <w:tab w:val="right" w:pos="9072"/>
      </w:tabs>
    </w:pPr>
    <w:rPr>
      <w:sz w:val="20"/>
      <w:lang w:val="ru-RU"/>
    </w:rPr>
  </w:style>
  <w:style w:type="paragraph" w:customStyle="1" w:styleId="280">
    <w:name w:val="Основной текст 28"/>
    <w:basedOn w:val="161"/>
    <w:rsid w:val="009171E3"/>
    <w:pPr>
      <w:ind w:firstLine="900"/>
    </w:pPr>
  </w:style>
  <w:style w:type="paragraph" w:customStyle="1" w:styleId="331">
    <w:name w:val="Основной текст 33"/>
    <w:basedOn w:val="161"/>
    <w:rsid w:val="009171E3"/>
    <w:pPr>
      <w:jc w:val="center"/>
    </w:pPr>
    <w:rPr>
      <w:i/>
      <w:sz w:val="20"/>
    </w:rPr>
  </w:style>
  <w:style w:type="paragraph" w:customStyle="1" w:styleId="1fffffff0">
    <w:name w:val="Знак Знак1 Знак"/>
    <w:basedOn w:val="a"/>
    <w:rsid w:val="009171E3"/>
    <w:pPr>
      <w:suppressAutoHyphens/>
      <w:spacing w:after="0" w:line="240" w:lineRule="auto"/>
    </w:pPr>
    <w:rPr>
      <w:rFonts w:ascii="Verdana" w:eastAsia="Times New Roman" w:hAnsi="Verdana" w:cs="Verdana"/>
      <w:sz w:val="20"/>
      <w:szCs w:val="20"/>
      <w:lang w:val="en-US" w:eastAsia="zh-CN"/>
    </w:rPr>
  </w:style>
  <w:style w:type="paragraph" w:customStyle="1" w:styleId="1fffffff1">
    <w:name w:val="Цитата1"/>
    <w:basedOn w:val="a"/>
    <w:rsid w:val="009171E3"/>
    <w:pPr>
      <w:suppressAutoHyphens/>
      <w:spacing w:before="600" w:after="0" w:line="240" w:lineRule="auto"/>
      <w:ind w:left="2340" w:right="2335"/>
      <w:jc w:val="center"/>
    </w:pPr>
    <w:rPr>
      <w:rFonts w:ascii="Times New Roman" w:eastAsia="Times New Roman" w:hAnsi="Times New Roman" w:cs="Times New Roman"/>
      <w:b/>
      <w:bCs/>
      <w:sz w:val="28"/>
      <w:szCs w:val="24"/>
      <w:lang w:eastAsia="zh-CN"/>
    </w:rPr>
  </w:style>
  <w:style w:type="paragraph" w:customStyle="1" w:styleId="1fffffff2">
    <w:name w:val="Знак1"/>
    <w:basedOn w:val="a"/>
    <w:rsid w:val="009171E3"/>
    <w:pPr>
      <w:suppressAutoHyphens/>
      <w:spacing w:after="0" w:line="240" w:lineRule="auto"/>
    </w:pPr>
    <w:rPr>
      <w:rFonts w:ascii="Verdana" w:eastAsia="Times New Roman" w:hAnsi="Verdana" w:cs="Verdana"/>
      <w:sz w:val="20"/>
      <w:szCs w:val="20"/>
      <w:lang w:val="en-US" w:eastAsia="zh-CN"/>
    </w:rPr>
  </w:style>
  <w:style w:type="paragraph" w:customStyle="1" w:styleId="2ff1">
    <w:name w:val="Знак2"/>
    <w:basedOn w:val="a"/>
    <w:rsid w:val="009171E3"/>
    <w:pPr>
      <w:suppressAutoHyphens/>
      <w:spacing w:after="0" w:line="240" w:lineRule="auto"/>
    </w:pPr>
    <w:rPr>
      <w:rFonts w:ascii="Verdana" w:eastAsia="Times New Roman" w:hAnsi="Verdana" w:cs="Verdana"/>
      <w:sz w:val="20"/>
      <w:szCs w:val="20"/>
      <w:lang w:val="en-US" w:eastAsia="zh-CN"/>
    </w:rPr>
  </w:style>
  <w:style w:type="paragraph" w:customStyle="1" w:styleId="1fffffff3">
    <w:name w:val="Знак1 Знак Знак Знак Знак Знак Знак"/>
    <w:basedOn w:val="a"/>
    <w:uiPriority w:val="99"/>
    <w:rsid w:val="009171E3"/>
    <w:pPr>
      <w:suppressAutoHyphens/>
      <w:spacing w:after="0" w:line="240" w:lineRule="auto"/>
    </w:pPr>
    <w:rPr>
      <w:rFonts w:ascii="Verdana" w:eastAsia="Times New Roman" w:hAnsi="Verdana" w:cs="Verdana"/>
      <w:sz w:val="20"/>
      <w:szCs w:val="20"/>
      <w:lang w:val="en-US" w:eastAsia="zh-CN"/>
    </w:rPr>
  </w:style>
  <w:style w:type="paragraph" w:customStyle="1" w:styleId="afffffffb">
    <w:name w:val="Знак Знак Знак Знак"/>
    <w:basedOn w:val="a"/>
    <w:rsid w:val="009171E3"/>
    <w:pPr>
      <w:suppressAutoHyphens/>
      <w:spacing w:after="0" w:line="240" w:lineRule="auto"/>
    </w:pPr>
    <w:rPr>
      <w:rFonts w:ascii="Verdana" w:eastAsia="Times New Roman" w:hAnsi="Verdana" w:cs="Verdana"/>
      <w:sz w:val="20"/>
      <w:szCs w:val="20"/>
      <w:lang w:val="en-US" w:eastAsia="zh-CN"/>
    </w:rPr>
  </w:style>
  <w:style w:type="paragraph" w:customStyle="1" w:styleId="afffffffc">
    <w:name w:val="Знак Знак Знак Знак Знак Знак Знак"/>
    <w:basedOn w:val="a"/>
    <w:rsid w:val="009171E3"/>
    <w:pPr>
      <w:suppressAutoHyphens/>
      <w:spacing w:after="0" w:line="240" w:lineRule="auto"/>
    </w:pPr>
    <w:rPr>
      <w:rFonts w:ascii="Verdana" w:eastAsia="Times New Roman" w:hAnsi="Verdana" w:cs="Verdana"/>
      <w:sz w:val="20"/>
      <w:szCs w:val="20"/>
      <w:lang w:val="en-US" w:eastAsia="zh-CN"/>
    </w:rPr>
  </w:style>
  <w:style w:type="paragraph" w:customStyle="1" w:styleId="1fffffff4">
    <w:name w:val="Знак1 Знак Знак Знак Знак Знак Знак Знак Знак Знак"/>
    <w:basedOn w:val="a"/>
    <w:rsid w:val="009171E3"/>
    <w:pPr>
      <w:suppressAutoHyphens/>
      <w:spacing w:after="0" w:line="240" w:lineRule="auto"/>
    </w:pPr>
    <w:rPr>
      <w:rFonts w:ascii="Verdana" w:eastAsia="Times New Roman" w:hAnsi="Verdana" w:cs="Verdana"/>
      <w:sz w:val="20"/>
      <w:szCs w:val="20"/>
      <w:lang w:val="en-US" w:eastAsia="zh-CN"/>
    </w:rPr>
  </w:style>
  <w:style w:type="paragraph" w:customStyle="1" w:styleId="afffffffd">
    <w:name w:val="Знак Знак Знак Знак Знак Знак Знак Знак Знак Знак Знак Знак Знак Знак Знак"/>
    <w:basedOn w:val="a"/>
    <w:rsid w:val="009171E3"/>
    <w:pPr>
      <w:suppressAutoHyphens/>
      <w:spacing w:after="0" w:line="240" w:lineRule="auto"/>
    </w:pPr>
    <w:rPr>
      <w:rFonts w:ascii="Verdana" w:eastAsia="Times New Roman" w:hAnsi="Verdana" w:cs="Verdana"/>
      <w:sz w:val="20"/>
      <w:szCs w:val="20"/>
      <w:lang w:val="en-US" w:eastAsia="zh-CN"/>
    </w:rPr>
  </w:style>
  <w:style w:type="paragraph" w:customStyle="1" w:styleId="afffffffe">
    <w:name w:val="Знак"/>
    <w:basedOn w:val="a"/>
    <w:rsid w:val="009171E3"/>
    <w:pPr>
      <w:suppressAutoHyphens/>
      <w:spacing w:after="0" w:line="240" w:lineRule="auto"/>
    </w:pPr>
    <w:rPr>
      <w:rFonts w:ascii="Verdana" w:eastAsia="Times New Roman" w:hAnsi="Verdana" w:cs="Verdana"/>
      <w:sz w:val="20"/>
      <w:szCs w:val="20"/>
      <w:lang w:val="en-US" w:eastAsia="zh-CN"/>
    </w:rPr>
  </w:style>
  <w:style w:type="paragraph" w:customStyle="1" w:styleId="1fffffff5">
    <w:name w:val="Знак1 Знак Знак Знак Знак Знак Знак Знак Знак Знак Знак Знак"/>
    <w:basedOn w:val="a"/>
    <w:rsid w:val="009171E3"/>
    <w:pPr>
      <w:suppressAutoHyphens/>
      <w:spacing w:after="0" w:line="240" w:lineRule="auto"/>
    </w:pPr>
    <w:rPr>
      <w:rFonts w:ascii="Verdana" w:eastAsia="Times New Roman" w:hAnsi="Verdana" w:cs="Verdana"/>
      <w:sz w:val="20"/>
      <w:szCs w:val="20"/>
      <w:lang w:val="en-US" w:eastAsia="zh-CN"/>
    </w:rPr>
  </w:style>
  <w:style w:type="paragraph" w:customStyle="1" w:styleId="1fffffff6">
    <w:name w:val="Знак1 Знак Знак Знак"/>
    <w:basedOn w:val="a"/>
    <w:rsid w:val="009171E3"/>
    <w:pPr>
      <w:suppressAutoHyphens/>
      <w:spacing w:after="0" w:line="240" w:lineRule="auto"/>
    </w:pPr>
    <w:rPr>
      <w:rFonts w:ascii="Verdana" w:eastAsia="Times New Roman" w:hAnsi="Verdana" w:cs="Verdana"/>
      <w:sz w:val="20"/>
      <w:szCs w:val="20"/>
      <w:lang w:val="en-US" w:eastAsia="zh-CN"/>
    </w:rPr>
  </w:style>
  <w:style w:type="paragraph" w:customStyle="1" w:styleId="CharChar2">
    <w:name w:val="Char Char2"/>
    <w:basedOn w:val="a"/>
    <w:rsid w:val="009171E3"/>
    <w:pPr>
      <w:suppressAutoHyphens/>
      <w:spacing w:after="0" w:line="240" w:lineRule="auto"/>
    </w:pPr>
    <w:rPr>
      <w:rFonts w:ascii="Verdana" w:eastAsia="Times New Roman" w:hAnsi="Verdana" w:cs="Verdana"/>
      <w:sz w:val="20"/>
      <w:szCs w:val="20"/>
      <w:lang w:val="en-US" w:eastAsia="zh-CN"/>
    </w:rPr>
  </w:style>
  <w:style w:type="paragraph" w:customStyle="1" w:styleId="3fe">
    <w:name w:val="Знак3"/>
    <w:basedOn w:val="a"/>
    <w:rsid w:val="009171E3"/>
    <w:pPr>
      <w:suppressAutoHyphens/>
      <w:spacing w:after="0" w:line="240" w:lineRule="auto"/>
    </w:pPr>
    <w:rPr>
      <w:rFonts w:ascii="Verdana" w:eastAsia="Times New Roman" w:hAnsi="Verdana" w:cs="Verdana"/>
      <w:sz w:val="20"/>
      <w:szCs w:val="20"/>
      <w:lang w:val="en-US" w:eastAsia="zh-CN"/>
    </w:rPr>
  </w:style>
  <w:style w:type="paragraph" w:customStyle="1" w:styleId="3ff">
    <w:name w:val="Заголовок3"/>
    <w:basedOn w:val="a"/>
    <w:rsid w:val="009171E3"/>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11f7">
    <w:name w:val="Знак Знак1 Знак Знак Знак Знак Знак Знак1 Знак Знак Знак"/>
    <w:basedOn w:val="a"/>
    <w:rsid w:val="009171E3"/>
    <w:pPr>
      <w:suppressAutoHyphens/>
      <w:spacing w:after="0" w:line="240" w:lineRule="auto"/>
    </w:pPr>
    <w:rPr>
      <w:rFonts w:ascii="Verdana" w:eastAsia="Times New Roman" w:hAnsi="Verdana" w:cs="Verdana"/>
      <w:sz w:val="20"/>
      <w:szCs w:val="20"/>
      <w:lang w:val="en-US" w:eastAsia="zh-CN"/>
    </w:rPr>
  </w:style>
  <w:style w:type="paragraph" w:customStyle="1" w:styleId="Iiiaeuiue">
    <w:name w:val="Ii?iaeuiue"/>
    <w:rsid w:val="009171E3"/>
    <w:pPr>
      <w:suppressAutoHyphens/>
      <w:autoSpaceDE w:val="0"/>
      <w:spacing w:after="0" w:line="240" w:lineRule="auto"/>
    </w:pPr>
    <w:rPr>
      <w:rFonts w:ascii="Antiqua" w:eastAsia="Times New Roman" w:hAnsi="Antiqua" w:cs="Antiqua"/>
      <w:color w:val="000000"/>
      <w:sz w:val="24"/>
      <w:szCs w:val="24"/>
      <w:lang w:val="en-US" w:eastAsia="zh-CN"/>
    </w:rPr>
  </w:style>
  <w:style w:type="paragraph" w:customStyle="1" w:styleId="affffffff">
    <w:name w:val="Содержимое врезки"/>
    <w:basedOn w:val="a0"/>
    <w:rsid w:val="009171E3"/>
  </w:style>
  <w:style w:type="paragraph" w:customStyle="1" w:styleId="affffffff0">
    <w:name w:val="Заголовок таблицы"/>
    <w:basedOn w:val="afffffff8"/>
    <w:rsid w:val="009171E3"/>
    <w:pPr>
      <w:jc w:val="center"/>
    </w:pPr>
    <w:rPr>
      <w:b/>
      <w:bCs/>
    </w:rPr>
  </w:style>
  <w:style w:type="character" w:customStyle="1" w:styleId="spelle">
    <w:name w:val="spelle"/>
    <w:basedOn w:val="a1"/>
    <w:rsid w:val="009171E3"/>
  </w:style>
  <w:style w:type="paragraph" w:customStyle="1" w:styleId="1fffffff7">
    <w:name w:val="Підпис до таблиці1"/>
    <w:basedOn w:val="a"/>
    <w:rsid w:val="009171E3"/>
    <w:pPr>
      <w:shd w:val="clear" w:color="auto" w:fill="FFFFFF"/>
      <w:suppressAutoHyphens/>
      <w:spacing w:after="0" w:line="274" w:lineRule="exact"/>
    </w:pPr>
    <w:rPr>
      <w:rFonts w:ascii="Times New Roman" w:eastAsia="Arial Unicode MS" w:hAnsi="Times New Roman" w:cs="Times New Roman"/>
      <w:kern w:val="1"/>
    </w:rPr>
  </w:style>
  <w:style w:type="paragraph" w:customStyle="1" w:styleId="1fffffff8">
    <w:name w:val="Знак Знак Знак Знак Знак Знак Знак Знак Знак Знак Знак Знак Знак Знак Знак1 Знак Знак Знак Знак"/>
    <w:basedOn w:val="a"/>
    <w:rsid w:val="009171E3"/>
    <w:pPr>
      <w:spacing w:after="0" w:line="240" w:lineRule="auto"/>
    </w:pPr>
    <w:rPr>
      <w:rFonts w:ascii="Verdana" w:eastAsia="Times New Roman" w:hAnsi="Verdana" w:cs="Verdana"/>
      <w:sz w:val="20"/>
      <w:szCs w:val="20"/>
      <w:lang w:val="en-US"/>
    </w:rPr>
  </w:style>
  <w:style w:type="character" w:customStyle="1" w:styleId="2ff2">
    <w:name w:val="Схема документа Знак2"/>
    <w:basedOn w:val="a1"/>
    <w:uiPriority w:val="99"/>
    <w:semiHidden/>
    <w:rsid w:val="009171E3"/>
    <w:rPr>
      <w:rFonts w:ascii="Segoe UI" w:hAnsi="Segoe UI" w:cs="Segoe UI"/>
      <w:sz w:val="16"/>
      <w:szCs w:val="16"/>
      <w:lang w:val="uk-UA"/>
    </w:rPr>
  </w:style>
  <w:style w:type="character" w:customStyle="1" w:styleId="0002">
    <w:name w:val="0002"/>
    <w:rsid w:val="00F05542"/>
    <w:rPr>
      <w:rFonts w:ascii="Times New Roman" w:hAnsi="Times New Roman"/>
      <w:b/>
      <w:dstrike w:val="0"/>
      <w:spacing w:val="0"/>
      <w:w w:val="100"/>
      <w:position w:val="0"/>
      <w:sz w:val="28"/>
      <w:szCs w:val="28"/>
      <w:vertAlign w:val="baseline"/>
      <w:lang w:val="uk-UA"/>
    </w:rPr>
  </w:style>
  <w:style w:type="paragraph" w:customStyle="1" w:styleId="02">
    <w:name w:val="02"/>
    <w:basedOn w:val="a"/>
    <w:autoRedefine/>
    <w:rsid w:val="00F05542"/>
    <w:pPr>
      <w:widowControl w:val="0"/>
      <w:tabs>
        <w:tab w:val="left" w:pos="709"/>
      </w:tabs>
      <w:spacing w:after="0" w:line="240" w:lineRule="auto"/>
      <w:ind w:firstLine="720"/>
      <w:jc w:val="center"/>
    </w:pPr>
    <w:rPr>
      <w:rFonts w:ascii="Times New Roman" w:eastAsia="Times New Roman" w:hAnsi="Times New Roman" w:cs="Times New Roman"/>
      <w:b/>
      <w:sz w:val="28"/>
      <w:szCs w:val="28"/>
      <w:lang w:val="en-US" w:eastAsia="ru-RU"/>
    </w:rPr>
  </w:style>
  <w:style w:type="paragraph" w:customStyle="1" w:styleId="1fffffff9">
    <w:name w:val="Знак1 Знак"/>
    <w:basedOn w:val="a"/>
    <w:rsid w:val="00F05542"/>
    <w:pPr>
      <w:spacing w:after="0" w:line="240" w:lineRule="auto"/>
    </w:pPr>
    <w:rPr>
      <w:rFonts w:ascii="Verdana" w:eastAsia="Times New Roman" w:hAnsi="Verdana" w:cs="Verdana"/>
      <w:sz w:val="20"/>
      <w:szCs w:val="20"/>
      <w:lang w:val="en-US"/>
    </w:rPr>
  </w:style>
  <w:style w:type="paragraph" w:styleId="2ff3">
    <w:name w:val="List 2"/>
    <w:basedOn w:val="a"/>
    <w:rsid w:val="00F05542"/>
    <w:pPr>
      <w:spacing w:after="0" w:line="240" w:lineRule="auto"/>
      <w:ind w:left="566" w:hanging="283"/>
      <w:jc w:val="both"/>
    </w:pPr>
    <w:rPr>
      <w:rFonts w:ascii="Times New Roman" w:eastAsia="Times New Roman" w:hAnsi="Times New Roman" w:cs="Times New Roman"/>
      <w:sz w:val="28"/>
      <w:szCs w:val="20"/>
      <w:lang w:eastAsia="ru-RU"/>
    </w:rPr>
  </w:style>
  <w:style w:type="paragraph" w:customStyle="1" w:styleId="t14n">
    <w:name w:val="t14n"/>
    <w:basedOn w:val="a"/>
    <w:rsid w:val="00F055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grame">
    <w:name w:val="grame"/>
    <w:basedOn w:val="a1"/>
    <w:rsid w:val="00F05542"/>
  </w:style>
  <w:style w:type="paragraph" w:customStyle="1" w:styleId="1ffffff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F05542"/>
    <w:pPr>
      <w:spacing w:after="0" w:line="240" w:lineRule="auto"/>
    </w:pPr>
    <w:rPr>
      <w:rFonts w:ascii="Verdana" w:eastAsia="Times New Roman" w:hAnsi="Verdana" w:cs="Verdana"/>
      <w:sz w:val="20"/>
      <w:szCs w:val="20"/>
      <w:lang w:val="en-US"/>
    </w:rPr>
  </w:style>
  <w:style w:type="paragraph" w:customStyle="1" w:styleId="bodytext23">
    <w:name w:val="bodytext2"/>
    <w:basedOn w:val="a"/>
    <w:rsid w:val="00F05542"/>
    <w:pPr>
      <w:suppressAutoHyphens/>
      <w:spacing w:before="280" w:after="280" w:line="240" w:lineRule="auto"/>
    </w:pPr>
    <w:rPr>
      <w:rFonts w:ascii="Times New Roman" w:eastAsia="Times New Roman" w:hAnsi="Times New Roman" w:cs="Times New Roman"/>
      <w:sz w:val="24"/>
      <w:szCs w:val="24"/>
      <w:lang w:val="ru-RU" w:eastAsia="zh-CN"/>
    </w:rPr>
  </w:style>
  <w:style w:type="character" w:customStyle="1" w:styleId="4Exact">
    <w:name w:val="Основной текст (4) Exact"/>
    <w:uiPriority w:val="99"/>
    <w:rsid w:val="00F05542"/>
    <w:rPr>
      <w:rFonts w:cs="Times New Roman"/>
      <w:sz w:val="22"/>
      <w:szCs w:val="22"/>
    </w:rPr>
  </w:style>
  <w:style w:type="character" w:customStyle="1" w:styleId="affffffff1">
    <w:name w:val="Виділення жирним"/>
    <w:uiPriority w:val="99"/>
    <w:rsid w:val="00F05542"/>
    <w:rPr>
      <w:b/>
    </w:rPr>
  </w:style>
  <w:style w:type="character" w:customStyle="1" w:styleId="FontStyle35">
    <w:name w:val="Font Style35"/>
    <w:uiPriority w:val="99"/>
    <w:rsid w:val="00F05542"/>
    <w:rPr>
      <w:rFonts w:ascii="Times New Roman" w:hAnsi="Times New Roman"/>
      <w:b/>
      <w:sz w:val="16"/>
    </w:rPr>
  </w:style>
  <w:style w:type="character" w:customStyle="1" w:styleId="6Exact1">
    <w:name w:val="Основной текст (6) Exact1"/>
    <w:uiPriority w:val="99"/>
    <w:rsid w:val="00F05542"/>
    <w:rPr>
      <w:rFonts w:cs="Times New Roman"/>
      <w:u w:val="single"/>
    </w:rPr>
  </w:style>
  <w:style w:type="character" w:customStyle="1" w:styleId="2Exact">
    <w:name w:val="Основной текст (2) Exact"/>
    <w:uiPriority w:val="99"/>
    <w:rsid w:val="00F05542"/>
    <w:rPr>
      <w:rFonts w:cs="Times New Roman"/>
      <w:sz w:val="22"/>
      <w:szCs w:val="22"/>
    </w:rPr>
  </w:style>
  <w:style w:type="character" w:customStyle="1" w:styleId="213pt3">
    <w:name w:val="Основной текст (2) + 13 pt3"/>
    <w:aliases w:val="Полужирный10"/>
    <w:rsid w:val="00F05542"/>
    <w:rPr>
      <w:rFonts w:ascii="Times New Roman" w:hAnsi="Times New Roman" w:cs="Times New Roman"/>
      <w:b/>
      <w:bCs/>
      <w:sz w:val="26"/>
      <w:szCs w:val="26"/>
      <w:u w:val="none"/>
      <w:lang w:bidi="ar-SA"/>
    </w:rPr>
  </w:style>
  <w:style w:type="character" w:customStyle="1" w:styleId="affffffff2">
    <w:name w:val="Подпись к таблице_"/>
    <w:link w:val="affffffff3"/>
    <w:rsid w:val="00F05542"/>
    <w:rPr>
      <w:b/>
      <w:bCs/>
      <w:spacing w:val="-2"/>
      <w:sz w:val="25"/>
      <w:szCs w:val="25"/>
      <w:shd w:val="clear" w:color="auto" w:fill="FFFFFF"/>
    </w:rPr>
  </w:style>
  <w:style w:type="paragraph" w:customStyle="1" w:styleId="affffffff3">
    <w:name w:val="Подпись к таблице"/>
    <w:basedOn w:val="a"/>
    <w:link w:val="affffffff2"/>
    <w:rsid w:val="00F05542"/>
    <w:pPr>
      <w:widowControl w:val="0"/>
      <w:shd w:val="clear" w:color="auto" w:fill="FFFFFF"/>
      <w:spacing w:after="0" w:line="0" w:lineRule="atLeast"/>
    </w:pPr>
    <w:rPr>
      <w:b/>
      <w:bCs/>
      <w:spacing w:val="-2"/>
      <w:sz w:val="25"/>
      <w:szCs w:val="25"/>
      <w:lang w:val="ru-RU"/>
    </w:rPr>
  </w:style>
  <w:style w:type="paragraph" w:customStyle="1" w:styleId="171">
    <w:name w:val="Обычный17"/>
    <w:rsid w:val="008753B5"/>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affffffff4">
    <w:name w:val="Обычный + по центру"/>
    <w:basedOn w:val="a"/>
    <w:rsid w:val="008753B5"/>
    <w:pPr>
      <w:framePr w:hSpace="180" w:wrap="around" w:vAnchor="page" w:hAnchor="margin" w:xAlign="center" w:y="2755"/>
      <w:spacing w:after="0" w:line="240" w:lineRule="auto"/>
      <w:jc w:val="center"/>
    </w:pPr>
    <w:rPr>
      <w:rFonts w:ascii="Times New Roman" w:eastAsia="Times New Roman" w:hAnsi="Times New Roman" w:cs="Times New Roman"/>
      <w:sz w:val="24"/>
      <w:szCs w:val="24"/>
      <w:lang w:eastAsia="ru-RU"/>
    </w:rPr>
  </w:style>
  <w:style w:type="character" w:customStyle="1" w:styleId="fontstyle31">
    <w:name w:val="fontstyle31"/>
    <w:basedOn w:val="a1"/>
    <w:rsid w:val="00FF7B83"/>
    <w:rPr>
      <w:rFonts w:ascii="TimesNewRomanPS-BoldMT" w:hAnsi="TimesNewRomanPS-BoldMT" w:hint="default"/>
      <w:b/>
      <w:bCs/>
      <w:i w:val="0"/>
      <w:iCs w:val="0"/>
      <w:color w:val="000000"/>
      <w:sz w:val="28"/>
      <w:szCs w:val="28"/>
    </w:rPr>
  </w:style>
  <w:style w:type="character" w:customStyle="1" w:styleId="fontstyle41">
    <w:name w:val="fontstyle41"/>
    <w:basedOn w:val="a1"/>
    <w:rsid w:val="00FF7B83"/>
    <w:rPr>
      <w:rFonts w:ascii="Times New Roman CYR" w:hAnsi="Times New Roman CYR" w:cs="Times New Roman CYR"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009">
      <w:bodyDiv w:val="1"/>
      <w:marLeft w:val="0"/>
      <w:marRight w:val="0"/>
      <w:marTop w:val="0"/>
      <w:marBottom w:val="0"/>
      <w:divBdr>
        <w:top w:val="none" w:sz="0" w:space="0" w:color="auto"/>
        <w:left w:val="none" w:sz="0" w:space="0" w:color="auto"/>
        <w:bottom w:val="none" w:sz="0" w:space="0" w:color="auto"/>
        <w:right w:val="none" w:sz="0" w:space="0" w:color="auto"/>
      </w:divBdr>
    </w:div>
    <w:div w:id="87385728">
      <w:bodyDiv w:val="1"/>
      <w:marLeft w:val="0"/>
      <w:marRight w:val="0"/>
      <w:marTop w:val="0"/>
      <w:marBottom w:val="0"/>
      <w:divBdr>
        <w:top w:val="none" w:sz="0" w:space="0" w:color="auto"/>
        <w:left w:val="none" w:sz="0" w:space="0" w:color="auto"/>
        <w:bottom w:val="none" w:sz="0" w:space="0" w:color="auto"/>
        <w:right w:val="none" w:sz="0" w:space="0" w:color="auto"/>
      </w:divBdr>
    </w:div>
    <w:div w:id="136651256">
      <w:bodyDiv w:val="1"/>
      <w:marLeft w:val="0"/>
      <w:marRight w:val="0"/>
      <w:marTop w:val="0"/>
      <w:marBottom w:val="0"/>
      <w:divBdr>
        <w:top w:val="none" w:sz="0" w:space="0" w:color="auto"/>
        <w:left w:val="none" w:sz="0" w:space="0" w:color="auto"/>
        <w:bottom w:val="none" w:sz="0" w:space="0" w:color="auto"/>
        <w:right w:val="none" w:sz="0" w:space="0" w:color="auto"/>
      </w:divBdr>
    </w:div>
    <w:div w:id="229849749">
      <w:bodyDiv w:val="1"/>
      <w:marLeft w:val="0"/>
      <w:marRight w:val="0"/>
      <w:marTop w:val="0"/>
      <w:marBottom w:val="0"/>
      <w:divBdr>
        <w:top w:val="none" w:sz="0" w:space="0" w:color="auto"/>
        <w:left w:val="none" w:sz="0" w:space="0" w:color="auto"/>
        <w:bottom w:val="none" w:sz="0" w:space="0" w:color="auto"/>
        <w:right w:val="none" w:sz="0" w:space="0" w:color="auto"/>
      </w:divBdr>
    </w:div>
    <w:div w:id="354500313">
      <w:bodyDiv w:val="1"/>
      <w:marLeft w:val="0"/>
      <w:marRight w:val="0"/>
      <w:marTop w:val="0"/>
      <w:marBottom w:val="0"/>
      <w:divBdr>
        <w:top w:val="none" w:sz="0" w:space="0" w:color="auto"/>
        <w:left w:val="none" w:sz="0" w:space="0" w:color="auto"/>
        <w:bottom w:val="none" w:sz="0" w:space="0" w:color="auto"/>
        <w:right w:val="none" w:sz="0" w:space="0" w:color="auto"/>
      </w:divBdr>
    </w:div>
    <w:div w:id="362630938">
      <w:bodyDiv w:val="1"/>
      <w:marLeft w:val="0"/>
      <w:marRight w:val="0"/>
      <w:marTop w:val="0"/>
      <w:marBottom w:val="0"/>
      <w:divBdr>
        <w:top w:val="none" w:sz="0" w:space="0" w:color="auto"/>
        <w:left w:val="none" w:sz="0" w:space="0" w:color="auto"/>
        <w:bottom w:val="none" w:sz="0" w:space="0" w:color="auto"/>
        <w:right w:val="none" w:sz="0" w:space="0" w:color="auto"/>
      </w:divBdr>
    </w:div>
    <w:div w:id="418521157">
      <w:bodyDiv w:val="1"/>
      <w:marLeft w:val="0"/>
      <w:marRight w:val="0"/>
      <w:marTop w:val="0"/>
      <w:marBottom w:val="0"/>
      <w:divBdr>
        <w:top w:val="none" w:sz="0" w:space="0" w:color="auto"/>
        <w:left w:val="none" w:sz="0" w:space="0" w:color="auto"/>
        <w:bottom w:val="none" w:sz="0" w:space="0" w:color="auto"/>
        <w:right w:val="none" w:sz="0" w:space="0" w:color="auto"/>
      </w:divBdr>
    </w:div>
    <w:div w:id="480929027">
      <w:bodyDiv w:val="1"/>
      <w:marLeft w:val="0"/>
      <w:marRight w:val="0"/>
      <w:marTop w:val="0"/>
      <w:marBottom w:val="0"/>
      <w:divBdr>
        <w:top w:val="none" w:sz="0" w:space="0" w:color="auto"/>
        <w:left w:val="none" w:sz="0" w:space="0" w:color="auto"/>
        <w:bottom w:val="none" w:sz="0" w:space="0" w:color="auto"/>
        <w:right w:val="none" w:sz="0" w:space="0" w:color="auto"/>
      </w:divBdr>
    </w:div>
    <w:div w:id="486678329">
      <w:bodyDiv w:val="1"/>
      <w:marLeft w:val="0"/>
      <w:marRight w:val="0"/>
      <w:marTop w:val="0"/>
      <w:marBottom w:val="0"/>
      <w:divBdr>
        <w:top w:val="none" w:sz="0" w:space="0" w:color="auto"/>
        <w:left w:val="none" w:sz="0" w:space="0" w:color="auto"/>
        <w:bottom w:val="none" w:sz="0" w:space="0" w:color="auto"/>
        <w:right w:val="none" w:sz="0" w:space="0" w:color="auto"/>
      </w:divBdr>
    </w:div>
    <w:div w:id="528496707">
      <w:bodyDiv w:val="1"/>
      <w:marLeft w:val="0"/>
      <w:marRight w:val="0"/>
      <w:marTop w:val="0"/>
      <w:marBottom w:val="0"/>
      <w:divBdr>
        <w:top w:val="none" w:sz="0" w:space="0" w:color="auto"/>
        <w:left w:val="none" w:sz="0" w:space="0" w:color="auto"/>
        <w:bottom w:val="none" w:sz="0" w:space="0" w:color="auto"/>
        <w:right w:val="none" w:sz="0" w:space="0" w:color="auto"/>
      </w:divBdr>
    </w:div>
    <w:div w:id="580070282">
      <w:bodyDiv w:val="1"/>
      <w:marLeft w:val="0"/>
      <w:marRight w:val="0"/>
      <w:marTop w:val="0"/>
      <w:marBottom w:val="0"/>
      <w:divBdr>
        <w:top w:val="none" w:sz="0" w:space="0" w:color="auto"/>
        <w:left w:val="none" w:sz="0" w:space="0" w:color="auto"/>
        <w:bottom w:val="none" w:sz="0" w:space="0" w:color="auto"/>
        <w:right w:val="none" w:sz="0" w:space="0" w:color="auto"/>
      </w:divBdr>
    </w:div>
    <w:div w:id="676735193">
      <w:bodyDiv w:val="1"/>
      <w:marLeft w:val="0"/>
      <w:marRight w:val="0"/>
      <w:marTop w:val="0"/>
      <w:marBottom w:val="0"/>
      <w:divBdr>
        <w:top w:val="none" w:sz="0" w:space="0" w:color="auto"/>
        <w:left w:val="none" w:sz="0" w:space="0" w:color="auto"/>
        <w:bottom w:val="none" w:sz="0" w:space="0" w:color="auto"/>
        <w:right w:val="none" w:sz="0" w:space="0" w:color="auto"/>
      </w:divBdr>
    </w:div>
    <w:div w:id="728721793">
      <w:bodyDiv w:val="1"/>
      <w:marLeft w:val="0"/>
      <w:marRight w:val="0"/>
      <w:marTop w:val="0"/>
      <w:marBottom w:val="0"/>
      <w:divBdr>
        <w:top w:val="none" w:sz="0" w:space="0" w:color="auto"/>
        <w:left w:val="none" w:sz="0" w:space="0" w:color="auto"/>
        <w:bottom w:val="none" w:sz="0" w:space="0" w:color="auto"/>
        <w:right w:val="none" w:sz="0" w:space="0" w:color="auto"/>
      </w:divBdr>
    </w:div>
    <w:div w:id="766390208">
      <w:bodyDiv w:val="1"/>
      <w:marLeft w:val="0"/>
      <w:marRight w:val="0"/>
      <w:marTop w:val="0"/>
      <w:marBottom w:val="0"/>
      <w:divBdr>
        <w:top w:val="none" w:sz="0" w:space="0" w:color="auto"/>
        <w:left w:val="none" w:sz="0" w:space="0" w:color="auto"/>
        <w:bottom w:val="none" w:sz="0" w:space="0" w:color="auto"/>
        <w:right w:val="none" w:sz="0" w:space="0" w:color="auto"/>
      </w:divBdr>
    </w:div>
    <w:div w:id="796072891">
      <w:bodyDiv w:val="1"/>
      <w:marLeft w:val="0"/>
      <w:marRight w:val="0"/>
      <w:marTop w:val="0"/>
      <w:marBottom w:val="0"/>
      <w:divBdr>
        <w:top w:val="none" w:sz="0" w:space="0" w:color="auto"/>
        <w:left w:val="none" w:sz="0" w:space="0" w:color="auto"/>
        <w:bottom w:val="none" w:sz="0" w:space="0" w:color="auto"/>
        <w:right w:val="none" w:sz="0" w:space="0" w:color="auto"/>
      </w:divBdr>
    </w:div>
    <w:div w:id="860897118">
      <w:bodyDiv w:val="1"/>
      <w:marLeft w:val="0"/>
      <w:marRight w:val="0"/>
      <w:marTop w:val="0"/>
      <w:marBottom w:val="0"/>
      <w:divBdr>
        <w:top w:val="none" w:sz="0" w:space="0" w:color="auto"/>
        <w:left w:val="none" w:sz="0" w:space="0" w:color="auto"/>
        <w:bottom w:val="none" w:sz="0" w:space="0" w:color="auto"/>
        <w:right w:val="none" w:sz="0" w:space="0" w:color="auto"/>
      </w:divBdr>
    </w:div>
    <w:div w:id="1000231854">
      <w:bodyDiv w:val="1"/>
      <w:marLeft w:val="0"/>
      <w:marRight w:val="0"/>
      <w:marTop w:val="0"/>
      <w:marBottom w:val="0"/>
      <w:divBdr>
        <w:top w:val="none" w:sz="0" w:space="0" w:color="auto"/>
        <w:left w:val="none" w:sz="0" w:space="0" w:color="auto"/>
        <w:bottom w:val="none" w:sz="0" w:space="0" w:color="auto"/>
        <w:right w:val="none" w:sz="0" w:space="0" w:color="auto"/>
      </w:divBdr>
    </w:div>
    <w:div w:id="1015885357">
      <w:bodyDiv w:val="1"/>
      <w:marLeft w:val="0"/>
      <w:marRight w:val="0"/>
      <w:marTop w:val="0"/>
      <w:marBottom w:val="0"/>
      <w:divBdr>
        <w:top w:val="none" w:sz="0" w:space="0" w:color="auto"/>
        <w:left w:val="none" w:sz="0" w:space="0" w:color="auto"/>
        <w:bottom w:val="none" w:sz="0" w:space="0" w:color="auto"/>
        <w:right w:val="none" w:sz="0" w:space="0" w:color="auto"/>
      </w:divBdr>
    </w:div>
    <w:div w:id="1025011805">
      <w:bodyDiv w:val="1"/>
      <w:marLeft w:val="0"/>
      <w:marRight w:val="0"/>
      <w:marTop w:val="0"/>
      <w:marBottom w:val="0"/>
      <w:divBdr>
        <w:top w:val="none" w:sz="0" w:space="0" w:color="auto"/>
        <w:left w:val="none" w:sz="0" w:space="0" w:color="auto"/>
        <w:bottom w:val="none" w:sz="0" w:space="0" w:color="auto"/>
        <w:right w:val="none" w:sz="0" w:space="0" w:color="auto"/>
      </w:divBdr>
    </w:div>
    <w:div w:id="1067993662">
      <w:bodyDiv w:val="1"/>
      <w:marLeft w:val="0"/>
      <w:marRight w:val="0"/>
      <w:marTop w:val="0"/>
      <w:marBottom w:val="0"/>
      <w:divBdr>
        <w:top w:val="none" w:sz="0" w:space="0" w:color="auto"/>
        <w:left w:val="none" w:sz="0" w:space="0" w:color="auto"/>
        <w:bottom w:val="none" w:sz="0" w:space="0" w:color="auto"/>
        <w:right w:val="none" w:sz="0" w:space="0" w:color="auto"/>
      </w:divBdr>
    </w:div>
    <w:div w:id="1093283713">
      <w:bodyDiv w:val="1"/>
      <w:marLeft w:val="0"/>
      <w:marRight w:val="0"/>
      <w:marTop w:val="0"/>
      <w:marBottom w:val="0"/>
      <w:divBdr>
        <w:top w:val="none" w:sz="0" w:space="0" w:color="auto"/>
        <w:left w:val="none" w:sz="0" w:space="0" w:color="auto"/>
        <w:bottom w:val="none" w:sz="0" w:space="0" w:color="auto"/>
        <w:right w:val="none" w:sz="0" w:space="0" w:color="auto"/>
      </w:divBdr>
    </w:div>
    <w:div w:id="1144469947">
      <w:bodyDiv w:val="1"/>
      <w:marLeft w:val="0"/>
      <w:marRight w:val="0"/>
      <w:marTop w:val="0"/>
      <w:marBottom w:val="0"/>
      <w:divBdr>
        <w:top w:val="none" w:sz="0" w:space="0" w:color="auto"/>
        <w:left w:val="none" w:sz="0" w:space="0" w:color="auto"/>
        <w:bottom w:val="none" w:sz="0" w:space="0" w:color="auto"/>
        <w:right w:val="none" w:sz="0" w:space="0" w:color="auto"/>
      </w:divBdr>
    </w:div>
    <w:div w:id="1210918371">
      <w:bodyDiv w:val="1"/>
      <w:marLeft w:val="0"/>
      <w:marRight w:val="0"/>
      <w:marTop w:val="0"/>
      <w:marBottom w:val="0"/>
      <w:divBdr>
        <w:top w:val="none" w:sz="0" w:space="0" w:color="auto"/>
        <w:left w:val="none" w:sz="0" w:space="0" w:color="auto"/>
        <w:bottom w:val="none" w:sz="0" w:space="0" w:color="auto"/>
        <w:right w:val="none" w:sz="0" w:space="0" w:color="auto"/>
      </w:divBdr>
    </w:div>
    <w:div w:id="1234659404">
      <w:bodyDiv w:val="1"/>
      <w:marLeft w:val="0"/>
      <w:marRight w:val="0"/>
      <w:marTop w:val="0"/>
      <w:marBottom w:val="0"/>
      <w:divBdr>
        <w:top w:val="none" w:sz="0" w:space="0" w:color="auto"/>
        <w:left w:val="none" w:sz="0" w:space="0" w:color="auto"/>
        <w:bottom w:val="none" w:sz="0" w:space="0" w:color="auto"/>
        <w:right w:val="none" w:sz="0" w:space="0" w:color="auto"/>
      </w:divBdr>
    </w:div>
    <w:div w:id="1284770086">
      <w:bodyDiv w:val="1"/>
      <w:marLeft w:val="0"/>
      <w:marRight w:val="0"/>
      <w:marTop w:val="0"/>
      <w:marBottom w:val="0"/>
      <w:divBdr>
        <w:top w:val="none" w:sz="0" w:space="0" w:color="auto"/>
        <w:left w:val="none" w:sz="0" w:space="0" w:color="auto"/>
        <w:bottom w:val="none" w:sz="0" w:space="0" w:color="auto"/>
        <w:right w:val="none" w:sz="0" w:space="0" w:color="auto"/>
      </w:divBdr>
    </w:div>
    <w:div w:id="1304848953">
      <w:bodyDiv w:val="1"/>
      <w:marLeft w:val="0"/>
      <w:marRight w:val="0"/>
      <w:marTop w:val="0"/>
      <w:marBottom w:val="0"/>
      <w:divBdr>
        <w:top w:val="none" w:sz="0" w:space="0" w:color="auto"/>
        <w:left w:val="none" w:sz="0" w:space="0" w:color="auto"/>
        <w:bottom w:val="none" w:sz="0" w:space="0" w:color="auto"/>
        <w:right w:val="none" w:sz="0" w:space="0" w:color="auto"/>
      </w:divBdr>
    </w:div>
    <w:div w:id="1308128590">
      <w:bodyDiv w:val="1"/>
      <w:marLeft w:val="0"/>
      <w:marRight w:val="0"/>
      <w:marTop w:val="0"/>
      <w:marBottom w:val="0"/>
      <w:divBdr>
        <w:top w:val="none" w:sz="0" w:space="0" w:color="auto"/>
        <w:left w:val="none" w:sz="0" w:space="0" w:color="auto"/>
        <w:bottom w:val="none" w:sz="0" w:space="0" w:color="auto"/>
        <w:right w:val="none" w:sz="0" w:space="0" w:color="auto"/>
      </w:divBdr>
    </w:div>
    <w:div w:id="1376545436">
      <w:bodyDiv w:val="1"/>
      <w:marLeft w:val="0"/>
      <w:marRight w:val="0"/>
      <w:marTop w:val="0"/>
      <w:marBottom w:val="0"/>
      <w:divBdr>
        <w:top w:val="none" w:sz="0" w:space="0" w:color="auto"/>
        <w:left w:val="none" w:sz="0" w:space="0" w:color="auto"/>
        <w:bottom w:val="none" w:sz="0" w:space="0" w:color="auto"/>
        <w:right w:val="none" w:sz="0" w:space="0" w:color="auto"/>
      </w:divBdr>
      <w:divsChild>
        <w:div w:id="192354388">
          <w:marLeft w:val="0"/>
          <w:marRight w:val="0"/>
          <w:marTop w:val="0"/>
          <w:marBottom w:val="0"/>
          <w:divBdr>
            <w:top w:val="none" w:sz="0" w:space="0" w:color="auto"/>
            <w:left w:val="none" w:sz="0" w:space="0" w:color="auto"/>
            <w:bottom w:val="none" w:sz="0" w:space="0" w:color="auto"/>
            <w:right w:val="none" w:sz="0" w:space="0" w:color="auto"/>
          </w:divBdr>
        </w:div>
        <w:div w:id="139733307">
          <w:marLeft w:val="0"/>
          <w:marRight w:val="0"/>
          <w:marTop w:val="0"/>
          <w:marBottom w:val="0"/>
          <w:divBdr>
            <w:top w:val="none" w:sz="0" w:space="0" w:color="auto"/>
            <w:left w:val="none" w:sz="0" w:space="0" w:color="auto"/>
            <w:bottom w:val="none" w:sz="0" w:space="0" w:color="auto"/>
            <w:right w:val="none" w:sz="0" w:space="0" w:color="auto"/>
          </w:divBdr>
          <w:divsChild>
            <w:div w:id="861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451">
      <w:bodyDiv w:val="1"/>
      <w:marLeft w:val="0"/>
      <w:marRight w:val="0"/>
      <w:marTop w:val="0"/>
      <w:marBottom w:val="0"/>
      <w:divBdr>
        <w:top w:val="none" w:sz="0" w:space="0" w:color="auto"/>
        <w:left w:val="none" w:sz="0" w:space="0" w:color="auto"/>
        <w:bottom w:val="none" w:sz="0" w:space="0" w:color="auto"/>
        <w:right w:val="none" w:sz="0" w:space="0" w:color="auto"/>
      </w:divBdr>
    </w:div>
    <w:div w:id="1611469151">
      <w:bodyDiv w:val="1"/>
      <w:marLeft w:val="0"/>
      <w:marRight w:val="0"/>
      <w:marTop w:val="0"/>
      <w:marBottom w:val="0"/>
      <w:divBdr>
        <w:top w:val="none" w:sz="0" w:space="0" w:color="auto"/>
        <w:left w:val="none" w:sz="0" w:space="0" w:color="auto"/>
        <w:bottom w:val="none" w:sz="0" w:space="0" w:color="auto"/>
        <w:right w:val="none" w:sz="0" w:space="0" w:color="auto"/>
      </w:divBdr>
    </w:div>
    <w:div w:id="1687369816">
      <w:bodyDiv w:val="1"/>
      <w:marLeft w:val="0"/>
      <w:marRight w:val="0"/>
      <w:marTop w:val="0"/>
      <w:marBottom w:val="0"/>
      <w:divBdr>
        <w:top w:val="none" w:sz="0" w:space="0" w:color="auto"/>
        <w:left w:val="none" w:sz="0" w:space="0" w:color="auto"/>
        <w:bottom w:val="none" w:sz="0" w:space="0" w:color="auto"/>
        <w:right w:val="none" w:sz="0" w:space="0" w:color="auto"/>
      </w:divBdr>
    </w:div>
    <w:div w:id="1705014920">
      <w:bodyDiv w:val="1"/>
      <w:marLeft w:val="0"/>
      <w:marRight w:val="0"/>
      <w:marTop w:val="0"/>
      <w:marBottom w:val="0"/>
      <w:divBdr>
        <w:top w:val="none" w:sz="0" w:space="0" w:color="auto"/>
        <w:left w:val="none" w:sz="0" w:space="0" w:color="auto"/>
        <w:bottom w:val="none" w:sz="0" w:space="0" w:color="auto"/>
        <w:right w:val="none" w:sz="0" w:space="0" w:color="auto"/>
      </w:divBdr>
    </w:div>
    <w:div w:id="1964266527">
      <w:bodyDiv w:val="1"/>
      <w:marLeft w:val="0"/>
      <w:marRight w:val="0"/>
      <w:marTop w:val="0"/>
      <w:marBottom w:val="0"/>
      <w:divBdr>
        <w:top w:val="none" w:sz="0" w:space="0" w:color="auto"/>
        <w:left w:val="none" w:sz="0" w:space="0" w:color="auto"/>
        <w:bottom w:val="none" w:sz="0" w:space="0" w:color="auto"/>
        <w:right w:val="none" w:sz="0" w:space="0" w:color="auto"/>
      </w:divBdr>
    </w:div>
    <w:div w:id="2030401144">
      <w:bodyDiv w:val="1"/>
      <w:marLeft w:val="0"/>
      <w:marRight w:val="0"/>
      <w:marTop w:val="0"/>
      <w:marBottom w:val="0"/>
      <w:divBdr>
        <w:top w:val="none" w:sz="0" w:space="0" w:color="auto"/>
        <w:left w:val="none" w:sz="0" w:space="0" w:color="auto"/>
        <w:bottom w:val="none" w:sz="0" w:space="0" w:color="auto"/>
        <w:right w:val="none" w:sz="0" w:space="0" w:color="auto"/>
      </w:divBdr>
    </w:div>
    <w:div w:id="2108572817">
      <w:bodyDiv w:val="1"/>
      <w:marLeft w:val="0"/>
      <w:marRight w:val="0"/>
      <w:marTop w:val="0"/>
      <w:marBottom w:val="0"/>
      <w:divBdr>
        <w:top w:val="none" w:sz="0" w:space="0" w:color="auto"/>
        <w:left w:val="none" w:sz="0" w:space="0" w:color="auto"/>
        <w:bottom w:val="none" w:sz="0" w:space="0" w:color="auto"/>
        <w:right w:val="none" w:sz="0" w:space="0" w:color="auto"/>
      </w:divBdr>
    </w:div>
    <w:div w:id="21160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gov.ua/index.php?id=36955&amp;tp=1" TargetMode="External"/><Relationship Id="rId13" Type="http://schemas.openxmlformats.org/officeDocument/2006/relationships/hyperlink" Target="https://uk.wikipedia.org/wiki/%D0%9B%D1%96%D1%81%D0%BE%D1%81%D1%82%D0%B5%D0%BF"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s://uk.wikipedia.org/wiki/%D0%9B%D0%B5%D1%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uk.wikipedia.org/w/index.php?title=%D0%A7%D0%B5%D1%80%D0%BD%D1%96%D0%B3%D1%96%D0%B2%D1%81%D1%8C%D0%BA%D0%B5_%D0%9F%D0%BE%D0%BB%D1%96%D1%81%D1%81%D1%8F&amp;action=edit&amp;redlin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k.wikipedia.org/wiki/%D0%A1%D0%B5%D1%80%D0%B5%D0%B4%D0%BD%D1%8F_%D0%B2%D0%B8%D1%81%D0%BE%D1%87%D0%B8%D0%BD%D0%B0" TargetMode="External"/><Relationship Id="rId4" Type="http://schemas.openxmlformats.org/officeDocument/2006/relationships/settings" Target="settings.xml"/><Relationship Id="rId9" Type="http://schemas.openxmlformats.org/officeDocument/2006/relationships/hyperlink" Target="https://uk.wikipedia.org/wiki/%D0%9F%D1%80%D0%B8%D0%B4%D0%BD%D1%96%D0%BF%D1%80%D0%BE%D0%B2%D1%81%D1%8C%D0%BA%D0%B0_%D0%BD%D0%B8%D0%B7%D0%BE%D0%B2%D0%B8%D0%BD%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8D6D8-BED4-48F2-A80B-FB200CFF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103</Pages>
  <Words>38185</Words>
  <Characters>217657</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2023-02-14T10:05:00Z</dcterms:created>
  <dcterms:modified xsi:type="dcterms:W3CDTF">2023-02-28T08:53:00Z</dcterms:modified>
</cp:coreProperties>
</file>